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44F6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Z026030-2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работ на техническое обслуживание высоковакуумных печей Вега – 31 </w:t>
      </w:r>
      <w:r>
        <w:rPr>
          <w:rFonts w:eastAsia="Times New Roman"/>
          <w:sz w:val="28"/>
          <w:szCs w:val="28"/>
        </w:rPr>
        <w:t>с заменой нагревательных блоков.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«27» сентября 2013 г.</w:t>
            </w:r>
          </w:p>
        </w:tc>
      </w:tr>
    </w:tbl>
    <w:p w:rsidR="00000000" w:rsidRDefault="00D44F67" w:rsidP="00C01F70">
      <w:pPr>
        <w:pStyle w:val="a3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D44F6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44F67" w:rsidP="00C01F70">
      <w:pPr>
        <w:pStyle w:val="a3"/>
        <w:jc w:val="both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выполнение работ на техническое обслуживание высоковакуумных печей Вега – 3</w:t>
      </w:r>
      <w:r>
        <w:t>1 с заменой нагревательных блоков</w:t>
      </w:r>
      <w:r>
        <w:t xml:space="preserve">. </w:t>
      </w:r>
    </w:p>
    <w:p w:rsidR="00000000" w:rsidRDefault="00D44F67" w:rsidP="00C01F70">
      <w:pPr>
        <w:pStyle w:val="a3"/>
        <w:jc w:val="both"/>
      </w:pPr>
      <w:r>
        <w:t xml:space="preserve">Начальная (максимальная) цена договора: 2 000 000.00 российский рубль (два миллиона рублей 00 копеек) включая НДС. </w:t>
      </w:r>
    </w:p>
    <w:p w:rsidR="00000000" w:rsidRDefault="00D44F67" w:rsidP="00C01F70">
      <w:pPr>
        <w:pStyle w:val="a3"/>
        <w:jc w:val="both"/>
      </w:pPr>
      <w:r>
        <w:t xml:space="preserve">Срок исполнения договора: с момента заключения договора, по графику (Приложение к «Технической части») </w:t>
      </w:r>
      <w:r>
        <w:t xml:space="preserve">и до 20 декабря 2013г. </w:t>
      </w:r>
    </w:p>
    <w:p w:rsidR="00000000" w:rsidRDefault="00D44F67" w:rsidP="00C01F70">
      <w:pPr>
        <w:pStyle w:val="a3"/>
        <w:jc w:val="both"/>
      </w:pPr>
      <w:r>
        <w:t>Извещение о проведении запроса цен и документации по запросу цен опубликованы «11»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</w:t>
      </w:r>
      <w:r>
        <w:t xml:space="preserve">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№130911/0506/646,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№Z026030. </w:t>
      </w:r>
    </w:p>
    <w:p w:rsidR="00000000" w:rsidRDefault="00D44F67" w:rsidP="00C01F70">
      <w:pPr>
        <w:pStyle w:val="a3"/>
        <w:jc w:val="both"/>
      </w:pPr>
      <w:r>
        <w:t>Заседание закупочной комиссии проводитс</w:t>
      </w:r>
      <w:r>
        <w:t xml:space="preserve">я в очной форме в 13:30:00 (время московское) «27»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</w:t>
      </w:r>
      <w:r>
        <w:t xml:space="preserve">. </w:t>
      </w:r>
    </w:p>
    <w:p w:rsidR="00000000" w:rsidRDefault="00D44F67" w:rsidP="00D44F67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194AFA" w:rsidTr="00D77E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94AFA" w:rsidTr="00C04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94AFA" w:rsidTr="003B32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194AFA" w:rsidTr="00AA69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</w:tr>
      <w:tr w:rsidR="00194AFA" w:rsidTr="00D33E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</w:tr>
      <w:tr w:rsidR="00194AFA" w:rsidTr="00B538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</w:tr>
      <w:tr w:rsidR="00194AFA" w:rsidTr="00EA19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М.Б. </w:t>
            </w:r>
            <w:proofErr w:type="spellStart"/>
            <w:r>
              <w:rPr>
                <w:rFonts w:eastAsia="Times New Roman"/>
              </w:rPr>
              <w:t>Бренчугин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194AFA" w:rsidTr="00841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4AFA" w:rsidRDefault="00194A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000000" w:rsidRDefault="00D44F67">
      <w:pPr>
        <w:pStyle w:val="a3"/>
      </w:pPr>
      <w:r>
        <w:t xml:space="preserve">Заседание проводится в присутствии 7 из </w:t>
      </w:r>
      <w:r w:rsidR="00194AFA">
        <w:t>11</w:t>
      </w:r>
      <w:r>
        <w:t xml:space="preserve"> членов закупочной комиссии. </w:t>
      </w:r>
      <w:r>
        <w:t xml:space="preserve">Кворум имеется. </w:t>
      </w:r>
    </w:p>
    <w:p w:rsidR="00000000" w:rsidRDefault="00D44F67" w:rsidP="00D44F67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от «24» сентября 2013 были поданы заявки на участие в запросе цен следующими участниками запроса цен: 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7"/>
        <w:gridCol w:w="2265"/>
        <w:gridCol w:w="3243"/>
        <w:gridCol w:w="3055"/>
      </w:tblGrid>
      <w:tr w:rsidR="00000000" w:rsidRPr="00194AFA" w:rsidTr="00194AFA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4AFA" w:rsidRDefault="00D44F6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FA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194AFA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4AFA" w:rsidRDefault="00D44F6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FA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194AFA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</w:t>
            </w:r>
            <w:r w:rsidRPr="00194AFA">
              <w:rPr>
                <w:rFonts w:eastAsia="Times New Roman"/>
                <w:b/>
                <w:bCs/>
                <w:sz w:val="20"/>
                <w:szCs w:val="20"/>
              </w:rPr>
              <w:t>о лица) участника запроса цен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4AFA" w:rsidRDefault="00D44F6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FA">
              <w:rPr>
                <w:rFonts w:eastAsia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4AFA" w:rsidRDefault="00D44F6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FA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194AFA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4AFA" w:rsidRDefault="00D44F67">
            <w:pPr>
              <w:jc w:val="center"/>
              <w:rPr>
                <w:rFonts w:eastAsia="Times New Roman"/>
                <w:sz w:val="20"/>
              </w:rPr>
            </w:pPr>
            <w:r w:rsidRPr="00D44F67">
              <w:rPr>
                <w:rFonts w:eastAsia="Times New Roman"/>
                <w:sz w:val="18"/>
              </w:rPr>
              <w:t xml:space="preserve">6326_Z026030 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“Специализированное монтажно-наладочное управление № 70“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proofErr w:type="gramStart"/>
            <w:r w:rsidRPr="00D44F67">
              <w:rPr>
                <w:rFonts w:eastAsia="Times New Roman"/>
                <w:sz w:val="20"/>
              </w:rPr>
              <w:t>ИНН: 5410130683</w:t>
            </w:r>
            <w:r w:rsidRPr="00D44F67">
              <w:rPr>
                <w:rFonts w:eastAsia="Times New Roman"/>
                <w:sz w:val="20"/>
              </w:rPr>
              <w:br/>
            </w:r>
            <w:r w:rsidRPr="00D44F67">
              <w:rPr>
                <w:rFonts w:eastAsia="Times New Roman"/>
                <w:sz w:val="20"/>
              </w:rPr>
              <w:t>Юридический адрес: 630027, Россия, Новосибирская область, г. Новосибирск, ул. Дунаевского, 16</w:t>
            </w:r>
            <w:r w:rsidRPr="00D44F67">
              <w:rPr>
                <w:rFonts w:eastAsia="Times New Roman"/>
                <w:sz w:val="20"/>
              </w:rPr>
              <w:br/>
              <w:t xml:space="preserve">Фактический адрес: 630027, Россия, Новосибирская область, г. Новосибирск, ул. Дунаевского, 16 </w:t>
            </w:r>
            <w:proofErr w:type="gram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1 993 020.00 российский рубль (один миллион девятьсот</w:t>
            </w:r>
            <w:r>
              <w:rPr>
                <w:rFonts w:eastAsia="Times New Roman"/>
              </w:rPr>
              <w:t xml:space="preserve"> девяносто три тысячи двадцать рублей 00 копеек) с учетом НДС </w:t>
            </w:r>
          </w:p>
        </w:tc>
      </w:tr>
    </w:tbl>
    <w:p w:rsidR="00000000" w:rsidRDefault="00D44F67" w:rsidP="00D44F67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D44F67" w:rsidP="00194AF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</w:t>
      </w:r>
      <w:r>
        <w:rPr>
          <w:rFonts w:eastAsia="Times New Roman"/>
        </w:rPr>
        <w:t xml:space="preserve">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D44F67" w:rsidP="00D44F67">
      <w:pPr>
        <w:numPr>
          <w:ilvl w:val="2"/>
          <w:numId w:val="1"/>
        </w:numPr>
        <w:spacing w:before="100" w:beforeAutospacing="1"/>
        <w:ind w:left="2154" w:hanging="357"/>
        <w:rPr>
          <w:rFonts w:eastAsia="Times New Roman"/>
        </w:rPr>
      </w:pPr>
      <w:r>
        <w:rPr>
          <w:rFonts w:eastAsia="Times New Roman"/>
        </w:rPr>
        <w:t>Закрытое акционерное общество “Специализированное монтажно-наладочное управление № 70</w:t>
      </w:r>
      <w:r>
        <w:rPr>
          <w:rFonts w:eastAsia="Times New Roman"/>
        </w:rPr>
        <w:t>“</w:t>
      </w:r>
      <w:r>
        <w:rPr>
          <w:rFonts w:eastAsia="Times New Roman"/>
        </w:rPr>
        <w:br/>
        <w:t xml:space="preserve">Основная заявка: ЗАО “СМНУ-70“ </w:t>
      </w:r>
    </w:p>
    <w:p w:rsidR="00000000" w:rsidRDefault="00D44F67" w:rsidP="00D44F67">
      <w:pPr>
        <w:pStyle w:val="a3"/>
        <w:spacing w:before="0" w:beforeAutospacing="0" w:after="0" w:afterAutospacing="0"/>
        <w:ind w:firstLine="709"/>
        <w:jc w:val="both"/>
      </w:pPr>
      <w: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</w:t>
      </w:r>
      <w:r>
        <w:t xml:space="preserve">апрос цен признан несостоявшимся. </w:t>
      </w:r>
    </w:p>
    <w:p w:rsidR="00000000" w:rsidRDefault="00194AFA" w:rsidP="00D44F67">
      <w:pPr>
        <w:pStyle w:val="a3"/>
        <w:spacing w:before="0" w:beforeAutospacing="0" w:after="0" w:afterAutospacing="0"/>
        <w:ind w:firstLine="709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Заказчику  </w:t>
      </w:r>
      <w:r w:rsidR="00D44F67">
        <w:t xml:space="preserve">ОАО «СХК» </w:t>
      </w:r>
      <w:r>
        <w:t xml:space="preserve">заключить   </w:t>
      </w:r>
      <w:r w:rsidR="00D44F67">
        <w:t>договор</w:t>
      </w:r>
      <w:r w:rsidR="00D44F67">
        <w:t xml:space="preserve"> с участником запроса цен Закрытое акционерное общество “Специализированное монтажно-наладочное управление № 70“ на условиях, указанных в заявке на участие в </w:t>
      </w:r>
      <w:r w:rsidR="00D44F67">
        <w:t xml:space="preserve">запросе цен. </w:t>
      </w:r>
    </w:p>
    <w:p w:rsidR="00000000" w:rsidRDefault="00D44F67" w:rsidP="00D44F67">
      <w:pPr>
        <w:pStyle w:val="a3"/>
        <w:spacing w:before="0" w:beforeAutospacing="0"/>
        <w:ind w:firstLine="709"/>
        <w:jc w:val="both"/>
      </w:pPr>
      <w:r>
        <w:t xml:space="preserve">В случае принятия ОАО «СХК» решения о заключении договора с Закрытое акционерное общество “Специализированное монтажно-наладочное управление № 70“ </w:t>
      </w:r>
      <w:r>
        <w:rPr>
          <w:rFonts w:eastAsia="Times New Roman"/>
        </w:rPr>
        <w:t>Закупочная комиссия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</w:t>
      </w:r>
      <w:r>
        <w:t xml:space="preserve">в соответствии с подпунктом а) пункта 13.5.4 ЕОСЗ , </w:t>
      </w:r>
      <w:r w:rsidR="00194AFA">
        <w:t xml:space="preserve">рекомендует Заказчику  </w:t>
      </w:r>
      <w:r>
        <w:t>ОАО «СХК» провести с Закрытое акционерное общество “Специализированное монтажно-н</w:t>
      </w:r>
      <w:r>
        <w:t>аладочное управление № 70“ преддоговорные переговоры.</w:t>
      </w:r>
      <w:r>
        <w:t xml:space="preserve"> </w:t>
      </w:r>
    </w:p>
    <w:p w:rsidR="00000000" w:rsidRDefault="00D44F67" w:rsidP="00D44F67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01"/>
        <w:gridCol w:w="124"/>
        <w:gridCol w:w="3402"/>
      </w:tblGrid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D44F6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</w:tr>
      <w:tr w:rsidR="00000000" w:rsidTr="00D44F6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</w:tr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</w:tr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</w:tr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</w:tr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М.Б. </w:t>
            </w:r>
            <w:proofErr w:type="spellStart"/>
            <w:r>
              <w:rPr>
                <w:rFonts w:eastAsia="Times New Roman"/>
              </w:rPr>
              <w:t>Бренчугин</w:t>
            </w:r>
            <w:proofErr w:type="spellEnd"/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</w:tr>
      <w:tr w:rsidR="00000000" w:rsidTr="00D44F6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 w:rsidTr="00D44F67">
        <w:tc>
          <w:tcPr>
            <w:tcW w:w="3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  <w:tc>
          <w:tcPr>
            <w:tcW w:w="17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44F67">
            <w:pPr>
              <w:rPr>
                <w:rFonts w:eastAsia="Times New Roman"/>
              </w:rPr>
            </w:pPr>
          </w:p>
        </w:tc>
      </w:tr>
    </w:tbl>
    <w:p w:rsidR="00000000" w:rsidRDefault="00D44F67">
      <w:pPr>
        <w:rPr>
          <w:rFonts w:eastAsia="Times New Roman"/>
        </w:rPr>
      </w:pPr>
    </w:p>
    <w:sectPr w:rsidR="00000000" w:rsidSect="00D44F67">
      <w:headerReference w:type="default" r:id="rId8"/>
      <w:pgSz w:w="11906" w:h="16838"/>
      <w:pgMar w:top="284" w:right="850" w:bottom="56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F67" w:rsidRDefault="00D44F67" w:rsidP="00D44F67">
      <w:r>
        <w:separator/>
      </w:r>
    </w:p>
  </w:endnote>
  <w:endnote w:type="continuationSeparator" w:id="0">
    <w:p w:rsidR="00D44F67" w:rsidRDefault="00D44F67" w:rsidP="00D44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F67" w:rsidRDefault="00D44F67" w:rsidP="00D44F67">
      <w:r>
        <w:separator/>
      </w:r>
    </w:p>
  </w:footnote>
  <w:footnote w:type="continuationSeparator" w:id="0">
    <w:p w:rsidR="00D44F67" w:rsidRDefault="00D44F67" w:rsidP="00D44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32751"/>
      <w:docPartObj>
        <w:docPartGallery w:val="Page Numbers (Top of Page)"/>
        <w:docPartUnique/>
      </w:docPartObj>
    </w:sdtPr>
    <w:sdtContent>
      <w:p w:rsidR="00D44F67" w:rsidRDefault="00D44F67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44F67" w:rsidRDefault="00D44F6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B15B6"/>
    <w:multiLevelType w:val="multilevel"/>
    <w:tmpl w:val="1C30D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1F70"/>
    <w:rsid w:val="00194AFA"/>
    <w:rsid w:val="00C01F70"/>
    <w:rsid w:val="00D4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44F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44F67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D44F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44F6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1105066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2013-09-27T04:15:00Z</dcterms:created>
  <dcterms:modified xsi:type="dcterms:W3CDTF">2013-09-27T04:15:00Z</dcterms:modified>
</cp:coreProperties>
</file>