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22F6" w:rsidRDefault="00D556F1" w:rsidP="00C837D3">
      <w:pPr>
        <w:pStyle w:val="1"/>
        <w:jc w:val="center"/>
        <w:rPr>
          <w:rFonts w:ascii="Times New Roman" w:hAnsi="Times New Roman" w:cs="Times New Roman"/>
        </w:rPr>
      </w:pPr>
      <w:bookmarkStart w:id="0" w:name="_IV._%25D0%259F%25D0%25A0%25D0%259E%25D0"/>
      <w:r>
        <w:rPr>
          <w:rFonts w:ascii="Times New Roman" w:hAnsi="Times New Roman" w:cs="Times New Roman"/>
        </w:rPr>
        <w:t>Техническая часть</w:t>
      </w:r>
    </w:p>
    <w:p w:rsidR="00C837D3" w:rsidRDefault="00C837D3" w:rsidP="00C837D3">
      <w:bookmarkStart w:id="1" w:name="_V._%25D0%25A2%25D0%2595%25D0%25A5%25D0%"/>
    </w:p>
    <w:p w:rsidR="00C837D3" w:rsidRDefault="00C837D3" w:rsidP="00C837D3">
      <w:pPr>
        <w:autoSpaceDE w:val="0"/>
        <w:ind w:firstLine="720"/>
      </w:pPr>
      <w:proofErr w:type="gramStart"/>
      <w:r>
        <w:t>Требования к количеству, качеству, техническим характеристикам товара, работ, услуг, требования к их безопасности, требования к функциональным характеристикам (потребительским свойствам) товара, требования к размерам, упаковке, отгрузке товара, требования к результатам работ и иные показатели, связанные с определением соответствия поставляемого товара, выполняемых работ, оказываемых услуг потребностям Заказчика</w:t>
      </w:r>
      <w:r w:rsidR="00CE22F6">
        <w:t xml:space="preserve">. </w:t>
      </w:r>
      <w:proofErr w:type="gramEnd"/>
    </w:p>
    <w:p w:rsidR="00CE22F6" w:rsidRDefault="00CE22F6" w:rsidP="00C837D3">
      <w:pPr>
        <w:autoSpaceDE w:val="0"/>
        <w:ind w:firstLine="720"/>
      </w:pPr>
      <w:r>
        <w:t>В Технической части представлены все необходимые сведения о предмете закупки.</w:t>
      </w:r>
    </w:p>
    <w:bookmarkEnd w:id="0"/>
    <w:bookmarkEnd w:id="1"/>
    <w:p w:rsidR="00C837D3" w:rsidRDefault="00C837D3" w:rsidP="00C837D3">
      <w:pPr>
        <w:pStyle w:val="2"/>
        <w:widowControl w:val="0"/>
        <w:autoSpaceDE w:val="0"/>
        <w:autoSpaceDN w:val="0"/>
        <w:adjustRightInd w:val="0"/>
        <w:spacing w:after="0" w:line="240" w:lineRule="auto"/>
        <w:ind w:left="0"/>
        <w:jc w:val="left"/>
        <w:outlineLvl w:val="0"/>
        <w:rPr>
          <w:b/>
        </w:rPr>
      </w:pPr>
    </w:p>
    <w:tbl>
      <w:tblPr>
        <w:tblW w:w="9596" w:type="dxa"/>
        <w:jc w:val="center"/>
        <w:tblInd w:w="-28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7"/>
        <w:gridCol w:w="2693"/>
        <w:gridCol w:w="2961"/>
        <w:gridCol w:w="1694"/>
        <w:gridCol w:w="1701"/>
      </w:tblGrid>
      <w:tr w:rsidR="00C837D3" w:rsidTr="00A2603F">
        <w:trPr>
          <w:trHeight w:val="639"/>
          <w:tblHeader/>
          <w:jc w:val="center"/>
        </w:trPr>
        <w:tc>
          <w:tcPr>
            <w:tcW w:w="547" w:type="dxa"/>
            <w:vAlign w:val="center"/>
          </w:tcPr>
          <w:p w:rsidR="00C837D3" w:rsidRDefault="00C837D3" w:rsidP="00CE22F6">
            <w:pPr>
              <w:jc w:val="center"/>
              <w:rPr>
                <w:b/>
              </w:rPr>
            </w:pPr>
            <w:r>
              <w:rPr>
                <w:b/>
              </w:rPr>
              <w:t>№ п./п.</w:t>
            </w:r>
          </w:p>
        </w:tc>
        <w:tc>
          <w:tcPr>
            <w:tcW w:w="2693" w:type="dxa"/>
            <w:vAlign w:val="center"/>
          </w:tcPr>
          <w:p w:rsidR="00C837D3" w:rsidRDefault="00C837D3" w:rsidP="00CE22F6">
            <w:pPr>
              <w:jc w:val="center"/>
              <w:rPr>
                <w:b/>
              </w:rPr>
            </w:pPr>
            <w:r>
              <w:rPr>
                <w:b/>
              </w:rPr>
              <w:t>Наименование</w:t>
            </w:r>
          </w:p>
        </w:tc>
        <w:tc>
          <w:tcPr>
            <w:tcW w:w="2961" w:type="dxa"/>
            <w:vAlign w:val="center"/>
          </w:tcPr>
          <w:p w:rsidR="00C837D3" w:rsidRDefault="00C837D3" w:rsidP="00CE22F6">
            <w:pPr>
              <w:jc w:val="center"/>
              <w:rPr>
                <w:b/>
              </w:rPr>
            </w:pPr>
            <w:r>
              <w:rPr>
                <w:b/>
              </w:rPr>
              <w:t>Технические характеристики</w:t>
            </w:r>
          </w:p>
        </w:tc>
        <w:tc>
          <w:tcPr>
            <w:tcW w:w="1694" w:type="dxa"/>
            <w:vAlign w:val="center"/>
          </w:tcPr>
          <w:p w:rsidR="00C837D3" w:rsidRDefault="00C837D3" w:rsidP="00CE22F6">
            <w:pPr>
              <w:jc w:val="center"/>
              <w:rPr>
                <w:b/>
              </w:rPr>
            </w:pPr>
            <w:r>
              <w:rPr>
                <w:b/>
              </w:rPr>
              <w:t>Ед. изм.</w:t>
            </w:r>
          </w:p>
        </w:tc>
        <w:tc>
          <w:tcPr>
            <w:tcW w:w="1701" w:type="dxa"/>
            <w:vAlign w:val="center"/>
          </w:tcPr>
          <w:p w:rsidR="00C837D3" w:rsidRDefault="00C837D3" w:rsidP="00CE22F6">
            <w:pPr>
              <w:jc w:val="center"/>
              <w:rPr>
                <w:b/>
              </w:rPr>
            </w:pPr>
            <w:r>
              <w:rPr>
                <w:b/>
              </w:rPr>
              <w:t>Количество</w:t>
            </w:r>
          </w:p>
        </w:tc>
      </w:tr>
      <w:tr w:rsidR="00C837D3" w:rsidTr="00A2603F">
        <w:trPr>
          <w:trHeight w:val="242"/>
          <w:jc w:val="center"/>
        </w:trPr>
        <w:tc>
          <w:tcPr>
            <w:tcW w:w="547" w:type="dxa"/>
          </w:tcPr>
          <w:p w:rsidR="00C837D3" w:rsidRDefault="00C837D3" w:rsidP="00CE22F6">
            <w:r>
              <w:t>1</w:t>
            </w:r>
            <w:r w:rsidR="00CE22F6">
              <w:t>.</w:t>
            </w:r>
          </w:p>
        </w:tc>
        <w:tc>
          <w:tcPr>
            <w:tcW w:w="2693" w:type="dxa"/>
          </w:tcPr>
          <w:p w:rsidR="00C837D3" w:rsidRPr="00B91FD3" w:rsidRDefault="00A2603F" w:rsidP="005711D8">
            <w:pPr>
              <w:jc w:val="left"/>
              <w:rPr>
                <w:bCs/>
                <w:color w:val="000000"/>
              </w:rPr>
            </w:pPr>
            <w:r w:rsidRPr="008C6A2E">
              <w:t>Поставка труб из нержавеющей стали марки X2CrNiMo17-12-2 размером 19,05х</w:t>
            </w:r>
            <w:proofErr w:type="gramStart"/>
            <w:r w:rsidRPr="008C6A2E">
              <w:t>1</w:t>
            </w:r>
            <w:proofErr w:type="gramEnd"/>
            <w:r w:rsidRPr="008C6A2E">
              <w:t>,65</w:t>
            </w:r>
          </w:p>
        </w:tc>
        <w:tc>
          <w:tcPr>
            <w:tcW w:w="2961" w:type="dxa"/>
          </w:tcPr>
          <w:p w:rsidR="00C837D3" w:rsidRPr="00D4386C" w:rsidRDefault="00D944EE" w:rsidP="00024186">
            <w:pPr>
              <w:jc w:val="left"/>
              <w:rPr>
                <w:bCs/>
                <w:color w:val="000000"/>
              </w:rPr>
            </w:pPr>
            <w:r>
              <w:rPr>
                <w:lang w:val="en-US"/>
              </w:rPr>
              <w:t>TC</w:t>
            </w:r>
            <w:r w:rsidRPr="00D944EE">
              <w:t>2</w:t>
            </w:r>
            <w:r w:rsidR="00024186">
              <w:t>,</w:t>
            </w:r>
            <w:r w:rsidRPr="00D944EE">
              <w:t xml:space="preserve"> </w:t>
            </w:r>
            <w:r w:rsidR="00024186">
              <w:t xml:space="preserve">точность изготовления </w:t>
            </w:r>
            <w:r>
              <w:rPr>
                <w:lang w:val="en-US"/>
              </w:rPr>
              <w:t>D</w:t>
            </w:r>
            <w:r w:rsidR="00A2603F">
              <w:t>4</w:t>
            </w:r>
            <w:r w:rsidRPr="00D944EE">
              <w:t>/</w:t>
            </w:r>
            <w:r>
              <w:rPr>
                <w:lang w:val="en-US"/>
              </w:rPr>
              <w:t>T</w:t>
            </w:r>
            <w:r w:rsidR="00A2603F">
              <w:t>4</w:t>
            </w:r>
            <w:r w:rsidRPr="00D944EE">
              <w:t xml:space="preserve">, </w:t>
            </w:r>
            <w:r w:rsidR="00835C3E">
              <w:t xml:space="preserve">размер </w:t>
            </w:r>
            <w:r w:rsidR="00A2603F" w:rsidRPr="008C6A2E">
              <w:t>19,05х1,65</w:t>
            </w:r>
            <w:r w:rsidR="00835C3E">
              <w:t xml:space="preserve"> мм</w:t>
            </w:r>
            <w:r w:rsidR="00024186">
              <w:t>, длиной</w:t>
            </w:r>
            <w:r w:rsidR="00024186" w:rsidRPr="00DD51B4">
              <w:t xml:space="preserve"> </w:t>
            </w:r>
            <w:r w:rsidR="00024186">
              <w:t>по</w:t>
            </w:r>
            <w:r w:rsidR="00024186" w:rsidRPr="00DD51B4">
              <w:t xml:space="preserve"> </w:t>
            </w:r>
            <w:r w:rsidR="004B0FF4">
              <w:t>4</w:t>
            </w:r>
            <w:r w:rsidR="00024186" w:rsidRPr="00DD51B4">
              <w:t xml:space="preserve"> </w:t>
            </w:r>
            <w:r w:rsidR="00DB3757">
              <w:t>метра</w:t>
            </w:r>
          </w:p>
        </w:tc>
        <w:tc>
          <w:tcPr>
            <w:tcW w:w="1694" w:type="dxa"/>
          </w:tcPr>
          <w:p w:rsidR="00C837D3" w:rsidRDefault="00835C3E" w:rsidP="00AC46B7">
            <w:pPr>
              <w:jc w:val="center"/>
            </w:pPr>
            <w:r>
              <w:t>м</w:t>
            </w:r>
          </w:p>
        </w:tc>
        <w:tc>
          <w:tcPr>
            <w:tcW w:w="1701" w:type="dxa"/>
          </w:tcPr>
          <w:p w:rsidR="00C837D3" w:rsidRPr="00210A5F" w:rsidRDefault="00A2603F" w:rsidP="00CE22F6">
            <w:r>
              <w:t>1404</w:t>
            </w:r>
          </w:p>
        </w:tc>
      </w:tr>
      <w:tr w:rsidR="00835C3E" w:rsidTr="00A2603F">
        <w:trPr>
          <w:trHeight w:val="242"/>
          <w:jc w:val="center"/>
        </w:trPr>
        <w:tc>
          <w:tcPr>
            <w:tcW w:w="547" w:type="dxa"/>
          </w:tcPr>
          <w:p w:rsidR="00835C3E" w:rsidRDefault="00835C3E" w:rsidP="00CE22F6"/>
        </w:tc>
        <w:tc>
          <w:tcPr>
            <w:tcW w:w="2693" w:type="dxa"/>
          </w:tcPr>
          <w:p w:rsidR="00835C3E" w:rsidRPr="00B91FD3" w:rsidRDefault="00835C3E" w:rsidP="005711D8">
            <w:pPr>
              <w:jc w:val="left"/>
              <w:rPr>
                <w:bCs/>
                <w:color w:val="000000"/>
              </w:rPr>
            </w:pPr>
          </w:p>
        </w:tc>
        <w:tc>
          <w:tcPr>
            <w:tcW w:w="2961" w:type="dxa"/>
          </w:tcPr>
          <w:p w:rsidR="00835C3E" w:rsidRPr="00D4386C" w:rsidRDefault="00835C3E" w:rsidP="00296A30">
            <w:pPr>
              <w:rPr>
                <w:bCs/>
                <w:color w:val="000000"/>
              </w:rPr>
            </w:pPr>
          </w:p>
        </w:tc>
        <w:tc>
          <w:tcPr>
            <w:tcW w:w="1694" w:type="dxa"/>
          </w:tcPr>
          <w:p w:rsidR="00835C3E" w:rsidRDefault="00835C3E" w:rsidP="00296A30"/>
        </w:tc>
        <w:tc>
          <w:tcPr>
            <w:tcW w:w="1701" w:type="dxa"/>
          </w:tcPr>
          <w:p w:rsidR="00835C3E" w:rsidRPr="00210A5F" w:rsidRDefault="00835C3E" w:rsidP="00296A30"/>
        </w:tc>
      </w:tr>
    </w:tbl>
    <w:p w:rsidR="00C837D3" w:rsidRDefault="00C837D3" w:rsidP="00C837D3">
      <w:pPr>
        <w:pStyle w:val="21"/>
        <w:autoSpaceDE w:val="0"/>
        <w:ind w:left="0"/>
        <w:rPr>
          <w:b/>
          <w:sz w:val="22"/>
          <w:szCs w:val="22"/>
        </w:rPr>
      </w:pPr>
    </w:p>
    <w:p w:rsidR="00C837D3" w:rsidRPr="00B35C6F" w:rsidRDefault="00C837D3" w:rsidP="00C837D3">
      <w:pPr>
        <w:widowControl w:val="0"/>
        <w:autoSpaceDE w:val="0"/>
        <w:spacing w:line="100" w:lineRule="atLeast"/>
        <w:jc w:val="left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1</w:t>
      </w:r>
      <w:r w:rsidRPr="00F35C2E">
        <w:rPr>
          <w:rFonts w:eastAsia="SimSun" w:cs="Tahoma"/>
          <w:b/>
          <w:kern w:val="1"/>
          <w:lang w:eastAsia="hi-IN" w:bidi="hi-IN"/>
        </w:rPr>
        <w:t>. Условия поставки:</w:t>
      </w:r>
      <w:r w:rsidRPr="00B35C6F">
        <w:rPr>
          <w:rFonts w:eastAsia="SimSun" w:cs="Tahoma"/>
          <w:b/>
          <w:kern w:val="1"/>
          <w:lang w:eastAsia="hi-IN" w:bidi="hi-IN"/>
        </w:rPr>
        <w:t xml:space="preserve"> </w:t>
      </w:r>
    </w:p>
    <w:p w:rsidR="004D744A" w:rsidRPr="004D744A" w:rsidRDefault="00C837D3" w:rsidP="004D744A">
      <w:pPr>
        <w:shd w:val="clear" w:color="auto" w:fill="FFFFFF"/>
        <w:spacing w:line="269" w:lineRule="exact"/>
      </w:pPr>
      <w:r>
        <w:t xml:space="preserve">Получение продукции в </w:t>
      </w:r>
      <w:r w:rsidR="00D944EE">
        <w:t xml:space="preserve">Санкт-Петербурге, п. Металлострой, дорога на Металлострой  д.3, ФГУП «НИИЭФА им. </w:t>
      </w:r>
      <w:proofErr w:type="spellStart"/>
      <w:r w:rsidR="00D944EE">
        <w:t>Д.В.Ефремова</w:t>
      </w:r>
      <w:proofErr w:type="spellEnd"/>
      <w:r w:rsidR="00D944EE">
        <w:t>»</w:t>
      </w:r>
      <w:r>
        <w:t>.</w:t>
      </w:r>
    </w:p>
    <w:p w:rsidR="00C837D3" w:rsidRPr="001C7D10" w:rsidRDefault="001C7D10" w:rsidP="001C7D10">
      <w:pPr>
        <w:pStyle w:val="21"/>
        <w:autoSpaceDE w:val="0"/>
        <w:spacing w:line="360" w:lineRule="auto"/>
        <w:ind w:left="0"/>
        <w:rPr>
          <w:rFonts w:eastAsia="SimSun" w:cs="Tahoma"/>
          <w:kern w:val="24"/>
          <w:lang w:eastAsia="hi-IN"/>
        </w:rPr>
      </w:pPr>
      <w:r>
        <w:rPr>
          <w:rFonts w:eastAsia="SimSun" w:cs="Tahoma"/>
          <w:b/>
          <w:kern w:val="1"/>
          <w:lang w:eastAsia="hi-IN" w:bidi="hi-IN"/>
        </w:rPr>
        <w:t xml:space="preserve">2. </w:t>
      </w:r>
      <w:r w:rsidRPr="007653F0">
        <w:rPr>
          <w:rFonts w:eastAsia="SimSun" w:cs="Tahoma"/>
          <w:b/>
          <w:kern w:val="1"/>
          <w:lang w:eastAsia="hi-IN"/>
        </w:rPr>
        <w:t xml:space="preserve"> Срок по</w:t>
      </w:r>
      <w:r>
        <w:rPr>
          <w:rFonts w:eastAsia="SimSun" w:cs="Tahoma"/>
          <w:b/>
          <w:kern w:val="1"/>
          <w:lang w:eastAsia="hi-IN"/>
        </w:rPr>
        <w:t>ставки товара</w:t>
      </w:r>
      <w:r w:rsidRPr="007653F0">
        <w:rPr>
          <w:rFonts w:eastAsia="SimSun" w:cs="Tahoma"/>
          <w:b/>
          <w:kern w:val="1"/>
          <w:lang w:eastAsia="hi-IN"/>
        </w:rPr>
        <w:t xml:space="preserve">: </w:t>
      </w:r>
      <w:r w:rsidRPr="007653F0">
        <w:rPr>
          <w:rFonts w:eastAsia="SimSun" w:cs="Tahoma"/>
          <w:kern w:val="24"/>
          <w:lang w:eastAsia="hi-IN"/>
        </w:rPr>
        <w:t xml:space="preserve"> </w:t>
      </w:r>
      <w:r>
        <w:rPr>
          <w:rFonts w:eastAsia="SimSun" w:cs="Tahoma"/>
          <w:kern w:val="24"/>
          <w:lang w:eastAsia="hi-IN"/>
        </w:rPr>
        <w:t>13</w:t>
      </w:r>
      <w:r w:rsidRPr="007653F0">
        <w:rPr>
          <w:rFonts w:eastAsia="SimSun" w:cs="Tahoma"/>
          <w:kern w:val="24"/>
          <w:lang w:eastAsia="hi-IN"/>
        </w:rPr>
        <w:t xml:space="preserve"> месяцев с момента перечисления аван</w:t>
      </w:r>
      <w:r>
        <w:rPr>
          <w:rFonts w:eastAsia="SimSun" w:cs="Tahoma"/>
          <w:kern w:val="24"/>
          <w:lang w:eastAsia="hi-IN"/>
        </w:rPr>
        <w:t>са на расчетный счет Поставщика.</w:t>
      </w:r>
    </w:p>
    <w:p w:rsidR="00CE22F6" w:rsidRDefault="00CE22F6" w:rsidP="00C837D3">
      <w:pPr>
        <w:widowControl w:val="0"/>
        <w:autoSpaceDE w:val="0"/>
        <w:jc w:val="left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3. Требование</w:t>
      </w:r>
      <w:r w:rsidR="00302CC4">
        <w:rPr>
          <w:rFonts w:eastAsia="SimSun" w:cs="Tahoma"/>
          <w:b/>
          <w:kern w:val="1"/>
          <w:lang w:eastAsia="hi-IN" w:bidi="hi-IN"/>
        </w:rPr>
        <w:t xml:space="preserve"> к гарантии: </w:t>
      </w:r>
      <w:r w:rsidR="00302CC4" w:rsidRPr="00302CC4">
        <w:rPr>
          <w:rFonts w:eastAsia="SimSun" w:cs="Tahoma"/>
          <w:kern w:val="1"/>
          <w:lang w:eastAsia="hi-IN" w:bidi="hi-IN"/>
        </w:rPr>
        <w:t xml:space="preserve"> </w:t>
      </w:r>
      <w:r w:rsidR="00302CC4" w:rsidRPr="00D75459">
        <w:rPr>
          <w:rFonts w:eastAsia="SimSun" w:cs="Tahoma"/>
          <w:kern w:val="1"/>
          <w:lang w:eastAsia="hi-IN" w:bidi="hi-IN"/>
        </w:rPr>
        <w:t>в соответствии со стандартом EN 10204:2004</w:t>
      </w:r>
    </w:p>
    <w:p w:rsidR="00CE22F6" w:rsidRPr="008755EE" w:rsidRDefault="00CE22F6" w:rsidP="00C837D3">
      <w:pPr>
        <w:widowControl w:val="0"/>
        <w:autoSpaceDE w:val="0"/>
        <w:jc w:val="left"/>
        <w:rPr>
          <w:rFonts w:eastAsia="SimSun" w:cs="Tahoma"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4. Требование к упаковке</w:t>
      </w:r>
      <w:r w:rsidR="008E7D81" w:rsidRPr="00532F4B">
        <w:rPr>
          <w:rFonts w:eastAsia="SimSun" w:cs="Tahoma"/>
          <w:b/>
          <w:kern w:val="1"/>
          <w:lang w:eastAsia="hi-IN" w:bidi="hi-IN"/>
        </w:rPr>
        <w:t>:</w:t>
      </w:r>
      <w:r w:rsidR="00532F4B">
        <w:rPr>
          <w:rFonts w:eastAsia="SimSun" w:cs="Tahoma"/>
          <w:b/>
          <w:kern w:val="1"/>
          <w:lang w:eastAsia="hi-IN" w:bidi="hi-IN"/>
        </w:rPr>
        <w:t xml:space="preserve"> </w:t>
      </w:r>
      <w:r w:rsidR="008E7D81">
        <w:t>Металлопрокат должен быть упакован в тару, обеспечивающую его качество и сохранность.</w:t>
      </w:r>
    </w:p>
    <w:p w:rsidR="00C837D3" w:rsidRDefault="00CE22F6" w:rsidP="00C837D3">
      <w:pPr>
        <w:widowControl w:val="0"/>
        <w:autoSpaceDE w:val="0"/>
        <w:jc w:val="left"/>
        <w:rPr>
          <w:b/>
        </w:rPr>
      </w:pPr>
      <w:r>
        <w:rPr>
          <w:rFonts w:eastAsia="SimSun" w:cs="Tahoma"/>
          <w:b/>
          <w:kern w:val="1"/>
          <w:lang w:eastAsia="hi-IN" w:bidi="hi-IN"/>
        </w:rPr>
        <w:t>5</w:t>
      </w:r>
      <w:r w:rsidR="00C837D3" w:rsidRPr="001C647C">
        <w:rPr>
          <w:rFonts w:eastAsia="SimSun" w:cs="Tahoma"/>
          <w:b/>
          <w:kern w:val="1"/>
          <w:lang w:eastAsia="hi-IN" w:bidi="hi-IN"/>
        </w:rPr>
        <w:t>.</w:t>
      </w:r>
      <w:r w:rsidR="00C837D3" w:rsidRPr="001C647C">
        <w:rPr>
          <w:b/>
        </w:rPr>
        <w:t xml:space="preserve"> </w:t>
      </w:r>
      <w:r w:rsidR="00C837D3">
        <w:rPr>
          <w:b/>
        </w:rPr>
        <w:t>Требования к технической документации:</w:t>
      </w:r>
    </w:p>
    <w:p w:rsidR="00B4706B" w:rsidRPr="00D75459" w:rsidRDefault="00B4706B" w:rsidP="00C837D3">
      <w:pPr>
        <w:widowControl w:val="0"/>
        <w:autoSpaceDE w:val="0"/>
        <w:spacing w:after="0"/>
        <w:jc w:val="left"/>
        <w:rPr>
          <w:rFonts w:eastAsia="SimSun" w:cs="Tahoma"/>
          <w:b/>
          <w:kern w:val="1"/>
          <w:u w:val="single"/>
          <w:lang w:eastAsia="hi-IN" w:bidi="hi-IN"/>
        </w:rPr>
      </w:pPr>
      <w:r w:rsidRPr="00D75459">
        <w:rPr>
          <w:rFonts w:eastAsia="SimSun" w:cs="Tahoma"/>
          <w:b/>
          <w:kern w:val="1"/>
          <w:u w:val="single"/>
          <w:lang w:eastAsia="hi-IN" w:bidi="hi-IN"/>
        </w:rPr>
        <w:t xml:space="preserve">Производитель должен представить </w:t>
      </w:r>
    </w:p>
    <w:p w:rsidR="00B4706B" w:rsidRDefault="00B4706B" w:rsidP="00C837D3">
      <w:pPr>
        <w:widowControl w:val="0"/>
        <w:autoSpaceDE w:val="0"/>
        <w:spacing w:after="0"/>
        <w:jc w:val="left"/>
        <w:rPr>
          <w:rFonts w:eastAsia="SimSun" w:cs="Tahoma"/>
          <w:kern w:val="1"/>
          <w:u w:val="single"/>
          <w:lang w:eastAsia="hi-IN" w:bidi="hi-IN"/>
        </w:rPr>
      </w:pPr>
      <w:r w:rsidRPr="00D75459">
        <w:rPr>
          <w:rFonts w:eastAsia="SimSun" w:cs="Tahoma"/>
          <w:b/>
          <w:kern w:val="1"/>
          <w:u w:val="single"/>
          <w:lang w:eastAsia="hi-IN" w:bidi="hi-IN"/>
        </w:rPr>
        <w:t>до начала производства</w:t>
      </w:r>
      <w:r>
        <w:rPr>
          <w:rFonts w:eastAsia="SimSun" w:cs="Tahoma"/>
          <w:kern w:val="1"/>
          <w:u w:val="single"/>
          <w:lang w:eastAsia="hi-IN" w:bidi="hi-IN"/>
        </w:rPr>
        <w:t xml:space="preserve"> -  п</w:t>
      </w:r>
      <w:r w:rsidRPr="00B4706B">
        <w:rPr>
          <w:rFonts w:eastAsia="SimSun" w:cs="Tahoma"/>
          <w:kern w:val="1"/>
          <w:u w:val="single"/>
          <w:lang w:eastAsia="hi-IN" w:bidi="hi-IN"/>
        </w:rPr>
        <w:t>рограмм</w:t>
      </w:r>
      <w:r>
        <w:rPr>
          <w:rFonts w:eastAsia="SimSun" w:cs="Tahoma"/>
          <w:kern w:val="1"/>
          <w:u w:val="single"/>
          <w:lang w:eastAsia="hi-IN" w:bidi="hi-IN"/>
        </w:rPr>
        <w:t>у</w:t>
      </w:r>
      <w:r w:rsidRPr="00B4706B">
        <w:rPr>
          <w:rFonts w:eastAsia="SimSun" w:cs="Tahoma"/>
          <w:kern w:val="1"/>
          <w:u w:val="single"/>
          <w:lang w:eastAsia="hi-IN" w:bidi="hi-IN"/>
        </w:rPr>
        <w:t xml:space="preserve"> производства </w:t>
      </w:r>
      <w:r>
        <w:rPr>
          <w:rFonts w:eastAsia="SimSun" w:cs="Tahoma"/>
          <w:kern w:val="1"/>
          <w:u w:val="single"/>
          <w:lang w:eastAsia="hi-IN" w:bidi="hi-IN"/>
        </w:rPr>
        <w:t xml:space="preserve">и </w:t>
      </w:r>
      <w:r w:rsidRPr="00B4706B">
        <w:rPr>
          <w:rFonts w:eastAsia="SimSun" w:cs="Tahoma"/>
          <w:kern w:val="1"/>
          <w:u w:val="single"/>
          <w:lang w:eastAsia="hi-IN" w:bidi="hi-IN"/>
        </w:rPr>
        <w:t>план качества согласованный и принятый Российским и международным агентствами ИТЭР</w:t>
      </w:r>
    </w:p>
    <w:p w:rsidR="00B4706B" w:rsidRPr="00D75459" w:rsidRDefault="00B4706B" w:rsidP="00C837D3">
      <w:pPr>
        <w:widowControl w:val="0"/>
        <w:autoSpaceDE w:val="0"/>
        <w:spacing w:after="0"/>
        <w:jc w:val="left"/>
        <w:rPr>
          <w:rFonts w:eastAsia="SimSun" w:cs="Tahoma"/>
          <w:b/>
          <w:kern w:val="1"/>
          <w:u w:val="single"/>
          <w:lang w:eastAsia="hi-IN" w:bidi="hi-IN"/>
        </w:rPr>
      </w:pPr>
      <w:r w:rsidRPr="00D75459">
        <w:rPr>
          <w:rFonts w:eastAsia="SimSun" w:cs="Tahoma"/>
          <w:b/>
          <w:kern w:val="1"/>
          <w:u w:val="single"/>
          <w:lang w:eastAsia="hi-IN" w:bidi="hi-IN"/>
        </w:rPr>
        <w:t>до поста</w:t>
      </w:r>
      <w:r w:rsidR="00D75459">
        <w:rPr>
          <w:rFonts w:eastAsia="SimSun" w:cs="Tahoma"/>
          <w:b/>
          <w:kern w:val="1"/>
          <w:u w:val="single"/>
          <w:lang w:eastAsia="hi-IN" w:bidi="hi-IN"/>
        </w:rPr>
        <w:t>в</w:t>
      </w:r>
      <w:r w:rsidRPr="00D75459">
        <w:rPr>
          <w:rFonts w:eastAsia="SimSun" w:cs="Tahoma"/>
          <w:b/>
          <w:kern w:val="1"/>
          <w:u w:val="single"/>
          <w:lang w:eastAsia="hi-IN" w:bidi="hi-IN"/>
        </w:rPr>
        <w:t>ки</w:t>
      </w:r>
    </w:p>
    <w:p w:rsidR="00B4706B" w:rsidRDefault="00B4706B" w:rsidP="00C837D3">
      <w:pPr>
        <w:widowControl w:val="0"/>
        <w:autoSpaceDE w:val="0"/>
        <w:spacing w:after="0"/>
        <w:jc w:val="left"/>
        <w:rPr>
          <w:rFonts w:eastAsia="SimSun" w:cs="Tahoma"/>
          <w:kern w:val="1"/>
          <w:u w:val="single"/>
          <w:lang w:eastAsia="hi-IN" w:bidi="hi-IN"/>
        </w:rPr>
      </w:pPr>
      <w:r>
        <w:rPr>
          <w:color w:val="000000"/>
        </w:rPr>
        <w:t>свидетельства</w:t>
      </w:r>
      <w:r w:rsidRPr="00D32C2C">
        <w:rPr>
          <w:color w:val="000000"/>
        </w:rPr>
        <w:t xml:space="preserve"> </w:t>
      </w:r>
      <w:r>
        <w:rPr>
          <w:color w:val="000000"/>
        </w:rPr>
        <w:t>об</w:t>
      </w:r>
      <w:r w:rsidRPr="00D32C2C">
        <w:rPr>
          <w:color w:val="000000"/>
        </w:rPr>
        <w:t xml:space="preserve"> </w:t>
      </w:r>
      <w:r>
        <w:rPr>
          <w:color w:val="000000"/>
        </w:rPr>
        <w:t>испытании</w:t>
      </w:r>
      <w:r w:rsidRPr="00D32C2C">
        <w:rPr>
          <w:color w:val="000000"/>
        </w:rPr>
        <w:t xml:space="preserve"> </w:t>
      </w:r>
      <w:r>
        <w:rPr>
          <w:color w:val="000000"/>
        </w:rPr>
        <w:t>материалов</w:t>
      </w:r>
      <w:r w:rsidR="00D75459">
        <w:rPr>
          <w:rFonts w:eastAsia="SimSun" w:cs="Tahoma"/>
          <w:kern w:val="1"/>
          <w:u w:val="single"/>
          <w:lang w:eastAsia="hi-IN" w:bidi="hi-IN"/>
        </w:rPr>
        <w:t>:</w:t>
      </w:r>
    </w:p>
    <w:p w:rsidR="00D75459" w:rsidRPr="00D6576D" w:rsidRDefault="00D75459" w:rsidP="00D75459">
      <w:pPr>
        <w:numPr>
          <w:ilvl w:val="0"/>
          <w:numId w:val="1"/>
        </w:numPr>
        <w:suppressAutoHyphens w:val="0"/>
        <w:spacing w:after="0"/>
        <w:jc w:val="left"/>
      </w:pPr>
      <w:r>
        <w:t>анализ</w:t>
      </w:r>
      <w:r w:rsidRPr="003B7D00">
        <w:rPr>
          <w:lang w:val="en-US"/>
        </w:rPr>
        <w:t xml:space="preserve"> </w:t>
      </w:r>
      <w:r>
        <w:t>плавки</w:t>
      </w:r>
      <w:r w:rsidRPr="003B7D00">
        <w:rPr>
          <w:lang w:val="en-US"/>
        </w:rPr>
        <w:t xml:space="preserve"> </w:t>
      </w:r>
      <w:r>
        <w:t>и</w:t>
      </w:r>
      <w:r w:rsidRPr="003B7D00">
        <w:rPr>
          <w:lang w:val="en-US"/>
        </w:rPr>
        <w:t xml:space="preserve"> </w:t>
      </w:r>
      <w:r>
        <w:t>изделия,</w:t>
      </w:r>
    </w:p>
    <w:p w:rsidR="00D75459" w:rsidRPr="00D6576D" w:rsidRDefault="00D75459" w:rsidP="00D75459">
      <w:pPr>
        <w:numPr>
          <w:ilvl w:val="0"/>
          <w:numId w:val="1"/>
        </w:numPr>
        <w:suppressAutoHyphens w:val="0"/>
        <w:spacing w:after="0"/>
        <w:jc w:val="left"/>
      </w:pPr>
      <w:r>
        <w:t>метод</w:t>
      </w:r>
      <w:r w:rsidRPr="003B7D00">
        <w:rPr>
          <w:lang w:val="en-US"/>
        </w:rPr>
        <w:t xml:space="preserve"> </w:t>
      </w:r>
      <w:r>
        <w:t>плавки,</w:t>
      </w:r>
    </w:p>
    <w:p w:rsidR="00D75459" w:rsidRPr="006F11D0" w:rsidRDefault="00D75459" w:rsidP="00D75459">
      <w:pPr>
        <w:numPr>
          <w:ilvl w:val="0"/>
          <w:numId w:val="1"/>
        </w:numPr>
        <w:suppressAutoHyphens w:val="0"/>
        <w:spacing w:after="0"/>
        <w:jc w:val="left"/>
      </w:pPr>
      <w:r>
        <w:t>отчеты</w:t>
      </w:r>
      <w:r w:rsidRPr="006F11D0">
        <w:t xml:space="preserve"> </w:t>
      </w:r>
      <w:r>
        <w:t>по</w:t>
      </w:r>
      <w:r w:rsidRPr="006F11D0">
        <w:t xml:space="preserve"> </w:t>
      </w:r>
      <w:r>
        <w:t>исследованию</w:t>
      </w:r>
      <w:r w:rsidRPr="006F11D0">
        <w:t xml:space="preserve"> </w:t>
      </w:r>
      <w:r>
        <w:t>микроструктуры</w:t>
      </w:r>
      <w:r w:rsidRPr="006F11D0">
        <w:t xml:space="preserve">, </w:t>
      </w:r>
      <w:r>
        <w:t>данные</w:t>
      </w:r>
      <w:r w:rsidRPr="006F11D0">
        <w:t xml:space="preserve"> </w:t>
      </w:r>
      <w:r>
        <w:t>о</w:t>
      </w:r>
      <w:r w:rsidRPr="006F11D0">
        <w:t xml:space="preserve"> </w:t>
      </w:r>
      <w:r>
        <w:t>размере</w:t>
      </w:r>
      <w:r w:rsidRPr="006F11D0">
        <w:t xml:space="preserve"> </w:t>
      </w:r>
      <w:r>
        <w:t>зерна</w:t>
      </w:r>
      <w:r w:rsidRPr="006F11D0">
        <w:t>,</w:t>
      </w:r>
    </w:p>
    <w:p w:rsidR="00D75459" w:rsidRPr="006F11D0" w:rsidRDefault="00D75459" w:rsidP="00D75459">
      <w:pPr>
        <w:numPr>
          <w:ilvl w:val="0"/>
          <w:numId w:val="1"/>
        </w:numPr>
        <w:suppressAutoHyphens w:val="0"/>
        <w:spacing w:after="0"/>
        <w:jc w:val="left"/>
      </w:pPr>
      <w:r>
        <w:t>магнитная проницаемость</w:t>
      </w:r>
      <w:r w:rsidRPr="006F11D0">
        <w:t>,</w:t>
      </w:r>
    </w:p>
    <w:p w:rsidR="00D75459" w:rsidRPr="006F11D0" w:rsidRDefault="00D75459" w:rsidP="00D75459">
      <w:pPr>
        <w:numPr>
          <w:ilvl w:val="0"/>
          <w:numId w:val="1"/>
        </w:numPr>
        <w:suppressAutoHyphens w:val="0"/>
        <w:spacing w:after="0"/>
        <w:jc w:val="left"/>
      </w:pPr>
      <w:r>
        <w:t>результаты испытания механических свойств</w:t>
      </w:r>
      <w:r w:rsidRPr="006F11D0">
        <w:t>,</w:t>
      </w:r>
    </w:p>
    <w:p w:rsidR="00D75459" w:rsidRPr="003B7D00" w:rsidRDefault="00D75459" w:rsidP="00D75459">
      <w:pPr>
        <w:numPr>
          <w:ilvl w:val="0"/>
          <w:numId w:val="1"/>
        </w:numPr>
        <w:suppressAutoHyphens w:val="0"/>
        <w:spacing w:after="0"/>
        <w:jc w:val="left"/>
      </w:pPr>
      <w:r>
        <w:t>результаты технологических испытаний,</w:t>
      </w:r>
    </w:p>
    <w:p w:rsidR="00D75459" w:rsidRPr="003B7D00" w:rsidRDefault="00D75459" w:rsidP="00D75459">
      <w:pPr>
        <w:numPr>
          <w:ilvl w:val="0"/>
          <w:numId w:val="1"/>
        </w:numPr>
        <w:suppressAutoHyphens w:val="0"/>
        <w:spacing w:after="0"/>
        <w:jc w:val="left"/>
      </w:pPr>
      <w:r>
        <w:t xml:space="preserve">визуальный контроль, </w:t>
      </w:r>
    </w:p>
    <w:p w:rsidR="00D75459" w:rsidRPr="00A37FDD" w:rsidRDefault="00D75459" w:rsidP="00D75459">
      <w:pPr>
        <w:numPr>
          <w:ilvl w:val="0"/>
          <w:numId w:val="1"/>
        </w:numPr>
        <w:suppressAutoHyphens w:val="0"/>
        <w:spacing w:after="0"/>
        <w:jc w:val="left"/>
      </w:pPr>
      <w:r>
        <w:t>неразрушающий</w:t>
      </w:r>
      <w:r w:rsidRPr="006F11D0">
        <w:rPr>
          <w:lang w:val="en-US"/>
        </w:rPr>
        <w:t xml:space="preserve"> </w:t>
      </w:r>
      <w:r>
        <w:t>контроль</w:t>
      </w:r>
      <w:r w:rsidRPr="00A37FDD">
        <w:t>,</w:t>
      </w:r>
    </w:p>
    <w:p w:rsidR="00D75459" w:rsidRPr="00A37FDD" w:rsidRDefault="00D75459" w:rsidP="00D75459">
      <w:pPr>
        <w:numPr>
          <w:ilvl w:val="0"/>
          <w:numId w:val="1"/>
        </w:numPr>
        <w:suppressAutoHyphens w:val="0"/>
        <w:spacing w:after="0"/>
        <w:jc w:val="left"/>
      </w:pPr>
      <w:r>
        <w:t>контроль</w:t>
      </w:r>
      <w:r w:rsidRPr="006F11D0">
        <w:rPr>
          <w:lang w:val="en-US"/>
        </w:rPr>
        <w:t xml:space="preserve"> </w:t>
      </w:r>
      <w:r>
        <w:t>размеров</w:t>
      </w:r>
      <w:r w:rsidRPr="006F11D0">
        <w:rPr>
          <w:lang w:val="en-US"/>
        </w:rPr>
        <w:t xml:space="preserve"> </w:t>
      </w:r>
      <w:r>
        <w:t>и</w:t>
      </w:r>
      <w:r w:rsidRPr="006F11D0">
        <w:rPr>
          <w:lang w:val="en-US"/>
        </w:rPr>
        <w:t xml:space="preserve"> </w:t>
      </w:r>
      <w:r>
        <w:t>шероховатость.</w:t>
      </w:r>
    </w:p>
    <w:p w:rsidR="00D75459" w:rsidRPr="003B7D00" w:rsidRDefault="00D75459" w:rsidP="00D75459">
      <w:r>
        <w:t>В отчеты необходимо включить следующие данные:</w:t>
      </w:r>
    </w:p>
    <w:p w:rsidR="00D75459" w:rsidRPr="00D6576D" w:rsidRDefault="00D75459" w:rsidP="00D75459">
      <w:pPr>
        <w:numPr>
          <w:ilvl w:val="0"/>
          <w:numId w:val="1"/>
        </w:numPr>
        <w:suppressAutoHyphens w:val="0"/>
        <w:spacing w:after="0"/>
        <w:jc w:val="left"/>
      </w:pPr>
      <w:r>
        <w:t>обозначение материала и маркировка,</w:t>
      </w:r>
    </w:p>
    <w:p w:rsidR="00D75459" w:rsidRPr="00234F90" w:rsidRDefault="00D75459" w:rsidP="00D75459">
      <w:pPr>
        <w:numPr>
          <w:ilvl w:val="0"/>
          <w:numId w:val="1"/>
        </w:numPr>
        <w:suppressAutoHyphens w:val="0"/>
        <w:spacing w:after="0"/>
        <w:jc w:val="left"/>
      </w:pPr>
      <w:r>
        <w:t>номер</w:t>
      </w:r>
      <w:r w:rsidRPr="00234F90">
        <w:t xml:space="preserve"> </w:t>
      </w:r>
      <w:r>
        <w:t>плавки</w:t>
      </w:r>
      <w:r w:rsidRPr="00234F90">
        <w:t xml:space="preserve"> </w:t>
      </w:r>
      <w:r>
        <w:t>и</w:t>
      </w:r>
      <w:r w:rsidRPr="00234F90">
        <w:t xml:space="preserve"> </w:t>
      </w:r>
      <w:r>
        <w:t>позиция</w:t>
      </w:r>
      <w:r w:rsidRPr="00234F90">
        <w:t xml:space="preserve"> </w:t>
      </w:r>
      <w:r>
        <w:t>детали</w:t>
      </w:r>
      <w:r w:rsidRPr="00234F90">
        <w:t xml:space="preserve"> </w:t>
      </w:r>
      <w:r>
        <w:t>для</w:t>
      </w:r>
      <w:r w:rsidRPr="00234F90">
        <w:t xml:space="preserve"> </w:t>
      </w:r>
      <w:r>
        <w:t>справки</w:t>
      </w:r>
      <w:r w:rsidRPr="00234F90">
        <w:t>,</w:t>
      </w:r>
    </w:p>
    <w:p w:rsidR="00D75459" w:rsidRPr="00D6576D" w:rsidRDefault="00D75459" w:rsidP="00D75459">
      <w:pPr>
        <w:numPr>
          <w:ilvl w:val="0"/>
          <w:numId w:val="1"/>
        </w:numPr>
        <w:suppressAutoHyphens w:val="0"/>
        <w:spacing w:after="0"/>
        <w:jc w:val="left"/>
      </w:pPr>
      <w:r>
        <w:t>идентификация</w:t>
      </w:r>
      <w:r w:rsidRPr="00234F90">
        <w:rPr>
          <w:lang w:val="en-US"/>
        </w:rPr>
        <w:t xml:space="preserve"> </w:t>
      </w:r>
      <w:r>
        <w:t>поставщика,</w:t>
      </w:r>
    </w:p>
    <w:p w:rsidR="00D75459" w:rsidRPr="00234F90" w:rsidRDefault="00D75459" w:rsidP="00D75459">
      <w:pPr>
        <w:numPr>
          <w:ilvl w:val="0"/>
          <w:numId w:val="1"/>
        </w:numPr>
        <w:suppressAutoHyphens w:val="0"/>
        <w:spacing w:after="0"/>
        <w:jc w:val="left"/>
      </w:pPr>
      <w:r>
        <w:t>идентификация</w:t>
      </w:r>
      <w:r w:rsidRPr="00234F90">
        <w:t xml:space="preserve"> </w:t>
      </w:r>
      <w:r>
        <w:t>номера</w:t>
      </w:r>
      <w:r w:rsidRPr="00234F90">
        <w:t xml:space="preserve"> </w:t>
      </w:r>
      <w:r>
        <w:t>заказа</w:t>
      </w:r>
      <w:r w:rsidRPr="00234F90">
        <w:t xml:space="preserve"> </w:t>
      </w:r>
      <w:r>
        <w:t>на</w:t>
      </w:r>
      <w:r w:rsidRPr="00234F90">
        <w:t xml:space="preserve"> </w:t>
      </w:r>
      <w:r>
        <w:t>поставку</w:t>
      </w:r>
      <w:r w:rsidRPr="00234F90">
        <w:t>,</w:t>
      </w:r>
    </w:p>
    <w:p w:rsidR="00D75459" w:rsidRPr="00D75459" w:rsidRDefault="00D75459" w:rsidP="00D75459">
      <w:pPr>
        <w:widowControl w:val="0"/>
        <w:numPr>
          <w:ilvl w:val="0"/>
          <w:numId w:val="1"/>
        </w:numPr>
        <w:suppressAutoHyphens w:val="0"/>
        <w:autoSpaceDE w:val="0"/>
        <w:spacing w:after="0"/>
        <w:jc w:val="left"/>
        <w:rPr>
          <w:rFonts w:eastAsia="SimSun" w:cs="Tahoma"/>
          <w:kern w:val="1"/>
          <w:u w:val="single"/>
          <w:lang w:eastAsia="hi-IN" w:bidi="hi-IN"/>
        </w:rPr>
      </w:pPr>
      <w:r>
        <w:lastRenderedPageBreak/>
        <w:t>результаты</w:t>
      </w:r>
      <w:r w:rsidRPr="00234F90">
        <w:t xml:space="preserve"> </w:t>
      </w:r>
      <w:r>
        <w:t>испытаний</w:t>
      </w:r>
      <w:r w:rsidRPr="00234F90">
        <w:t xml:space="preserve"> </w:t>
      </w:r>
      <w:r>
        <w:t>и</w:t>
      </w:r>
      <w:r w:rsidRPr="00234F90">
        <w:t xml:space="preserve"> </w:t>
      </w:r>
      <w:r>
        <w:t>повторных</w:t>
      </w:r>
      <w:r w:rsidRPr="00234F90">
        <w:t xml:space="preserve"> </w:t>
      </w:r>
      <w:r>
        <w:t>испытаний</w:t>
      </w:r>
      <w:r w:rsidRPr="00234F90">
        <w:t xml:space="preserve"> </w:t>
      </w:r>
      <w:r>
        <w:t>вместе</w:t>
      </w:r>
      <w:r w:rsidRPr="00234F90">
        <w:t xml:space="preserve"> </w:t>
      </w:r>
      <w:r>
        <w:t>с требуемыми значениями</w:t>
      </w:r>
      <w:r w:rsidRPr="00234F90">
        <w:t>,</w:t>
      </w:r>
      <w:r>
        <w:t xml:space="preserve"> данные по упаковке</w:t>
      </w:r>
      <w:r w:rsidRPr="00234F90">
        <w:t>.</w:t>
      </w:r>
    </w:p>
    <w:p w:rsidR="00D75459" w:rsidRDefault="00B4706B" w:rsidP="00C837D3">
      <w:pPr>
        <w:widowControl w:val="0"/>
        <w:autoSpaceDE w:val="0"/>
        <w:spacing w:after="0"/>
        <w:jc w:val="left"/>
        <w:rPr>
          <w:rFonts w:eastAsia="SimSun" w:cs="Tahoma"/>
          <w:kern w:val="1"/>
          <w:lang w:eastAsia="hi-IN" w:bidi="hi-IN"/>
        </w:rPr>
      </w:pPr>
      <w:r w:rsidRPr="00D75459">
        <w:rPr>
          <w:rFonts w:eastAsia="SimSun" w:cs="Tahoma"/>
          <w:kern w:val="1"/>
          <w:lang w:eastAsia="hi-IN" w:bidi="hi-IN"/>
        </w:rPr>
        <w:t>копию сертификат</w:t>
      </w:r>
      <w:r w:rsidR="00D75459">
        <w:rPr>
          <w:rFonts w:eastAsia="SimSun" w:cs="Tahoma"/>
          <w:kern w:val="1"/>
          <w:lang w:eastAsia="hi-IN" w:bidi="hi-IN"/>
        </w:rPr>
        <w:t>а</w:t>
      </w:r>
      <w:r w:rsidRPr="00D75459">
        <w:rPr>
          <w:rFonts w:eastAsia="SimSun" w:cs="Tahoma"/>
          <w:kern w:val="1"/>
          <w:lang w:eastAsia="hi-IN" w:bidi="hi-IN"/>
        </w:rPr>
        <w:t xml:space="preserve"> проверки типа 3.1 в соответствии со стандартом EN 10204:2004</w:t>
      </w:r>
    </w:p>
    <w:p w:rsidR="00C837D3" w:rsidRDefault="00613881" w:rsidP="00613881">
      <w:pPr>
        <w:widowControl w:val="0"/>
        <w:autoSpaceDE w:val="0"/>
        <w:spacing w:after="0"/>
      </w:pPr>
      <w:r>
        <w:rPr>
          <w:color w:val="000000"/>
        </w:rPr>
        <w:t>Все</w:t>
      </w:r>
      <w:r w:rsidRPr="00603D30">
        <w:rPr>
          <w:color w:val="000000"/>
        </w:rPr>
        <w:t xml:space="preserve"> </w:t>
      </w:r>
      <w:r>
        <w:rPr>
          <w:color w:val="000000"/>
        </w:rPr>
        <w:t>документы</w:t>
      </w:r>
      <w:r w:rsidRPr="00603D30">
        <w:rPr>
          <w:color w:val="000000"/>
        </w:rPr>
        <w:t xml:space="preserve"> </w:t>
      </w:r>
      <w:r>
        <w:rPr>
          <w:color w:val="000000"/>
        </w:rPr>
        <w:t>составляются</w:t>
      </w:r>
      <w:r w:rsidRPr="00603D30">
        <w:rPr>
          <w:color w:val="000000"/>
        </w:rPr>
        <w:t xml:space="preserve"> </w:t>
      </w:r>
      <w:r>
        <w:rPr>
          <w:color w:val="000000"/>
        </w:rPr>
        <w:t>на</w:t>
      </w:r>
      <w:r w:rsidRPr="00603D30">
        <w:rPr>
          <w:color w:val="000000"/>
        </w:rPr>
        <w:t xml:space="preserve"> </w:t>
      </w:r>
      <w:r>
        <w:rPr>
          <w:color w:val="000000"/>
        </w:rPr>
        <w:t>английском</w:t>
      </w:r>
      <w:r w:rsidRPr="00603D30">
        <w:rPr>
          <w:color w:val="000000"/>
        </w:rPr>
        <w:t xml:space="preserve"> </w:t>
      </w:r>
      <w:r>
        <w:rPr>
          <w:color w:val="000000"/>
        </w:rPr>
        <w:t>языке</w:t>
      </w:r>
      <w:r w:rsidRPr="00603D30">
        <w:rPr>
          <w:color w:val="000000"/>
        </w:rPr>
        <w:t xml:space="preserve">, </w:t>
      </w:r>
      <w:r>
        <w:rPr>
          <w:color w:val="000000"/>
        </w:rPr>
        <w:t>единицы</w:t>
      </w:r>
      <w:r w:rsidRPr="00603D30">
        <w:rPr>
          <w:color w:val="000000"/>
        </w:rPr>
        <w:t xml:space="preserve"> </w:t>
      </w:r>
      <w:r>
        <w:rPr>
          <w:color w:val="000000"/>
        </w:rPr>
        <w:t>измерения</w:t>
      </w:r>
      <w:r w:rsidRPr="00603D30">
        <w:rPr>
          <w:color w:val="000000"/>
        </w:rPr>
        <w:t xml:space="preserve"> </w:t>
      </w:r>
      <w:r>
        <w:rPr>
          <w:color w:val="000000"/>
        </w:rPr>
        <w:t>указываются</w:t>
      </w:r>
      <w:r w:rsidRPr="00603D30">
        <w:rPr>
          <w:color w:val="000000"/>
        </w:rPr>
        <w:t xml:space="preserve"> </w:t>
      </w:r>
      <w:r>
        <w:rPr>
          <w:color w:val="000000"/>
        </w:rPr>
        <w:t>в</w:t>
      </w:r>
      <w:r w:rsidRPr="00603D30">
        <w:rPr>
          <w:color w:val="000000"/>
        </w:rPr>
        <w:t xml:space="preserve"> </w:t>
      </w:r>
      <w:r>
        <w:rPr>
          <w:color w:val="000000"/>
        </w:rPr>
        <w:t>метрической</w:t>
      </w:r>
      <w:r w:rsidRPr="00603D30">
        <w:rPr>
          <w:color w:val="000000"/>
        </w:rPr>
        <w:t xml:space="preserve"> </w:t>
      </w:r>
      <w:r>
        <w:rPr>
          <w:color w:val="000000"/>
        </w:rPr>
        <w:t>системе</w:t>
      </w:r>
      <w:r w:rsidRPr="00603D30">
        <w:rPr>
          <w:color w:val="000000"/>
        </w:rPr>
        <w:t xml:space="preserve"> </w:t>
      </w:r>
      <w:r>
        <w:rPr>
          <w:color w:val="000000"/>
        </w:rPr>
        <w:t>СИ</w:t>
      </w:r>
      <w:r w:rsidRPr="00603D30">
        <w:rPr>
          <w:color w:val="000000"/>
        </w:rPr>
        <w:t xml:space="preserve">. </w:t>
      </w:r>
      <w:r>
        <w:rPr>
          <w:color w:val="000000"/>
        </w:rPr>
        <w:t>Каждый</w:t>
      </w:r>
      <w:r w:rsidRPr="001766C6">
        <w:rPr>
          <w:color w:val="000000"/>
        </w:rPr>
        <w:t xml:space="preserve"> </w:t>
      </w:r>
      <w:r>
        <w:rPr>
          <w:color w:val="000000"/>
        </w:rPr>
        <w:t>документ</w:t>
      </w:r>
      <w:r w:rsidRPr="001766C6">
        <w:rPr>
          <w:color w:val="000000"/>
        </w:rPr>
        <w:t xml:space="preserve"> </w:t>
      </w:r>
      <w:r>
        <w:rPr>
          <w:color w:val="000000"/>
        </w:rPr>
        <w:t>должен</w:t>
      </w:r>
      <w:r w:rsidRPr="001766C6">
        <w:rPr>
          <w:color w:val="000000"/>
        </w:rPr>
        <w:t xml:space="preserve"> </w:t>
      </w:r>
      <w:r>
        <w:rPr>
          <w:color w:val="000000"/>
        </w:rPr>
        <w:t>быть</w:t>
      </w:r>
      <w:r w:rsidRPr="001766C6">
        <w:rPr>
          <w:color w:val="000000"/>
        </w:rPr>
        <w:t xml:space="preserve"> </w:t>
      </w:r>
      <w:r>
        <w:rPr>
          <w:color w:val="000000"/>
        </w:rPr>
        <w:t>оформлен</w:t>
      </w:r>
      <w:r w:rsidRPr="001766C6">
        <w:rPr>
          <w:color w:val="000000"/>
        </w:rPr>
        <w:t xml:space="preserve"> </w:t>
      </w:r>
      <w:r>
        <w:rPr>
          <w:color w:val="000000"/>
        </w:rPr>
        <w:t>в</w:t>
      </w:r>
      <w:r w:rsidRPr="001766C6">
        <w:rPr>
          <w:color w:val="000000"/>
        </w:rPr>
        <w:t xml:space="preserve"> </w:t>
      </w:r>
      <w:r>
        <w:rPr>
          <w:color w:val="000000"/>
        </w:rPr>
        <w:t>электронном</w:t>
      </w:r>
      <w:r w:rsidRPr="001766C6">
        <w:rPr>
          <w:color w:val="000000"/>
        </w:rPr>
        <w:t xml:space="preserve"> </w:t>
      </w:r>
      <w:r>
        <w:rPr>
          <w:color w:val="000000"/>
        </w:rPr>
        <w:t>виде</w:t>
      </w:r>
      <w:r w:rsidRPr="001766C6">
        <w:rPr>
          <w:color w:val="000000"/>
        </w:rPr>
        <w:t xml:space="preserve"> </w:t>
      </w:r>
      <w:r>
        <w:rPr>
          <w:color w:val="000000"/>
        </w:rPr>
        <w:t>в</w:t>
      </w:r>
      <w:r w:rsidRPr="001766C6">
        <w:rPr>
          <w:color w:val="000000"/>
        </w:rPr>
        <w:t xml:space="preserve"> </w:t>
      </w:r>
      <w:r>
        <w:rPr>
          <w:color w:val="000000"/>
        </w:rPr>
        <w:t>формате</w:t>
      </w:r>
      <w:r w:rsidRPr="001766C6">
        <w:rPr>
          <w:color w:val="000000"/>
        </w:rPr>
        <w:t xml:space="preserve"> </w:t>
      </w:r>
      <w:r w:rsidRPr="00E31089">
        <w:rPr>
          <w:color w:val="000000"/>
        </w:rPr>
        <w:t>PDF</w:t>
      </w:r>
      <w:r w:rsidR="00C837D3" w:rsidRPr="00D75459">
        <w:t>.</w:t>
      </w:r>
    </w:p>
    <w:p w:rsidR="008755EE" w:rsidRDefault="008755EE" w:rsidP="00613881">
      <w:pPr>
        <w:widowControl w:val="0"/>
        <w:autoSpaceDE w:val="0"/>
        <w:spacing w:after="0"/>
      </w:pPr>
      <w:r>
        <w:t xml:space="preserve">С материалом поставляются </w:t>
      </w:r>
      <w:r w:rsidR="00B27016">
        <w:t xml:space="preserve">оригиналы документов перечисленных в </w:t>
      </w:r>
      <w:r w:rsidR="00B27016" w:rsidRPr="001933E9">
        <w:t>спе</w:t>
      </w:r>
      <w:r w:rsidR="00B27016">
        <w:t xml:space="preserve">цификации </w:t>
      </w:r>
      <w:r w:rsidR="00B27016" w:rsidRPr="009A7B0A">
        <w:t>ITER_D_2A9V93</w:t>
      </w:r>
      <w:r w:rsidR="00B27016">
        <w:t xml:space="preserve"> – </w:t>
      </w:r>
      <w:r w:rsidR="001C501D">
        <w:t>v 2.1</w:t>
      </w:r>
      <w:r w:rsidR="00AC46B7">
        <w:t>.</w:t>
      </w:r>
    </w:p>
    <w:p w:rsidR="00AC46B7" w:rsidRPr="00D75459" w:rsidRDefault="00AC46B7" w:rsidP="00AC46B7">
      <w:pPr>
        <w:widowControl w:val="0"/>
        <w:autoSpaceDE w:val="0"/>
        <w:spacing w:after="0"/>
      </w:pPr>
      <w:r>
        <w:rPr>
          <w:rFonts w:eastAsia="SimSun" w:cs="Tahoma"/>
          <w:kern w:val="1"/>
          <w:lang w:eastAsia="hi-IN" w:bidi="hi-IN"/>
        </w:rPr>
        <w:t xml:space="preserve">В </w:t>
      </w:r>
      <w:r w:rsidRPr="00D75459">
        <w:rPr>
          <w:rFonts w:eastAsia="SimSun" w:cs="Tahoma"/>
          <w:kern w:val="1"/>
          <w:lang w:eastAsia="hi-IN" w:bidi="hi-IN"/>
        </w:rPr>
        <w:t>сертификат</w:t>
      </w:r>
      <w:r>
        <w:rPr>
          <w:rFonts w:eastAsia="SimSun" w:cs="Tahoma"/>
          <w:kern w:val="1"/>
          <w:lang w:eastAsia="hi-IN" w:bidi="hi-IN"/>
        </w:rPr>
        <w:t>е</w:t>
      </w:r>
      <w:r w:rsidRPr="00D75459">
        <w:rPr>
          <w:rFonts w:eastAsia="SimSun" w:cs="Tahoma"/>
          <w:kern w:val="1"/>
          <w:lang w:eastAsia="hi-IN" w:bidi="hi-IN"/>
        </w:rPr>
        <w:t xml:space="preserve"> проверки типа 3.1</w:t>
      </w:r>
      <w:r>
        <w:rPr>
          <w:rFonts w:eastAsia="SimSun" w:cs="Tahoma"/>
          <w:kern w:val="1"/>
          <w:lang w:eastAsia="hi-IN" w:bidi="hi-IN"/>
        </w:rPr>
        <w:t xml:space="preserve"> должен быть указан конечный потребитель</w:t>
      </w:r>
      <w:r w:rsidRPr="005767E2">
        <w:t xml:space="preserve"> </w:t>
      </w:r>
      <w:r>
        <w:t>материала - ФГУП «НИИЭФА им. Д.В. Ефремова»</w:t>
      </w:r>
    </w:p>
    <w:p w:rsidR="004C3617" w:rsidRDefault="004C3617" w:rsidP="004C3617">
      <w:pPr>
        <w:widowControl w:val="0"/>
        <w:autoSpaceDE w:val="0"/>
        <w:spacing w:after="0"/>
      </w:pPr>
      <w:r>
        <w:rPr>
          <w:rFonts w:eastAsia="SimSun" w:cs="Tahoma"/>
          <w:kern w:val="1"/>
          <w:lang w:eastAsia="hi-IN" w:bidi="hi-IN"/>
        </w:rPr>
        <w:t xml:space="preserve">Письмо производителя, подтверждающее изготовление материала в соответствии со спецификацией </w:t>
      </w:r>
      <w:r w:rsidRPr="009A7B0A">
        <w:t>ITER_D_2A9V93</w:t>
      </w:r>
      <w:r>
        <w:t xml:space="preserve"> – </w:t>
      </w:r>
      <w:r w:rsidR="001C501D">
        <w:t>v 2.1</w:t>
      </w:r>
      <w:r>
        <w:t>.</w:t>
      </w:r>
    </w:p>
    <w:p w:rsidR="00C837D3" w:rsidRPr="00F35C2E" w:rsidRDefault="00C837D3" w:rsidP="00C837D3">
      <w:pPr>
        <w:widowControl w:val="0"/>
        <w:autoSpaceDE w:val="0"/>
        <w:spacing w:after="0"/>
        <w:jc w:val="left"/>
        <w:rPr>
          <w:rFonts w:eastAsia="SimSun" w:cs="Tahoma"/>
          <w:kern w:val="1"/>
          <w:lang w:eastAsia="hi-IN" w:bidi="hi-IN"/>
        </w:rPr>
      </w:pPr>
    </w:p>
    <w:p w:rsidR="00C837D3" w:rsidRDefault="00CE22F6" w:rsidP="00F91722">
      <w:pPr>
        <w:widowControl w:val="0"/>
        <w:autoSpaceDE w:val="0"/>
        <w:spacing w:after="0"/>
        <w:jc w:val="left"/>
        <w:rPr>
          <w:rFonts w:eastAsia="SimSun" w:cs="Tahoma"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6</w:t>
      </w:r>
      <w:r w:rsidR="00C837D3" w:rsidRPr="00F35C2E">
        <w:rPr>
          <w:rFonts w:eastAsia="SimSun" w:cs="Tahoma"/>
          <w:b/>
          <w:kern w:val="1"/>
          <w:lang w:eastAsia="hi-IN" w:bidi="hi-IN"/>
        </w:rPr>
        <w:t xml:space="preserve">. НМЦ: </w:t>
      </w:r>
      <w:r w:rsidR="00C837D3">
        <w:rPr>
          <w:rFonts w:eastAsia="SimSun" w:cs="Tahoma"/>
          <w:kern w:val="1"/>
          <w:lang w:eastAsia="hi-IN" w:bidi="hi-IN"/>
        </w:rPr>
        <w:t xml:space="preserve"> </w:t>
      </w:r>
      <w:r w:rsidR="007832CD">
        <w:rPr>
          <w:rFonts w:eastAsia="SimSun" w:cs="Tahoma"/>
          <w:kern w:val="1"/>
          <w:lang w:eastAsia="hi-IN" w:bidi="hi-IN"/>
        </w:rPr>
        <w:t>3 293 077,18 руб.</w:t>
      </w:r>
      <w:bookmarkStart w:id="2" w:name="_GoBack"/>
      <w:bookmarkEnd w:id="2"/>
      <w:r w:rsidR="00DB3757">
        <w:rPr>
          <w:rFonts w:eastAsia="SimSun" w:cs="Tahoma"/>
          <w:kern w:val="1"/>
          <w:lang w:eastAsia="hi-IN" w:bidi="hi-IN"/>
        </w:rPr>
        <w:t>, в т. ч. НДС 18%</w:t>
      </w:r>
      <w:r w:rsidR="001E3BCA">
        <w:rPr>
          <w:rFonts w:eastAsia="SimSun" w:cs="Tahoma"/>
          <w:kern w:val="1"/>
          <w:lang w:eastAsia="hi-IN" w:bidi="hi-IN"/>
        </w:rPr>
        <w:t>.</w:t>
      </w:r>
    </w:p>
    <w:p w:rsidR="00F91722" w:rsidRDefault="00F91722" w:rsidP="00F91722">
      <w:pPr>
        <w:widowControl w:val="0"/>
        <w:autoSpaceDE w:val="0"/>
        <w:spacing w:after="0"/>
        <w:jc w:val="left"/>
        <w:rPr>
          <w:rFonts w:eastAsia="SimSun" w:cs="Tahoma"/>
          <w:kern w:val="1"/>
          <w:lang w:eastAsia="hi-IN" w:bidi="hi-IN"/>
        </w:rPr>
      </w:pPr>
    </w:p>
    <w:p w:rsidR="005C5979" w:rsidRDefault="00F91722" w:rsidP="00F91722">
      <w:pPr>
        <w:widowControl w:val="0"/>
        <w:autoSpaceDE w:val="0"/>
        <w:spacing w:after="0"/>
        <w:jc w:val="left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7. Порядок формирования цены:</w:t>
      </w:r>
      <w:r w:rsidR="00EA7D03">
        <w:rPr>
          <w:rFonts w:eastAsia="SimSun" w:cs="Tahoma"/>
          <w:b/>
          <w:kern w:val="1"/>
          <w:lang w:eastAsia="hi-IN" w:bidi="hi-IN"/>
        </w:rPr>
        <w:t xml:space="preserve"> </w:t>
      </w:r>
      <w:r w:rsidR="00EA7D03">
        <w:t>В цену включены все расходы_</w:t>
      </w:r>
      <w:r w:rsidR="00A2603F" w:rsidRPr="00A2603F">
        <w:rPr>
          <w:b/>
          <w:i/>
        </w:rPr>
        <w:t xml:space="preserve"> </w:t>
      </w:r>
      <w:r w:rsidR="00A2603F" w:rsidRPr="00EA7D03">
        <w:rPr>
          <w:b/>
          <w:i/>
        </w:rPr>
        <w:t xml:space="preserve">с учетом расходов на перевозку, страхование, уплату таможенных пошлин, налогов и других обязательных платежей и т.д. и </w:t>
      </w:r>
      <w:proofErr w:type="spellStart"/>
      <w:r w:rsidR="00A2603F" w:rsidRPr="00EA7D03">
        <w:rPr>
          <w:b/>
          <w:i/>
        </w:rPr>
        <w:t>т</w:t>
      </w:r>
      <w:proofErr w:type="gramStart"/>
      <w:r w:rsidR="00A2603F" w:rsidRPr="00EA7D03">
        <w:rPr>
          <w:b/>
          <w:i/>
        </w:rPr>
        <w:t>.п</w:t>
      </w:r>
      <w:proofErr w:type="spellEnd"/>
      <w:proofErr w:type="gramEnd"/>
      <w:r w:rsidR="00EA7D03" w:rsidRPr="00EA7D03">
        <w:rPr>
          <w:b/>
          <w:i/>
        </w:rPr>
        <w:t>)</w:t>
      </w:r>
    </w:p>
    <w:p w:rsidR="00DB3757" w:rsidRPr="003D5CDB" w:rsidRDefault="00DB3757" w:rsidP="00DB3757">
      <w:pPr>
        <w:shd w:val="clear" w:color="auto" w:fill="FFFFFF"/>
        <w:spacing w:line="269" w:lineRule="exact"/>
        <w:rPr>
          <w:color w:val="000000"/>
          <w:lang w:eastAsia="ru-RU"/>
        </w:rPr>
      </w:pPr>
      <w:r>
        <w:rPr>
          <w:rFonts w:eastAsia="SimSun" w:cs="Tahoma"/>
          <w:b/>
          <w:kern w:val="1"/>
          <w:lang w:eastAsia="hi-IN" w:bidi="hi-IN"/>
        </w:rPr>
        <w:t>8</w:t>
      </w:r>
      <w:r w:rsidRPr="00F35C2E">
        <w:rPr>
          <w:rFonts w:eastAsia="SimSun" w:cs="Tahoma"/>
          <w:b/>
          <w:kern w:val="1"/>
          <w:lang w:eastAsia="hi-IN" w:bidi="hi-IN"/>
        </w:rPr>
        <w:t xml:space="preserve">. </w:t>
      </w:r>
      <w:r>
        <w:rPr>
          <w:b/>
        </w:rPr>
        <w:t>Порядок расчетов</w:t>
      </w:r>
      <w:r w:rsidRPr="00F35C2E">
        <w:rPr>
          <w:rFonts w:eastAsia="SimSun" w:cs="Tahoma"/>
          <w:b/>
          <w:kern w:val="1"/>
          <w:lang w:eastAsia="hi-IN" w:bidi="hi-IN"/>
        </w:rPr>
        <w:t>:</w:t>
      </w:r>
      <w:r>
        <w:rPr>
          <w:b/>
          <w:lang w:eastAsia="ru-RU"/>
        </w:rPr>
        <w:t xml:space="preserve">  </w:t>
      </w:r>
      <w:r w:rsidRPr="003D5CDB">
        <w:rPr>
          <w:color w:val="000000"/>
          <w:lang w:eastAsia="ru-RU"/>
        </w:rPr>
        <w:t>Расчет за Продукцию производится в следующем порядке:</w:t>
      </w:r>
    </w:p>
    <w:p w:rsidR="00DB3757" w:rsidRPr="003D5CDB" w:rsidRDefault="00DB3757" w:rsidP="00DB3757">
      <w:pPr>
        <w:shd w:val="clear" w:color="auto" w:fill="FFFFFF"/>
        <w:suppressAutoHyphens w:val="0"/>
        <w:spacing w:after="0" w:line="269" w:lineRule="exact"/>
        <w:rPr>
          <w:color w:val="000000"/>
          <w:lang w:eastAsia="ru-RU"/>
        </w:rPr>
      </w:pPr>
      <w:r>
        <w:rPr>
          <w:color w:val="000000"/>
          <w:lang w:eastAsia="ru-RU"/>
        </w:rPr>
        <w:t xml:space="preserve">I этап – аванс в размере </w:t>
      </w:r>
      <w:r w:rsidR="00BC0374">
        <w:rPr>
          <w:color w:val="000000"/>
          <w:lang w:eastAsia="ru-RU"/>
        </w:rPr>
        <w:t>5</w:t>
      </w:r>
      <w:r w:rsidRPr="003D5CDB">
        <w:rPr>
          <w:color w:val="000000"/>
          <w:lang w:eastAsia="ru-RU"/>
        </w:rPr>
        <w:t>0% от общей суммы указанной в Спецификации  в течение 10 (десяти) банковских дней с момента подписания настоящего Договора и предоставления согласованного и принятого плана качества Российским и международным агентствами ИТЭР;</w:t>
      </w:r>
    </w:p>
    <w:p w:rsidR="00A627DE" w:rsidRPr="00DB3757" w:rsidRDefault="00DB3757" w:rsidP="00DB3757">
      <w:pPr>
        <w:suppressAutoHyphens w:val="0"/>
        <w:spacing w:after="0"/>
        <w:rPr>
          <w:color w:val="000000"/>
          <w:lang w:eastAsia="ru-RU"/>
        </w:rPr>
      </w:pPr>
      <w:r w:rsidRPr="003D5CDB">
        <w:rPr>
          <w:color w:val="000000"/>
          <w:lang w:eastAsia="ru-RU"/>
        </w:rPr>
        <w:t>II этап – окончательный расчет в течение 15 (пятнадцати) банковских дней после предоставления Покупателю документов о сертификации товаров, счета, счета-фактуры, накладн</w:t>
      </w:r>
      <w:r>
        <w:rPr>
          <w:color w:val="000000"/>
          <w:lang w:eastAsia="ru-RU"/>
        </w:rPr>
        <w:t>ой ТОРГ -12</w:t>
      </w:r>
    </w:p>
    <w:p w:rsidR="00C837D3" w:rsidRDefault="00F91722" w:rsidP="00A627DE">
      <w:pPr>
        <w:widowControl w:val="0"/>
        <w:autoSpaceDE w:val="0"/>
        <w:spacing w:after="0"/>
        <w:rPr>
          <w:b/>
        </w:rPr>
      </w:pPr>
      <w:r>
        <w:rPr>
          <w:b/>
        </w:rPr>
        <w:t>9</w:t>
      </w:r>
      <w:r w:rsidR="00C837D3" w:rsidRPr="00153A5E">
        <w:rPr>
          <w:b/>
        </w:rPr>
        <w:t xml:space="preserve">. Источник финансирования заказа: </w:t>
      </w:r>
      <w:r w:rsidR="00C837D3" w:rsidRPr="00153A5E">
        <w:t>собственные средства Заказчика - 100%</w:t>
      </w:r>
      <w:r w:rsidR="00C837D3" w:rsidRPr="00153A5E">
        <w:rPr>
          <w:b/>
        </w:rPr>
        <w:t xml:space="preserve"> </w:t>
      </w:r>
    </w:p>
    <w:p w:rsidR="00C837D3" w:rsidRDefault="00C837D3" w:rsidP="00C837D3">
      <w:pPr>
        <w:pStyle w:val="21"/>
        <w:autoSpaceDE w:val="0"/>
        <w:spacing w:line="360" w:lineRule="auto"/>
        <w:ind w:left="0"/>
        <w:rPr>
          <w:b/>
          <w:sz w:val="24"/>
          <w:szCs w:val="24"/>
        </w:rPr>
      </w:pPr>
    </w:p>
    <w:p w:rsidR="00C837D3" w:rsidRDefault="00CE22F6" w:rsidP="00C837D3">
      <w:pPr>
        <w:pStyle w:val="21"/>
        <w:autoSpaceDE w:val="0"/>
        <w:spacing w:line="360" w:lineRule="auto"/>
        <w:ind w:left="0"/>
        <w:rPr>
          <w:b/>
          <w:sz w:val="24"/>
          <w:szCs w:val="24"/>
        </w:rPr>
      </w:pPr>
      <w:r>
        <w:rPr>
          <w:b/>
          <w:sz w:val="24"/>
          <w:szCs w:val="24"/>
        </w:rPr>
        <w:t>Начальник отдела материалов:_____________________</w:t>
      </w:r>
    </w:p>
    <w:p w:rsidR="00CE22F6" w:rsidRDefault="00CE22F6" w:rsidP="00C837D3">
      <w:pPr>
        <w:pStyle w:val="21"/>
        <w:autoSpaceDE w:val="0"/>
        <w:spacing w:line="360" w:lineRule="auto"/>
        <w:ind w:left="0"/>
        <w:rPr>
          <w:b/>
          <w:sz w:val="24"/>
          <w:szCs w:val="24"/>
        </w:rPr>
      </w:pPr>
    </w:p>
    <w:p w:rsidR="00D116E4" w:rsidRDefault="00D116E4" w:rsidP="00D116E4">
      <w:pPr>
        <w:pStyle w:val="21"/>
        <w:autoSpaceDE w:val="0"/>
        <w:spacing w:line="360" w:lineRule="auto"/>
        <w:ind w:left="0"/>
        <w:rPr>
          <w:b/>
          <w:sz w:val="24"/>
          <w:szCs w:val="24"/>
        </w:rPr>
      </w:pPr>
      <w:r>
        <w:rPr>
          <w:b/>
          <w:sz w:val="24"/>
          <w:szCs w:val="24"/>
        </w:rPr>
        <w:t>Технический эксперт:__________________     /_________________/</w:t>
      </w:r>
    </w:p>
    <w:p w:rsidR="00F42DF0" w:rsidRDefault="00F42DF0"/>
    <w:sectPr w:rsidR="00F42D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7"/>
    <w:multiLevelType w:val="singleLevel"/>
    <w:tmpl w:val="00000000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37D3"/>
    <w:rsid w:val="000127B1"/>
    <w:rsid w:val="00024186"/>
    <w:rsid w:val="00084B2E"/>
    <w:rsid w:val="001C501D"/>
    <w:rsid w:val="001C7D10"/>
    <w:rsid w:val="001E3BCA"/>
    <w:rsid w:val="00302CC4"/>
    <w:rsid w:val="003B193C"/>
    <w:rsid w:val="004B0FF4"/>
    <w:rsid w:val="004C3617"/>
    <w:rsid w:val="004D744A"/>
    <w:rsid w:val="00532F4B"/>
    <w:rsid w:val="00542971"/>
    <w:rsid w:val="005711D8"/>
    <w:rsid w:val="005C5979"/>
    <w:rsid w:val="00613881"/>
    <w:rsid w:val="00646B34"/>
    <w:rsid w:val="006A7EBB"/>
    <w:rsid w:val="0070735F"/>
    <w:rsid w:val="007832CD"/>
    <w:rsid w:val="00835C3E"/>
    <w:rsid w:val="008755EE"/>
    <w:rsid w:val="008E7D81"/>
    <w:rsid w:val="009A3BA2"/>
    <w:rsid w:val="00A2603F"/>
    <w:rsid w:val="00A627DE"/>
    <w:rsid w:val="00AC46B7"/>
    <w:rsid w:val="00B10A72"/>
    <w:rsid w:val="00B27016"/>
    <w:rsid w:val="00B3725D"/>
    <w:rsid w:val="00B4706B"/>
    <w:rsid w:val="00BC0374"/>
    <w:rsid w:val="00C837D3"/>
    <w:rsid w:val="00CE22F6"/>
    <w:rsid w:val="00D116E4"/>
    <w:rsid w:val="00D42CF8"/>
    <w:rsid w:val="00D556F1"/>
    <w:rsid w:val="00D75459"/>
    <w:rsid w:val="00D944EE"/>
    <w:rsid w:val="00DB3757"/>
    <w:rsid w:val="00EA7D03"/>
    <w:rsid w:val="00ED6622"/>
    <w:rsid w:val="00F42DF0"/>
    <w:rsid w:val="00F917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37D3"/>
    <w:pPr>
      <w:suppressAutoHyphens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C837D3"/>
    <w:pPr>
      <w:keepNext/>
      <w:spacing w:before="240"/>
      <w:outlineLvl w:val="0"/>
    </w:pPr>
    <w:rPr>
      <w:rFonts w:ascii="Arial" w:hAnsi="Arial" w:cs="Arial"/>
      <w:b/>
      <w:bCs/>
      <w:kern w:val="1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837D3"/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paragraph" w:customStyle="1" w:styleId="21">
    <w:name w:val="Основной текст с отступом 21"/>
    <w:basedOn w:val="a"/>
    <w:rsid w:val="00C837D3"/>
    <w:pPr>
      <w:spacing w:after="0"/>
      <w:ind w:left="-1080"/>
      <w:jc w:val="left"/>
    </w:pPr>
    <w:rPr>
      <w:sz w:val="28"/>
      <w:szCs w:val="28"/>
    </w:rPr>
  </w:style>
  <w:style w:type="paragraph" w:styleId="2">
    <w:name w:val="Body Text Indent 2"/>
    <w:basedOn w:val="a"/>
    <w:link w:val="20"/>
    <w:rsid w:val="00C837D3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C837D3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3">
    <w:name w:val="List"/>
    <w:basedOn w:val="a4"/>
    <w:rsid w:val="00A627DE"/>
    <w:pPr>
      <w:spacing w:after="0"/>
    </w:pPr>
    <w:rPr>
      <w:rFonts w:cs="Tahoma"/>
    </w:rPr>
  </w:style>
  <w:style w:type="paragraph" w:styleId="a4">
    <w:name w:val="Body Text"/>
    <w:basedOn w:val="a"/>
    <w:link w:val="a5"/>
    <w:uiPriority w:val="99"/>
    <w:semiHidden/>
    <w:unhideWhenUsed/>
    <w:rsid w:val="00A627DE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semiHidden/>
    <w:rsid w:val="00A627DE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37D3"/>
    <w:pPr>
      <w:suppressAutoHyphens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C837D3"/>
    <w:pPr>
      <w:keepNext/>
      <w:spacing w:before="240"/>
      <w:outlineLvl w:val="0"/>
    </w:pPr>
    <w:rPr>
      <w:rFonts w:ascii="Arial" w:hAnsi="Arial" w:cs="Arial"/>
      <w:b/>
      <w:bCs/>
      <w:kern w:val="1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837D3"/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paragraph" w:customStyle="1" w:styleId="21">
    <w:name w:val="Основной текст с отступом 21"/>
    <w:basedOn w:val="a"/>
    <w:rsid w:val="00C837D3"/>
    <w:pPr>
      <w:spacing w:after="0"/>
      <w:ind w:left="-1080"/>
      <w:jc w:val="left"/>
    </w:pPr>
    <w:rPr>
      <w:sz w:val="28"/>
      <w:szCs w:val="28"/>
    </w:rPr>
  </w:style>
  <w:style w:type="paragraph" w:styleId="2">
    <w:name w:val="Body Text Indent 2"/>
    <w:basedOn w:val="a"/>
    <w:link w:val="20"/>
    <w:rsid w:val="00C837D3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C837D3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3">
    <w:name w:val="List"/>
    <w:basedOn w:val="a4"/>
    <w:rsid w:val="00A627DE"/>
    <w:pPr>
      <w:spacing w:after="0"/>
    </w:pPr>
    <w:rPr>
      <w:rFonts w:cs="Tahoma"/>
    </w:rPr>
  </w:style>
  <w:style w:type="paragraph" w:styleId="a4">
    <w:name w:val="Body Text"/>
    <w:basedOn w:val="a"/>
    <w:link w:val="a5"/>
    <w:uiPriority w:val="99"/>
    <w:semiHidden/>
    <w:unhideWhenUsed/>
    <w:rsid w:val="00A627DE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semiHidden/>
    <w:rsid w:val="00A627DE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FBB093-E7DF-4686-A071-4CC605A99E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526</Words>
  <Characters>2999</Characters>
  <Application>Microsoft Office Word</Application>
  <DocSecurity>0</DocSecurity>
  <Lines>24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OEM</Company>
  <LinksUpToDate>false</LinksUpToDate>
  <CharactersWithSpaces>3518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Стуклов Александр Владимирович</dc:creator>
  <cp:lastModifiedBy>Бойкова Татьяна Константиновна</cp:lastModifiedBy>
  <cp:revision>4</cp:revision>
  <dcterms:created xsi:type="dcterms:W3CDTF">2012-08-10T08:35:00Z</dcterms:created>
  <dcterms:modified xsi:type="dcterms:W3CDTF">2012-08-17T10:49:00Z</dcterms:modified>
</cp:coreProperties>
</file>