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12E" w:rsidRDefault="0092112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92112E" w:rsidRDefault="0092112E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___________/0464/____ от ___.___.2013г.</w:t>
      </w:r>
    </w:p>
    <w:p w:rsidR="0092112E" w:rsidRDefault="0092112E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ЭТП - ___________</w:t>
      </w:r>
    </w:p>
    <w:p w:rsidR="0092112E" w:rsidRDefault="0092112E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ZAKUPKI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GOV</w:t>
      </w:r>
      <w:r>
        <w:rPr>
          <w:b/>
          <w:sz w:val="28"/>
          <w:szCs w:val="28"/>
        </w:rPr>
        <w:t xml:space="preserve"> - _______________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процедуры закупки</w:t>
      </w:r>
      <w:r>
        <w:rPr>
          <w:sz w:val="28"/>
          <w:szCs w:val="28"/>
        </w:rPr>
        <w:t>: Открытый запрос предложений в электронной форме.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: Федеральное государственное унитарное предприятие "Горно-химический комбинат" </w:t>
      </w:r>
    </w:p>
    <w:p w:rsidR="0092112E" w:rsidRDefault="0092112E">
      <w:pPr>
        <w:spacing w:before="120"/>
        <w:ind w:left="-284"/>
        <w:jc w:val="both"/>
        <w:divId w:val="1206018192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Место нахождения: 662972, РФ, ЗАТО Железногорск, г. Железногорск, Красноярского края, ул. Ленина, д.53. </w:t>
      </w:r>
      <w:proofErr w:type="gramEnd"/>
    </w:p>
    <w:p w:rsidR="0092112E" w:rsidRDefault="0092112E">
      <w:pPr>
        <w:spacing w:before="120"/>
        <w:ind w:left="-284"/>
        <w:jc w:val="both"/>
        <w:divId w:val="120601818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662972, РФ, ЗАТО Железногорск, г. Железногорск, Красноярского края, ул. Ленина, д.53. </w:t>
      </w:r>
      <w:proofErr w:type="gramEnd"/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83"/>
        <w:rPr>
          <w:sz w:val="28"/>
          <w:szCs w:val="28"/>
        </w:rPr>
      </w:pPr>
      <w:r>
        <w:rPr>
          <w:b/>
          <w:sz w:val="28"/>
          <w:szCs w:val="28"/>
        </w:rPr>
        <w:t>Организатор размещения заказа (Организатор конкурса)</w:t>
      </w:r>
      <w:r>
        <w:rPr>
          <w:sz w:val="28"/>
          <w:szCs w:val="28"/>
        </w:rPr>
        <w:t xml:space="preserve">: ФГУП "Горно-химический комбинат" </w:t>
      </w:r>
    </w:p>
    <w:p w:rsidR="0092112E" w:rsidRDefault="0092112E">
      <w:pPr>
        <w:spacing w:before="120"/>
        <w:ind w:left="-284"/>
        <w:jc w:val="both"/>
        <w:divId w:val="1206018186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Место нахождения: 662972, РФ, ЗАТО Железногорск, г. Железногорск, Красноярского края, ул. Ленина, д.53. </w:t>
      </w:r>
      <w:proofErr w:type="gramEnd"/>
    </w:p>
    <w:p w:rsidR="0092112E" w:rsidRDefault="0092112E">
      <w:pPr>
        <w:spacing w:before="120"/>
        <w:ind w:left="-284"/>
        <w:jc w:val="both"/>
        <w:divId w:val="1206018184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662972, РФ, ЗАТО Железногорск, г. Железногорск, Красноярского края, ул. Ленина, д.53. </w:t>
      </w:r>
      <w:proofErr w:type="gramEnd"/>
    </w:p>
    <w:p w:rsidR="0092112E" w:rsidRDefault="0092112E">
      <w:pPr>
        <w:spacing w:before="120"/>
        <w:ind w:left="-284"/>
        <w:jc w:val="both"/>
        <w:divId w:val="1206018187"/>
        <w:rPr>
          <w:sz w:val="28"/>
          <w:szCs w:val="28"/>
        </w:rPr>
      </w:pPr>
      <w:r>
        <w:rPr>
          <w:sz w:val="28"/>
          <w:szCs w:val="28"/>
        </w:rPr>
        <w:t>Контактное лицо: Бальцер Филипп Сергеевич, тел./факс 8 (3919) 75-93-82, 73-15-49</w:t>
      </w:r>
    </w:p>
    <w:p w:rsidR="0092112E" w:rsidRDefault="0092112E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 w:rsidR="00827740">
        <w:rPr>
          <w:b/>
          <w:bCs/>
          <w:sz w:val="28"/>
          <w:szCs w:val="28"/>
        </w:rPr>
        <w:t xml:space="preserve"> </w:t>
      </w:r>
      <w:bookmarkStart w:id="0" w:name="_GoBack"/>
      <w:r>
        <w:rPr>
          <w:sz w:val="28"/>
          <w:szCs w:val="28"/>
        </w:rPr>
        <w:t>поставка костюмов и комбинезонов</w:t>
      </w:r>
      <w:bookmarkEnd w:id="0"/>
      <w:r>
        <w:rPr>
          <w:bCs/>
          <w:sz w:val="28"/>
          <w:szCs w:val="28"/>
        </w:rPr>
        <w:t>.</w:t>
      </w:r>
    </w:p>
    <w:p w:rsidR="0092112E" w:rsidRDefault="0092112E">
      <w:pPr>
        <w:pStyle w:val="a5"/>
        <w:spacing w:before="120" w:beforeAutospacing="0" w:after="0" w:afterAutospacing="0"/>
        <w:ind w:left="-284"/>
        <w:jc w:val="both"/>
        <w:divId w:val="1206018189"/>
        <w:rPr>
          <w:sz w:val="28"/>
          <w:szCs w:val="28"/>
        </w:rPr>
      </w:pPr>
      <w:r>
        <w:rPr>
          <w:bCs/>
          <w:sz w:val="28"/>
          <w:szCs w:val="28"/>
        </w:rPr>
        <w:t>Состав и объем продукции</w:t>
      </w:r>
      <w:r>
        <w:rPr>
          <w:sz w:val="28"/>
          <w:szCs w:val="28"/>
        </w:rPr>
        <w:t>: В соответствии с томом 2 «Техническая часть» документации по проведению запроса предложений.</w:t>
      </w:r>
    </w:p>
    <w:p w:rsidR="0092112E" w:rsidRDefault="0092112E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1206018189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 продукции: </w:t>
      </w:r>
      <w:r>
        <w:rPr>
          <w:bCs/>
          <w:sz w:val="28"/>
          <w:szCs w:val="28"/>
        </w:rPr>
        <w:t xml:space="preserve">ЗАТО г. Железногорск, Красноярского края, ул. Ленина, 76 склад №929 ТСЦ ФГУП «ГХК». </w:t>
      </w:r>
      <w:r>
        <w:rPr>
          <w:sz w:val="28"/>
          <w:szCs w:val="28"/>
        </w:rPr>
        <w:t>Обязанность Поставщика по передаче Товара считается исполненной с момента приемки Товара Покупателем на своем складе. Лица, доставляющие товар должны быть гражданами РФ</w:t>
      </w:r>
      <w:r>
        <w:rPr>
          <w:bCs/>
          <w:sz w:val="28"/>
          <w:szCs w:val="28"/>
        </w:rPr>
        <w:t>.</w:t>
      </w:r>
    </w:p>
    <w:p w:rsidR="0092112E" w:rsidRDefault="0092112E">
      <w:pPr>
        <w:numPr>
          <w:ilvl w:val="0"/>
          <w:numId w:val="2"/>
        </w:numPr>
        <w:shd w:val="clear" w:color="auto" w:fill="FFFFFF"/>
        <w:tabs>
          <w:tab w:val="clear" w:pos="360"/>
          <w:tab w:val="left" w:pos="426"/>
        </w:tabs>
        <w:spacing w:before="120"/>
        <w:ind w:left="-284" w:firstLine="0"/>
        <w:jc w:val="both"/>
        <w:divId w:val="1206018193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Форма, сроки и порядок оплаты товара: </w:t>
      </w:r>
      <w:r>
        <w:rPr>
          <w:bCs/>
          <w:sz w:val="28"/>
          <w:szCs w:val="28"/>
        </w:rPr>
        <w:t xml:space="preserve">Оплата в течение 60 дней </w:t>
      </w:r>
      <w:proofErr w:type="gramStart"/>
      <w:r>
        <w:rPr>
          <w:bCs/>
          <w:sz w:val="28"/>
          <w:szCs w:val="28"/>
        </w:rPr>
        <w:t>на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основании</w:t>
      </w:r>
      <w:proofErr w:type="gramEnd"/>
      <w:r>
        <w:rPr>
          <w:bCs/>
          <w:sz w:val="28"/>
          <w:szCs w:val="28"/>
        </w:rPr>
        <w:t xml:space="preserve"> выставленных счетов, счетов/фактур на каждую поставленную партию товара, по факту приемки каждой конкретной партии на складе покупателя.</w:t>
      </w:r>
    </w:p>
    <w:p w:rsidR="0092112E" w:rsidRDefault="0092112E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1206018193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(максимальная) цена договора: 9 838 578</w:t>
      </w:r>
      <w:r>
        <w:rPr>
          <w:bCs/>
          <w:sz w:val="28"/>
          <w:szCs w:val="28"/>
        </w:rPr>
        <w:t xml:space="preserve"> (девять миллионов восемьсот тридцать восемь тысяч пятьсот семьдесят восемь) рублей </w:t>
      </w:r>
      <w:r>
        <w:rPr>
          <w:b/>
          <w:bCs/>
          <w:sz w:val="28"/>
          <w:szCs w:val="28"/>
        </w:rPr>
        <w:t>12</w:t>
      </w:r>
      <w:r>
        <w:rPr>
          <w:bCs/>
          <w:sz w:val="28"/>
          <w:szCs w:val="28"/>
        </w:rPr>
        <w:t xml:space="preserve"> копеек, включая НДС. Цена договора включает в себя: стоимость самого товара, упаковка, тара, расходы на уплату налогов и других обязательных платежей, НДС, транспортные расходы до места доставки.</w:t>
      </w:r>
    </w:p>
    <w:p w:rsidR="0092112E" w:rsidRDefault="0092112E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1206018193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ab/>
        <w:t xml:space="preserve">90 дней </w:t>
      </w:r>
      <w:proofErr w:type="gramStart"/>
      <w:r>
        <w:rPr>
          <w:bCs/>
          <w:sz w:val="28"/>
          <w:szCs w:val="28"/>
        </w:rPr>
        <w:t>с даты заключения</w:t>
      </w:r>
      <w:proofErr w:type="gramEnd"/>
      <w:r>
        <w:rPr>
          <w:bCs/>
          <w:sz w:val="28"/>
          <w:szCs w:val="28"/>
        </w:rPr>
        <w:t xml:space="preserve"> договора.</w:t>
      </w:r>
    </w:p>
    <w:p w:rsidR="0092112E" w:rsidRDefault="0092112E">
      <w:pPr>
        <w:ind w:left="2552" w:firstLine="993"/>
        <w:jc w:val="both"/>
        <w:divId w:val="1206018193"/>
        <w:rPr>
          <w:sz w:val="28"/>
          <w:szCs w:val="28"/>
        </w:rPr>
      </w:pP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89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sz w:val="28"/>
          <w:szCs w:val="28"/>
        </w:rPr>
        <w:t>:</w:t>
      </w:r>
    </w:p>
    <w:p w:rsidR="0092112E" w:rsidRDefault="0092112E">
      <w:pPr>
        <w:tabs>
          <w:tab w:val="left" w:pos="1134"/>
        </w:tabs>
        <w:ind w:left="-284"/>
        <w:jc w:val="both"/>
        <w:divId w:val="1206018189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2112E" w:rsidRDefault="0092112E">
      <w:pPr>
        <w:tabs>
          <w:tab w:val="left" w:pos="1134"/>
        </w:tabs>
        <w:ind w:left="-284"/>
        <w:jc w:val="both"/>
        <w:divId w:val="1206018189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112E" w:rsidRDefault="0092112E">
      <w:pPr>
        <w:tabs>
          <w:tab w:val="left" w:pos="1134"/>
        </w:tabs>
        <w:ind w:left="-284"/>
        <w:jc w:val="both"/>
        <w:divId w:val="1206018189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2112E" w:rsidRDefault="0092112E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1206018189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В виде передачи Покупателю в залог денежных сре</w:t>
      </w:r>
      <w:proofErr w:type="gramStart"/>
      <w:r>
        <w:rPr>
          <w:sz w:val="28"/>
          <w:szCs w:val="28"/>
        </w:rPr>
        <w:t>дств в р</w:t>
      </w:r>
      <w:proofErr w:type="gramEnd"/>
      <w:r>
        <w:rPr>
          <w:sz w:val="28"/>
          <w:szCs w:val="28"/>
        </w:rPr>
        <w:t>азмере 5.00% от начальной максимальной цены договора, включая НДС (что составляет 491 928 (четыреста девяносто одна тысяча девятьсот двадцать восемь) российских рублей 91 копейка).</w:t>
      </w:r>
    </w:p>
    <w:p w:rsidR="0092112E" w:rsidRDefault="0092112E">
      <w:pPr>
        <w:numPr>
          <w:ilvl w:val="0"/>
          <w:numId w:val="2"/>
        </w:numPr>
        <w:tabs>
          <w:tab w:val="num" w:pos="-284"/>
        </w:tabs>
        <w:spacing w:before="120"/>
        <w:ind w:left="-284" w:firstLine="0"/>
        <w:jc w:val="both"/>
        <w:divId w:val="1206018189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92112E" w:rsidRDefault="0092112E">
      <w:pPr>
        <w:numPr>
          <w:ilvl w:val="0"/>
          <w:numId w:val="2"/>
        </w:numPr>
        <w:tabs>
          <w:tab w:val="clear" w:pos="360"/>
          <w:tab w:val="left" w:pos="426"/>
        </w:tabs>
        <w:ind w:left="-284" w:firstLine="0"/>
        <w:jc w:val="both"/>
        <w:divId w:val="1206018189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</w:t>
      </w:r>
      <w:proofErr w:type="gramStart"/>
      <w:r>
        <w:rPr>
          <w:b/>
          <w:spacing w:val="-6"/>
          <w:sz w:val="28"/>
          <w:szCs w:val="28"/>
        </w:rPr>
        <w:t>предоставления обеспечения исполнения договора/аванса</w:t>
      </w:r>
      <w:proofErr w:type="gramEnd"/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Обеспечение исполнения договора в виде передачи Покупателю в залог денежных средств устанавливается в размере 10% от цены договора (цены лота), предложенной победителем процедуры закупки. Срок обеспечения исполнения договора должен составлять срок исполнения обязательств по договору поставщиком (подрядчиком, исполнителем), не включая исполнение гарантийных обязатель</w:t>
      </w:r>
      <w:proofErr w:type="gramStart"/>
      <w:r>
        <w:rPr>
          <w:spacing w:val="-6"/>
          <w:sz w:val="28"/>
          <w:szCs w:val="28"/>
        </w:rPr>
        <w:t>ств пл</w:t>
      </w:r>
      <w:proofErr w:type="gramEnd"/>
      <w:r>
        <w:rPr>
          <w:spacing w:val="-6"/>
          <w:sz w:val="28"/>
          <w:szCs w:val="28"/>
        </w:rPr>
        <w:t>юс 60 дней.</w:t>
      </w:r>
    </w:p>
    <w:p w:rsidR="0092112E" w:rsidRDefault="0092112E">
      <w:pPr>
        <w:tabs>
          <w:tab w:val="left" w:pos="426"/>
        </w:tabs>
        <w:ind w:left="-284"/>
        <w:jc w:val="both"/>
        <w:divId w:val="120601818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договор.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89"/>
        <w:rPr>
          <w:sz w:val="28"/>
          <w:szCs w:val="28"/>
        </w:rPr>
      </w:pPr>
      <w:r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>
        <w:rPr>
          <w:sz w:val="28"/>
          <w:szCs w:val="28"/>
        </w:rPr>
        <w:t>:</w:t>
      </w:r>
    </w:p>
    <w:p w:rsidR="0092112E" w:rsidRDefault="0092112E">
      <w:pPr>
        <w:tabs>
          <w:tab w:val="left" w:pos="1134"/>
        </w:tabs>
        <w:ind w:left="-284"/>
        <w:jc w:val="both"/>
        <w:divId w:val="1206018190"/>
        <w:rPr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pacing w:val="-6"/>
            <w:sz w:val="28"/>
            <w:szCs w:val="28"/>
          </w:rPr>
          <w:t>http://www.zakupki.gov.ru</w:t>
        </w:r>
      </w:hyperlink>
      <w:r>
        <w:rPr>
          <w:spacing w:val="-6"/>
          <w:sz w:val="28"/>
          <w:szCs w:val="28"/>
        </w:rPr>
        <w:t>), на официальном сайте по закупкам атомной отрасли Госкорпорации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pacing w:val="-6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</w:t>
      </w:r>
      <w:r>
        <w:rPr>
          <w:sz w:val="28"/>
          <w:szCs w:val="28"/>
        </w:rPr>
        <w:lastRenderedPageBreak/>
        <w:t>Конкурсный Дом»</w:t>
      </w:r>
      <w:hyperlink r:id="rId10" w:history="1">
        <w:r>
          <w:rPr>
            <w:rStyle w:val="a3"/>
            <w:spacing w:val="-6"/>
            <w:sz w:val="28"/>
            <w:szCs w:val="28"/>
            <w:lang w:val="en-US"/>
          </w:rPr>
          <w:t>http</w:t>
        </w:r>
        <w:r>
          <w:rPr>
            <w:rStyle w:val="a3"/>
            <w:spacing w:val="-6"/>
            <w:sz w:val="28"/>
            <w:szCs w:val="28"/>
          </w:rPr>
          <w:t>://</w:t>
        </w:r>
        <w:r>
          <w:rPr>
            <w:rStyle w:val="a3"/>
            <w:spacing w:val="-6"/>
            <w:sz w:val="28"/>
            <w:szCs w:val="28"/>
            <w:lang w:val="en-US"/>
          </w:rPr>
          <w:t>www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proofErr w:type="spellStart"/>
        <w:r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85"/>
        <w:rPr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переторжки:</w:t>
      </w:r>
      <w:r>
        <w:rPr>
          <w:sz w:val="28"/>
          <w:szCs w:val="28"/>
        </w:rPr>
        <w:t xml:space="preserve"> не возможна. 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1"/>
        <w:rPr>
          <w:sz w:val="28"/>
          <w:szCs w:val="28"/>
        </w:rPr>
      </w:pPr>
      <w:r>
        <w:rPr>
          <w:b/>
          <w:sz w:val="28"/>
          <w:szCs w:val="28"/>
        </w:rPr>
        <w:t>Сведения о предоставлении преференций:</w:t>
      </w:r>
      <w:r>
        <w:rPr>
          <w:sz w:val="28"/>
          <w:szCs w:val="28"/>
        </w:rPr>
        <w:t xml:space="preserve"> нет. 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подачи и срок окончания подачи Предложений: </w:t>
      </w:r>
      <w:r>
        <w:rPr>
          <w:sz w:val="28"/>
          <w:szCs w:val="28"/>
        </w:rPr>
        <w:t>Предложения в электронной форме предоставляются через электронную торговую площадку «Аукционный Конкурсный Дом» в порядке и в соответствии с регламентом работы электронной торговой площадки «Аукционный Конкурсный Дом» в срок не позднее 04:00:00 (время московское), «</w:t>
      </w:r>
      <w:r w:rsidRPr="00AA051C">
        <w:rPr>
          <w:sz w:val="28"/>
          <w:szCs w:val="28"/>
        </w:rPr>
        <w:t>02</w:t>
      </w:r>
      <w:r>
        <w:rPr>
          <w:sz w:val="28"/>
          <w:szCs w:val="28"/>
        </w:rPr>
        <w:t>» июля 2013года.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r>
        <w:rPr>
          <w:b/>
          <w:sz w:val="28"/>
          <w:szCs w:val="28"/>
        </w:rPr>
        <w:t xml:space="preserve">Место, дата и время открытия доступа к поданным в форме электронных документов </w:t>
      </w:r>
      <w:proofErr w:type="spellStart"/>
      <w:r>
        <w:rPr>
          <w:b/>
          <w:sz w:val="28"/>
          <w:szCs w:val="28"/>
        </w:rPr>
        <w:t>Предложениям</w:t>
      </w:r>
      <w:proofErr w:type="gramStart"/>
      <w:r>
        <w:rPr>
          <w:b/>
          <w:sz w:val="28"/>
          <w:szCs w:val="28"/>
        </w:rPr>
        <w:t>: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Аукционный</w:t>
      </w:r>
      <w:proofErr w:type="spellEnd"/>
      <w:r>
        <w:rPr>
          <w:sz w:val="28"/>
          <w:szCs w:val="28"/>
        </w:rPr>
        <w:t xml:space="preserve"> Конкурсный Дом»</w:t>
      </w:r>
      <w:hyperlink r:id="rId11" w:history="1">
        <w:r>
          <w:rPr>
            <w:rStyle w:val="a3"/>
            <w:spacing w:val="-6"/>
            <w:sz w:val="28"/>
            <w:szCs w:val="28"/>
            <w:lang w:val="en-US"/>
          </w:rPr>
          <w:t>http</w:t>
        </w:r>
        <w:r>
          <w:rPr>
            <w:rStyle w:val="a3"/>
            <w:spacing w:val="-6"/>
            <w:sz w:val="28"/>
            <w:szCs w:val="28"/>
          </w:rPr>
          <w:t>://</w:t>
        </w:r>
        <w:r>
          <w:rPr>
            <w:rStyle w:val="a3"/>
            <w:spacing w:val="-6"/>
            <w:sz w:val="28"/>
            <w:szCs w:val="28"/>
            <w:lang w:val="en-US"/>
          </w:rPr>
          <w:t>www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proofErr w:type="spellStart"/>
        <w:r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«02» июля 2013 года. 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Место и дата рассмотрения Предложений:</w:t>
      </w:r>
      <w:r>
        <w:rPr>
          <w:sz w:val="28"/>
          <w:szCs w:val="28"/>
        </w:rPr>
        <w:t xml:space="preserve"> 662972, РФ, ЗАТО Железногорск, г. Железногорск, Красноярского края, ул. Ленина, д. 53, не позднее «22» июля 2013 года. </w:t>
      </w:r>
      <w:proofErr w:type="gramEnd"/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Место и дата подведения итогов запроса предложений:</w:t>
      </w:r>
      <w:r>
        <w:rPr>
          <w:sz w:val="28"/>
          <w:szCs w:val="28"/>
        </w:rPr>
        <w:t xml:space="preserve"> 662972, РФ, ЗАТО Железногорск, г. Железногорск, Красноярского края, ул. Ленина, д.53, не позднее «01» августа 2013 года.</w:t>
      </w:r>
      <w:proofErr w:type="gramEnd"/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r>
        <w:rPr>
          <w:sz w:val="28"/>
          <w:szCs w:val="28"/>
        </w:rPr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r>
        <w:rPr>
          <w:sz w:val="28"/>
          <w:szCs w:val="28"/>
        </w:rPr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2112E" w:rsidRDefault="0092112E">
      <w:pPr>
        <w:numPr>
          <w:ilvl w:val="0"/>
          <w:numId w:val="2"/>
        </w:numPr>
        <w:spacing w:before="120"/>
        <w:ind w:left="-284" w:firstLine="0"/>
        <w:jc w:val="both"/>
        <w:divId w:val="1206018194"/>
        <w:rPr>
          <w:sz w:val="28"/>
          <w:szCs w:val="28"/>
        </w:rPr>
      </w:pPr>
      <w:r>
        <w:rPr>
          <w:sz w:val="28"/>
          <w:szCs w:val="28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2112E" w:rsidRDefault="0092112E">
      <w:pPr>
        <w:ind w:left="-284"/>
        <w:jc w:val="both"/>
        <w:divId w:val="1206018194"/>
        <w:rPr>
          <w:sz w:val="28"/>
          <w:szCs w:val="28"/>
        </w:rPr>
      </w:pPr>
    </w:p>
    <w:p w:rsidR="0092112E" w:rsidRDefault="0092112E">
      <w:pPr>
        <w:ind w:left="-284"/>
        <w:jc w:val="both"/>
        <w:divId w:val="1206018194"/>
        <w:rPr>
          <w:sz w:val="28"/>
          <w:szCs w:val="28"/>
        </w:rPr>
      </w:pPr>
    </w:p>
    <w:sectPr w:rsidR="0092112E" w:rsidSect="00D54B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12E" w:rsidRDefault="0092112E">
      <w:r>
        <w:separator/>
      </w:r>
    </w:p>
  </w:endnote>
  <w:endnote w:type="continuationSeparator" w:id="0">
    <w:p w:rsidR="0092112E" w:rsidRDefault="0092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12E" w:rsidRDefault="0092112E">
      <w:r>
        <w:separator/>
      </w:r>
    </w:p>
  </w:footnote>
  <w:footnote w:type="continuationSeparator" w:id="0">
    <w:p w:rsidR="0092112E" w:rsidRDefault="00921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B60"/>
    <w:rsid w:val="005B690D"/>
    <w:rsid w:val="00827740"/>
    <w:rsid w:val="0092112E"/>
    <w:rsid w:val="00AA051C"/>
    <w:rsid w:val="00D54B60"/>
    <w:rsid w:val="00D5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D54BFE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D54BFE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rsid w:val="00D54BFE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rsid w:val="00D54B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D54BFE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rsid w:val="00D54B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D54BFE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D54B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D54BFE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D54B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01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956</Words>
  <Characters>5454</Characters>
  <Application>Microsoft Office Word</Application>
  <DocSecurity>0</DocSecurity>
  <Lines>45</Lines>
  <Paragraphs>12</Paragraphs>
  <ScaleCrop>false</ScaleCrop>
  <Company>GHK</Company>
  <LinksUpToDate>false</LinksUpToDate>
  <CharactersWithSpaces>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oz0343</dc:creator>
  <cp:keywords/>
  <dc:description/>
  <cp:lastModifiedBy>Блинов Алексей Сергеевич</cp:lastModifiedBy>
  <cp:revision>4</cp:revision>
  <cp:lastPrinted>2013-05-28T03:31:00Z</cp:lastPrinted>
  <dcterms:created xsi:type="dcterms:W3CDTF">2013-06-21T00:40:00Z</dcterms:created>
  <dcterms:modified xsi:type="dcterms:W3CDTF">2013-06-21T02:20:00Z</dcterms:modified>
</cp:coreProperties>
</file>