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171" w:rsidRPr="00B459D4" w:rsidRDefault="00034171" w:rsidP="00034171">
      <w:pPr>
        <w:jc w:val="right"/>
        <w:rPr>
          <w:b/>
        </w:rPr>
      </w:pPr>
      <w:r w:rsidRPr="00B459D4">
        <w:rPr>
          <w:b/>
        </w:rPr>
        <w:t>Приложение № 1</w:t>
      </w:r>
    </w:p>
    <w:p w:rsidR="00034171" w:rsidRPr="00B459D4" w:rsidRDefault="00034171" w:rsidP="00034171">
      <w:pPr>
        <w:jc w:val="right"/>
      </w:pPr>
      <w:r w:rsidRPr="00B459D4">
        <w:t>К спецификации</w:t>
      </w:r>
    </w:p>
    <w:p w:rsidR="00034171" w:rsidRPr="00B459D4" w:rsidRDefault="00034171" w:rsidP="00034171">
      <w:pPr>
        <w:jc w:val="right"/>
      </w:pPr>
      <w:r w:rsidRPr="00B459D4">
        <w:t>по договору</w:t>
      </w:r>
    </w:p>
    <w:p w:rsidR="00034171" w:rsidRPr="00B459D4" w:rsidRDefault="00034171" w:rsidP="00034171">
      <w:pPr>
        <w:jc w:val="right"/>
        <w:rPr>
          <w:lang w:val="ru"/>
        </w:rPr>
      </w:pPr>
      <w:r w:rsidRPr="00B459D4">
        <w:t xml:space="preserve"> № _____ от «___» ____20 ___ г.</w:t>
      </w:r>
    </w:p>
    <w:p w:rsidR="00067050" w:rsidRPr="00B459D4" w:rsidRDefault="00067050" w:rsidP="00067050">
      <w:pPr>
        <w:widowControl w:val="0"/>
        <w:ind w:firstLine="0"/>
      </w:pPr>
    </w:p>
    <w:p w:rsidR="00034171" w:rsidRPr="00B459D4" w:rsidRDefault="00034171" w:rsidP="00067050">
      <w:pPr>
        <w:jc w:val="center"/>
        <w:rPr>
          <w:bCs/>
        </w:rPr>
      </w:pPr>
    </w:p>
    <w:p w:rsidR="00067050" w:rsidRPr="00B459D4" w:rsidRDefault="00067050" w:rsidP="00067050">
      <w:pPr>
        <w:jc w:val="center"/>
        <w:rPr>
          <w:b/>
          <w:bCs/>
        </w:rPr>
      </w:pPr>
      <w:r w:rsidRPr="00B459D4">
        <w:rPr>
          <w:b/>
          <w:bCs/>
        </w:rPr>
        <w:t>ТЕХНИЧЕСКОЕ ЗАДАНИЕ</w:t>
      </w:r>
    </w:p>
    <w:p w:rsidR="00135800" w:rsidRPr="005A0ACC" w:rsidRDefault="005A0ACC" w:rsidP="00527F9E">
      <w:pPr>
        <w:pBdr>
          <w:bottom w:val="single" w:sz="12" w:space="5" w:color="auto"/>
        </w:pBdr>
        <w:jc w:val="center"/>
        <w:rPr>
          <w:b/>
          <w:bCs/>
        </w:rPr>
      </w:pPr>
      <w:r>
        <w:rPr>
          <w:b/>
          <w:bCs/>
        </w:rPr>
        <w:t>н</w:t>
      </w:r>
      <w:r w:rsidR="00135800" w:rsidRPr="005A0ACC">
        <w:rPr>
          <w:b/>
          <w:bCs/>
        </w:rPr>
        <w:t>а п</w:t>
      </w:r>
      <w:r w:rsidR="00527F9E" w:rsidRPr="005A0ACC">
        <w:rPr>
          <w:b/>
          <w:bCs/>
        </w:rPr>
        <w:t>оставк</w:t>
      </w:r>
      <w:r w:rsidR="00135800" w:rsidRPr="005A0ACC">
        <w:rPr>
          <w:b/>
          <w:bCs/>
        </w:rPr>
        <w:t>у</w:t>
      </w:r>
      <w:r w:rsidR="00527F9E" w:rsidRPr="005A0ACC">
        <w:rPr>
          <w:b/>
          <w:bCs/>
        </w:rPr>
        <w:t xml:space="preserve"> мобильн</w:t>
      </w:r>
      <w:r w:rsidR="00DF630C" w:rsidRPr="005A0ACC">
        <w:rPr>
          <w:b/>
          <w:bCs/>
        </w:rPr>
        <w:t>ых зданий</w:t>
      </w:r>
      <w:r w:rsidR="00135800" w:rsidRPr="005A0ACC">
        <w:rPr>
          <w:b/>
          <w:bCs/>
        </w:rPr>
        <w:t xml:space="preserve"> для Хохловской группы месторождений </w:t>
      </w:r>
    </w:p>
    <w:p w:rsidR="00B459D4" w:rsidRPr="00B459D4" w:rsidRDefault="00B459D4" w:rsidP="00B459D4">
      <w:pPr>
        <w:jc w:val="center"/>
        <w:rPr>
          <w:color w:val="4C4C4C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788"/>
        <w:gridCol w:w="2711"/>
        <w:gridCol w:w="7183"/>
      </w:tblGrid>
      <w:tr w:rsidR="00B459D4" w:rsidRPr="00B459D4" w:rsidTr="00C15705">
        <w:trPr>
          <w:trHeight w:val="326"/>
        </w:trPr>
        <w:tc>
          <w:tcPr>
            <w:tcW w:w="369" w:type="pct"/>
            <w:shd w:val="clear" w:color="auto" w:fill="F2F2F2" w:themeFill="background1" w:themeFillShade="F2"/>
            <w:vAlign w:val="center"/>
          </w:tcPr>
          <w:p w:rsidR="00B459D4" w:rsidRPr="00B459D4" w:rsidRDefault="00B459D4" w:rsidP="00C06B97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459D4">
              <w:rPr>
                <w:rStyle w:val="FontStyle184"/>
                <w:b/>
              </w:rPr>
              <w:t>п</w:t>
            </w:r>
            <w:proofErr w:type="gramEnd"/>
            <w:r w:rsidRPr="00B459D4">
              <w:rPr>
                <w:rStyle w:val="FontStyle184"/>
                <w:b/>
              </w:rPr>
              <w:t>/п</w:t>
            </w:r>
          </w:p>
        </w:tc>
        <w:tc>
          <w:tcPr>
            <w:tcW w:w="1269" w:type="pct"/>
            <w:shd w:val="clear" w:color="auto" w:fill="F2F2F2" w:themeFill="background1" w:themeFillShade="F2"/>
            <w:vAlign w:val="center"/>
          </w:tcPr>
          <w:p w:rsidR="00B459D4" w:rsidRPr="00B459D4" w:rsidRDefault="00B459D4" w:rsidP="00C06B97">
            <w:pPr>
              <w:jc w:val="center"/>
              <w:rPr>
                <w:rStyle w:val="FontStyle184"/>
                <w:b/>
              </w:rPr>
            </w:pPr>
            <w:r w:rsidRPr="00B459D4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362" w:type="pct"/>
            <w:shd w:val="clear" w:color="auto" w:fill="F2F2F2" w:themeFill="background1" w:themeFillShade="F2"/>
            <w:vAlign w:val="center"/>
          </w:tcPr>
          <w:p w:rsidR="00B459D4" w:rsidRPr="00B459D4" w:rsidRDefault="00B459D4" w:rsidP="00C06B97">
            <w:pPr>
              <w:jc w:val="center"/>
              <w:rPr>
                <w:rStyle w:val="FontStyle184"/>
                <w:b/>
              </w:rPr>
            </w:pPr>
            <w:r w:rsidRPr="00B459D4">
              <w:rPr>
                <w:rStyle w:val="FontStyle184"/>
                <w:b/>
              </w:rPr>
              <w:t>Требования</w:t>
            </w:r>
          </w:p>
        </w:tc>
      </w:tr>
      <w:tr w:rsidR="000B084B" w:rsidRPr="00B459D4" w:rsidTr="004B7EB1">
        <w:trPr>
          <w:trHeight w:val="1016"/>
        </w:trPr>
        <w:tc>
          <w:tcPr>
            <w:tcW w:w="369" w:type="pct"/>
            <w:vAlign w:val="center"/>
          </w:tcPr>
          <w:p w:rsidR="000B084B" w:rsidRPr="004B7EB1" w:rsidRDefault="004B7EB1" w:rsidP="000B084B">
            <w:pPr>
              <w:ind w:firstLine="0"/>
              <w:jc w:val="center"/>
              <w:rPr>
                <w:b/>
                <w:color w:val="4C4C4C"/>
              </w:rPr>
            </w:pPr>
            <w:r>
              <w:rPr>
                <w:b/>
                <w:color w:val="4C4C4C"/>
                <w:lang w:val="en-US"/>
              </w:rPr>
              <w:t>I</w:t>
            </w:r>
          </w:p>
        </w:tc>
        <w:tc>
          <w:tcPr>
            <w:tcW w:w="1269" w:type="pct"/>
            <w:vAlign w:val="center"/>
          </w:tcPr>
          <w:p w:rsidR="000B084B" w:rsidRPr="00B459D4" w:rsidRDefault="000B084B" w:rsidP="000B084B">
            <w:pPr>
              <w:ind w:firstLine="56"/>
              <w:jc w:val="both"/>
              <w:rPr>
                <w:rStyle w:val="FontStyle184"/>
                <w:b/>
              </w:rPr>
            </w:pPr>
            <w:r w:rsidRPr="000B084B">
              <w:rPr>
                <w:rStyle w:val="FontStyle184"/>
                <w:b/>
              </w:rPr>
              <w:t>Мобильное здание - Лаборатория</w:t>
            </w:r>
          </w:p>
        </w:tc>
        <w:tc>
          <w:tcPr>
            <w:tcW w:w="3362" w:type="pct"/>
            <w:vAlign w:val="center"/>
          </w:tcPr>
          <w:p w:rsidR="000B084B" w:rsidRPr="00B459D4" w:rsidRDefault="000B084B" w:rsidP="000B084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М</w:t>
            </w:r>
            <w:r w:rsidRPr="00B459D4">
              <w:rPr>
                <w:rStyle w:val="FontStyle184"/>
              </w:rPr>
              <w:t>обильно</w:t>
            </w:r>
            <w:r>
              <w:rPr>
                <w:rStyle w:val="FontStyle184"/>
              </w:rPr>
              <w:t>е здание</w:t>
            </w:r>
            <w:r w:rsidRPr="00B459D4">
              <w:rPr>
                <w:rStyle w:val="FontStyle184"/>
              </w:rPr>
              <w:t xml:space="preserve"> лаборатории: для комфортной работы 6-ти человек</w:t>
            </w:r>
            <w:r w:rsidR="009216E1">
              <w:rPr>
                <w:rStyle w:val="FontStyle184"/>
              </w:rPr>
              <w:t xml:space="preserve"> в количестве 1 </w:t>
            </w:r>
            <w:r>
              <w:rPr>
                <w:rStyle w:val="FontStyle184"/>
              </w:rPr>
              <w:t>шт.</w:t>
            </w:r>
          </w:p>
        </w:tc>
      </w:tr>
      <w:tr w:rsidR="00B459D4" w:rsidRPr="00B459D4" w:rsidTr="00C15705">
        <w:tc>
          <w:tcPr>
            <w:tcW w:w="369" w:type="pct"/>
            <w:vAlign w:val="center"/>
          </w:tcPr>
          <w:p w:rsidR="00B459D4" w:rsidRPr="00B459D4" w:rsidRDefault="00B459D4" w:rsidP="000B084B">
            <w:pPr>
              <w:ind w:firstLine="0"/>
              <w:jc w:val="both"/>
              <w:rPr>
                <w:color w:val="4C4C4C"/>
              </w:rPr>
            </w:pPr>
            <w:r w:rsidRPr="00B459D4">
              <w:rPr>
                <w:color w:val="4C4C4C"/>
              </w:rPr>
              <w:t>1.</w:t>
            </w:r>
          </w:p>
        </w:tc>
        <w:tc>
          <w:tcPr>
            <w:tcW w:w="1269" w:type="pct"/>
            <w:vAlign w:val="center"/>
          </w:tcPr>
          <w:p w:rsidR="00B459D4" w:rsidRPr="005A0ACC" w:rsidRDefault="00B459D4" w:rsidP="00855217">
            <w:pPr>
              <w:ind w:firstLine="56"/>
              <w:jc w:val="both"/>
            </w:pPr>
            <w:r w:rsidRPr="005A0ACC">
              <w:rPr>
                <w:rStyle w:val="FontStyle184"/>
              </w:rPr>
              <w:t>Общие тр</w:t>
            </w:r>
            <w:r w:rsidR="00855217">
              <w:rPr>
                <w:rStyle w:val="FontStyle184"/>
              </w:rPr>
              <w:t>ебования к поставляемому товару</w:t>
            </w:r>
            <w:r w:rsidRPr="005A0ACC">
              <w:rPr>
                <w:rStyle w:val="FontStyle184"/>
              </w:rPr>
              <w:t>.</w:t>
            </w:r>
          </w:p>
        </w:tc>
        <w:tc>
          <w:tcPr>
            <w:tcW w:w="3362" w:type="pct"/>
            <w:vAlign w:val="center"/>
          </w:tcPr>
          <w:p w:rsidR="00B459D4" w:rsidRPr="00B459D4" w:rsidRDefault="00B459D4" w:rsidP="000B084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proofErr w:type="gramStart"/>
            <w:r w:rsidRPr="00B459D4">
              <w:rPr>
                <w:rStyle w:val="FontStyle184"/>
              </w:rPr>
              <w:t>Назначение мобильного здания лаборатории: для комфортной работы 6-ти человек при температуре окружающего воздуха от -60 до +40 градусов Цельсия в полевых условиях; отопление: электрическое, так и печное отопление с печью длительного горения; условия:  6 оборудованных рабочих мест, шкафы-гардеробы, мойка с навесными полками, внутренняя отделка под дерево, пластиковые окна с противомоскитными сетками, комната для завтрака;</w:t>
            </w:r>
            <w:proofErr w:type="gramEnd"/>
            <w:r w:rsidRPr="00B459D4">
              <w:rPr>
                <w:rStyle w:val="FontStyle184"/>
              </w:rPr>
              <w:t xml:space="preserve"> изготовление: Наружные стены вагон-дома изготовлены из сэндвич-панелей, </w:t>
            </w:r>
            <w:proofErr w:type="gramStart"/>
            <w:r w:rsidRPr="00B459D4">
              <w:rPr>
                <w:rStyle w:val="FontStyle184"/>
              </w:rPr>
              <w:t>имеющих</w:t>
            </w:r>
            <w:proofErr w:type="gramEnd"/>
            <w:r w:rsidRPr="00B459D4">
              <w:rPr>
                <w:rStyle w:val="FontStyle184"/>
              </w:rPr>
              <w:t xml:space="preserve"> четырехслойную структуру. Основой служит деревянный каркас, обработанный </w:t>
            </w:r>
            <w:proofErr w:type="gramStart"/>
            <w:r w:rsidRPr="00B459D4">
              <w:rPr>
                <w:rStyle w:val="FontStyle184"/>
              </w:rPr>
              <w:t>огне</w:t>
            </w:r>
            <w:proofErr w:type="gramEnd"/>
            <w:r w:rsidR="000B084B">
              <w:rPr>
                <w:rStyle w:val="FontStyle184"/>
              </w:rPr>
              <w:t xml:space="preserve"> </w:t>
            </w:r>
            <w:r w:rsidRPr="00B459D4">
              <w:rPr>
                <w:rStyle w:val="FontStyle184"/>
              </w:rPr>
              <w:t>- биозащитой, наполненный утеплителем, климатические условия эксплуатации категории 1 по ГОСТ 15150-69, в диапазоне температур окружающего воздуха от -60˚ до +40˚С.</w:t>
            </w:r>
          </w:p>
        </w:tc>
      </w:tr>
      <w:tr w:rsidR="00B459D4" w:rsidRPr="00B459D4" w:rsidTr="00C15705">
        <w:tc>
          <w:tcPr>
            <w:tcW w:w="369" w:type="pct"/>
            <w:vAlign w:val="center"/>
          </w:tcPr>
          <w:p w:rsidR="00B459D4" w:rsidRPr="00B459D4" w:rsidRDefault="00B459D4" w:rsidP="000B084B">
            <w:pPr>
              <w:ind w:firstLine="0"/>
              <w:jc w:val="both"/>
              <w:rPr>
                <w:color w:val="4C4C4C"/>
              </w:rPr>
            </w:pPr>
            <w:r w:rsidRPr="00B459D4">
              <w:rPr>
                <w:color w:val="4C4C4C"/>
              </w:rPr>
              <w:t>2.</w:t>
            </w:r>
          </w:p>
        </w:tc>
        <w:tc>
          <w:tcPr>
            <w:tcW w:w="1269" w:type="pct"/>
            <w:vAlign w:val="center"/>
          </w:tcPr>
          <w:p w:rsidR="00B459D4" w:rsidRPr="005A0ACC" w:rsidRDefault="00B459D4" w:rsidP="00855217">
            <w:pPr>
              <w:ind w:firstLine="0"/>
              <w:jc w:val="both"/>
              <w:rPr>
                <w:color w:val="4C4C4C"/>
              </w:rPr>
            </w:pPr>
            <w:r w:rsidRPr="005A0ACC">
              <w:rPr>
                <w:rStyle w:val="FontStyle184"/>
              </w:rPr>
              <w:t>Требования к</w:t>
            </w:r>
            <w:r w:rsidR="00855217">
              <w:rPr>
                <w:rStyle w:val="FontStyle184"/>
              </w:rPr>
              <w:t xml:space="preserve"> качеству поставляемого товара.</w:t>
            </w:r>
          </w:p>
        </w:tc>
        <w:tc>
          <w:tcPr>
            <w:tcW w:w="3362" w:type="pct"/>
            <w:vAlign w:val="center"/>
          </w:tcPr>
          <w:p w:rsidR="00B459D4" w:rsidRPr="00C15705" w:rsidRDefault="00B459D4" w:rsidP="000B084B">
            <w:pPr>
              <w:ind w:firstLine="0"/>
              <w:jc w:val="both"/>
              <w:rPr>
                <w:rStyle w:val="FontStyle184"/>
              </w:rPr>
            </w:pPr>
            <w:r w:rsidRPr="00C15705">
              <w:rPr>
                <w:rStyle w:val="FontStyle184"/>
                <w:u w:val="single"/>
              </w:rPr>
              <w:t>- наличие сертификатов соответствия</w:t>
            </w:r>
            <w:r w:rsidRPr="00B459D4">
              <w:rPr>
                <w:rStyle w:val="FontStyle184"/>
              </w:rPr>
              <w:t xml:space="preserve"> ГОСТ </w:t>
            </w:r>
            <w:proofErr w:type="gramStart"/>
            <w:r w:rsidRPr="00B459D4">
              <w:rPr>
                <w:rStyle w:val="FontStyle184"/>
              </w:rPr>
              <w:t>Р</w:t>
            </w:r>
            <w:proofErr w:type="gramEnd"/>
            <w:r w:rsidRPr="00B459D4">
              <w:rPr>
                <w:rStyle w:val="FontStyle184"/>
              </w:rPr>
              <w:t xml:space="preserve"> 52746-2007 , ГОСТ </w:t>
            </w:r>
            <w:r w:rsidRPr="00C15705">
              <w:rPr>
                <w:rStyle w:val="FontStyle184"/>
              </w:rPr>
              <w:t>22853-86 пункт 2</w:t>
            </w:r>
            <w:r w:rsidR="00C15705" w:rsidRPr="00C15705">
              <w:rPr>
                <w:rStyle w:val="FontStyle184"/>
              </w:rPr>
              <w:t>.4.1-2.4.11. , ГОСТ 300247.1-94;</w:t>
            </w:r>
          </w:p>
          <w:p w:rsidR="00C15705" w:rsidRDefault="00C15705" w:rsidP="000B084B">
            <w:pPr>
              <w:ind w:firstLine="0"/>
              <w:jc w:val="both"/>
              <w:rPr>
                <w:rStyle w:val="FontStyle184"/>
              </w:rPr>
            </w:pPr>
            <w:r>
              <w:rPr>
                <w:rStyle w:val="FontStyle184"/>
              </w:rPr>
              <w:t xml:space="preserve">- </w:t>
            </w:r>
            <w:r w:rsidRPr="00C15705">
              <w:rPr>
                <w:rStyle w:val="FontStyle184"/>
                <w:u w:val="single"/>
              </w:rPr>
              <w:t>наличие санитарно-эпидемиологического заключения</w:t>
            </w:r>
            <w:r w:rsidRPr="00C15705">
              <w:rPr>
                <w:rStyle w:val="FontStyle184"/>
              </w:rPr>
              <w:t xml:space="preserve"> </w:t>
            </w:r>
            <w:proofErr w:type="spellStart"/>
            <w:r w:rsidRPr="00C15705">
              <w:rPr>
                <w:rStyle w:val="FontStyle184"/>
              </w:rPr>
              <w:t>СанПин</w:t>
            </w:r>
            <w:proofErr w:type="spellEnd"/>
            <w:r w:rsidRPr="00C15705">
              <w:rPr>
                <w:rStyle w:val="FontStyle184"/>
              </w:rPr>
              <w:t xml:space="preserve"> 2.2.1.1200-03, СП 2.2.1.1312-03, СП 2.2.2.1327-03.</w:t>
            </w:r>
          </w:p>
          <w:p w:rsidR="00C15705" w:rsidRPr="00C15705" w:rsidRDefault="00C15705" w:rsidP="000B084B">
            <w:pPr>
              <w:ind w:firstLine="0"/>
              <w:jc w:val="both"/>
              <w:rPr>
                <w:rStyle w:val="FontStyle184"/>
              </w:rPr>
            </w:pPr>
          </w:p>
          <w:p w:rsidR="00B459D4" w:rsidRPr="00C15705" w:rsidRDefault="00B459D4" w:rsidP="000B084B">
            <w:pPr>
              <w:ind w:firstLine="0"/>
              <w:jc w:val="both"/>
              <w:rPr>
                <w:rStyle w:val="FontStyle184"/>
                <w:u w:val="single"/>
              </w:rPr>
            </w:pPr>
            <w:r w:rsidRPr="00C15705">
              <w:rPr>
                <w:rStyle w:val="FontStyle184"/>
                <w:u w:val="single"/>
              </w:rPr>
              <w:t>- требования по электробезопасности:</w:t>
            </w:r>
          </w:p>
          <w:p w:rsidR="00B459D4" w:rsidRPr="00B459D4" w:rsidRDefault="00B459D4" w:rsidP="000B084B">
            <w:pPr>
              <w:ind w:firstLine="0"/>
              <w:jc w:val="both"/>
              <w:rPr>
                <w:rStyle w:val="FontStyle184"/>
              </w:rPr>
            </w:pPr>
            <w:r w:rsidRPr="00B459D4">
              <w:rPr>
                <w:rStyle w:val="FontStyle184"/>
              </w:rPr>
              <w:t>электроснабжение вагон-домов должно осуществляется от внешних источников тока напряжением 380/220</w:t>
            </w:r>
            <w:proofErr w:type="gramStart"/>
            <w:r w:rsidRPr="00B459D4">
              <w:rPr>
                <w:rStyle w:val="FontStyle184"/>
              </w:rPr>
              <w:t xml:space="preserve"> В</w:t>
            </w:r>
            <w:proofErr w:type="gramEnd"/>
            <w:r w:rsidRPr="00B459D4">
              <w:rPr>
                <w:rStyle w:val="FontStyle184"/>
              </w:rPr>
              <w:t xml:space="preserve">, выполнено по системе TN-C-S (ПУЭ,1.7.3, ГОСТ Р50571.2-94) проводом марки ПВ 3х1,0 и ПВ 3х2,5 в ПВХ кабель-каналах открытым способом. Электрическими потребителями являются: розеточная сеть и освещение. Все они должны быть запитаны от распределительного щитка освещения. </w:t>
            </w:r>
            <w:proofErr w:type="gramStart"/>
            <w:r w:rsidRPr="00B459D4">
              <w:rPr>
                <w:rStyle w:val="FontStyle184"/>
              </w:rPr>
              <w:t>Укомплектован</w:t>
            </w:r>
            <w:proofErr w:type="gramEnd"/>
            <w:r w:rsidRPr="00B459D4">
              <w:rPr>
                <w:rStyle w:val="FontStyle184"/>
              </w:rPr>
              <w:t xml:space="preserve"> автоматическими выключателями с тепловым и электромагнитным расцепителями, что защищает сети от токов перегрузки или токов короткого замыкания.</w:t>
            </w:r>
          </w:p>
          <w:p w:rsidR="00B459D4" w:rsidRPr="00B459D4" w:rsidRDefault="00B459D4" w:rsidP="000B084B">
            <w:pPr>
              <w:ind w:firstLine="0"/>
              <w:jc w:val="both"/>
              <w:rPr>
                <w:rStyle w:val="FontStyle184"/>
              </w:rPr>
            </w:pPr>
            <w:proofErr w:type="gramStart"/>
            <w:r w:rsidRPr="00B459D4">
              <w:rPr>
                <w:rStyle w:val="FontStyle184"/>
              </w:rPr>
              <w:t>На вводе в щиток установлено устройство защитного отключения (УЗО) для защиты людей от поражения электрическим током при неисправностях электрооборудования, повреждений изоляции проводников или при случайном непреднамеренном контакте человека с открытыми проводящими частями электроустановки, а также для предотвращения возгорания и пожаров, возникающих вследствие протекания токов утечки и развивающихся из них коротких замыканий, замыканий на корпус и замыканий на землю.</w:t>
            </w:r>
            <w:proofErr w:type="gramEnd"/>
          </w:p>
          <w:p w:rsidR="00B459D4" w:rsidRPr="00B459D4" w:rsidRDefault="00B459D4" w:rsidP="000B084B">
            <w:pPr>
              <w:ind w:firstLine="0"/>
              <w:jc w:val="both"/>
              <w:rPr>
                <w:rStyle w:val="FontStyle184"/>
              </w:rPr>
            </w:pPr>
            <w:r w:rsidRPr="00B459D4">
              <w:rPr>
                <w:rStyle w:val="FontStyle184"/>
              </w:rPr>
              <w:t>Все оборудование, не находящееся под напряжением, должно быть заземлено (</w:t>
            </w:r>
            <w:proofErr w:type="spellStart"/>
            <w:r w:rsidRPr="00B459D4">
              <w:rPr>
                <w:rStyle w:val="FontStyle184"/>
              </w:rPr>
              <w:t>занулено</w:t>
            </w:r>
            <w:proofErr w:type="spellEnd"/>
            <w:r w:rsidRPr="00B459D4">
              <w:rPr>
                <w:rStyle w:val="FontStyle184"/>
              </w:rPr>
              <w:t xml:space="preserve">). Заземление и </w:t>
            </w:r>
            <w:proofErr w:type="spellStart"/>
            <w:r w:rsidRPr="00B459D4">
              <w:rPr>
                <w:rStyle w:val="FontStyle184"/>
              </w:rPr>
              <w:t>зануление</w:t>
            </w:r>
            <w:proofErr w:type="spellEnd"/>
            <w:r w:rsidRPr="00B459D4">
              <w:rPr>
                <w:rStyle w:val="FontStyle184"/>
              </w:rPr>
              <w:t xml:space="preserve"> выполняются в соответствии с требованиями гл. 1.7. и 7.3. ПУЭ. Для заземления здания необходимо подвести провод к точкам заземления, </w:t>
            </w:r>
            <w:r w:rsidRPr="00B459D4">
              <w:rPr>
                <w:rStyle w:val="FontStyle184"/>
              </w:rPr>
              <w:lastRenderedPageBreak/>
              <w:t>расположенным на раме.</w:t>
            </w:r>
          </w:p>
          <w:p w:rsidR="00B459D4" w:rsidRPr="00B459D4" w:rsidRDefault="00B459D4" w:rsidP="000B084B">
            <w:pPr>
              <w:ind w:firstLine="0"/>
              <w:jc w:val="both"/>
              <w:rPr>
                <w:color w:val="4C4C4C"/>
              </w:rPr>
            </w:pPr>
            <w:r w:rsidRPr="00B459D4">
              <w:rPr>
                <w:rStyle w:val="FontStyle184"/>
              </w:rPr>
              <w:t xml:space="preserve">Для освещения </w:t>
            </w:r>
            <w:proofErr w:type="gramStart"/>
            <w:r w:rsidRPr="00B459D4">
              <w:rPr>
                <w:rStyle w:val="FontStyle184"/>
              </w:rPr>
              <w:t>вагон-дома</w:t>
            </w:r>
            <w:proofErr w:type="gramEnd"/>
            <w:r w:rsidRPr="00B459D4">
              <w:rPr>
                <w:rStyle w:val="FontStyle184"/>
              </w:rPr>
              <w:t xml:space="preserve"> применяются ударопрочные светильники с лампами накаливания. Управление освещением осуществляется клавишными выключателями, установленными в тамбуре.</w:t>
            </w:r>
          </w:p>
        </w:tc>
      </w:tr>
      <w:tr w:rsidR="00B459D4" w:rsidRPr="00B459D4" w:rsidTr="00C15705">
        <w:tc>
          <w:tcPr>
            <w:tcW w:w="369" w:type="pct"/>
            <w:vAlign w:val="center"/>
          </w:tcPr>
          <w:p w:rsidR="00B459D4" w:rsidRPr="00B459D4" w:rsidRDefault="00B459D4" w:rsidP="000B084B">
            <w:pPr>
              <w:ind w:firstLine="0"/>
              <w:jc w:val="both"/>
              <w:rPr>
                <w:color w:val="4C4C4C"/>
              </w:rPr>
            </w:pPr>
            <w:r w:rsidRPr="00B459D4">
              <w:rPr>
                <w:color w:val="4C4C4C"/>
              </w:rPr>
              <w:lastRenderedPageBreak/>
              <w:t>3.</w:t>
            </w:r>
          </w:p>
        </w:tc>
        <w:tc>
          <w:tcPr>
            <w:tcW w:w="1269" w:type="pct"/>
            <w:vAlign w:val="center"/>
          </w:tcPr>
          <w:p w:rsidR="00B459D4" w:rsidRPr="005A0ACC" w:rsidRDefault="00B459D4" w:rsidP="00855217">
            <w:pPr>
              <w:ind w:firstLine="0"/>
              <w:jc w:val="both"/>
              <w:rPr>
                <w:color w:val="4C4C4C"/>
              </w:rPr>
            </w:pPr>
            <w:r w:rsidRPr="005A0ACC">
              <w:rPr>
                <w:rStyle w:val="FontStyle184"/>
              </w:rPr>
              <w:t>Требования к техническим характеристикам товара,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362" w:type="pct"/>
            <w:vAlign w:val="center"/>
          </w:tcPr>
          <w:p w:rsidR="00B459D4" w:rsidRPr="00EB7F86" w:rsidRDefault="00B459D4" w:rsidP="000B084B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</w:rPr>
            </w:pPr>
            <w:r w:rsidRPr="00EB7F86">
              <w:rPr>
                <w:rStyle w:val="FontStyle184"/>
              </w:rPr>
              <w:t xml:space="preserve">Вагон лаборатория должен быть на автомобильном шасси, не превышающим по ширине 2,5 м, по высоте 3,8 м, по длине 8,0 м (удовлетворяющим требованиям ПДД и не требующим специального разрешения для транспортировки по дорогам общего пользования). Входная дверь </w:t>
            </w:r>
            <w:proofErr w:type="gramStart"/>
            <w:r w:rsidRPr="00EB7F86">
              <w:rPr>
                <w:rStyle w:val="FontStyle184"/>
              </w:rPr>
              <w:t>должна</w:t>
            </w:r>
            <w:proofErr w:type="gramEnd"/>
            <w:r w:rsidRPr="00EB7F86">
              <w:rPr>
                <w:rStyle w:val="FontStyle184"/>
              </w:rPr>
              <w:t xml:space="preserve"> оборудована приставной лестницей с перилами.</w:t>
            </w:r>
          </w:p>
          <w:p w:rsidR="00B459D4" w:rsidRPr="00EB7F86" w:rsidRDefault="00B459D4" w:rsidP="000B084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EB7F86">
              <w:rPr>
                <w:rStyle w:val="FontStyle184"/>
              </w:rPr>
              <w:t>Высота потолков не менее 2,0 м, иметь 3 открывающихся окна с москитными сетками, электрическое освещение и розетки</w:t>
            </w:r>
          </w:p>
          <w:p w:rsidR="00B459D4" w:rsidRPr="00EB7F86" w:rsidRDefault="00B459D4" w:rsidP="000B084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</w:p>
          <w:p w:rsidR="00B459D4" w:rsidRPr="00EB7F86" w:rsidRDefault="00B459D4" w:rsidP="000B084B">
            <w:pPr>
              <w:ind w:firstLine="0"/>
              <w:jc w:val="both"/>
            </w:pPr>
            <w:proofErr w:type="spellStart"/>
            <w:r w:rsidRPr="00EB7F86">
              <w:t>вагонлаборатория</w:t>
            </w:r>
            <w:proofErr w:type="spellEnd"/>
            <w:r w:rsidRPr="00EB7F86">
              <w:t xml:space="preserve"> должен быть оснащен следующим оборудованием: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502"/>
              <w:jc w:val="both"/>
            </w:pPr>
            <w:r w:rsidRPr="00EB7F86">
              <w:rPr>
                <w:color w:val="4F4F4F"/>
              </w:rPr>
              <w:t>Стол для лаборатории металл.</w:t>
            </w:r>
            <w:r w:rsidRPr="00EB7F86">
              <w:tab/>
            </w:r>
            <w:r w:rsidRPr="00EB7F86">
              <w:tab/>
            </w:r>
            <w:r w:rsidRPr="00EB7F86">
              <w:tab/>
              <w:t>6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стол приставной обеденный                                     1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табурет                                                                       2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стул вращающийся                                                     6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 xml:space="preserve">шкаф пенал                  </w:t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  <w:t>2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502"/>
              <w:jc w:val="both"/>
            </w:pPr>
            <w:r w:rsidRPr="00EB7F86">
              <w:t>Полка навесная для документов</w:t>
            </w:r>
            <w:r w:rsidRPr="00EB7F86">
              <w:tab/>
            </w:r>
            <w:r w:rsidRPr="00EB7F86">
              <w:tab/>
              <w:t xml:space="preserve">            4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 xml:space="preserve">холодильник </w:t>
            </w:r>
            <w:r w:rsidRPr="00EB7F86">
              <w:rPr>
                <w:lang w:val="en-US"/>
              </w:rPr>
              <w:t>h</w:t>
            </w:r>
            <w:r w:rsidRPr="00EB7F86">
              <w:t>-900мм.                                                 1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мойка со шкафом и водонагревателем</w:t>
            </w:r>
            <w:r w:rsidRPr="00EB7F86">
              <w:tab/>
            </w:r>
            <w:r w:rsidRPr="00EB7F86">
              <w:tab/>
              <w:t>1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бак для воды из нержавеющей стали                                                  (пищевой пластмассы) 200л.</w:t>
            </w:r>
            <w:r w:rsidRPr="00EB7F86">
              <w:tab/>
              <w:t xml:space="preserve">                                    1 шт.</w:t>
            </w:r>
          </w:p>
          <w:p w:rsidR="00B459D4" w:rsidRPr="00EB7F86" w:rsidRDefault="00B459D4" w:rsidP="004C76EA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печь – калорифер КН-50 (или аналог)</w:t>
            </w:r>
            <w:r w:rsidRPr="00EB7F86">
              <w:tab/>
            </w:r>
            <w:r w:rsidRPr="00EB7F86">
              <w:tab/>
              <w:t>1 шт.</w:t>
            </w:r>
          </w:p>
          <w:p w:rsidR="00B459D4" w:rsidRPr="00EB7F86" w:rsidRDefault="00B459D4" w:rsidP="004C76EA">
            <w:pPr>
              <w:ind w:left="198" w:firstLine="0"/>
              <w:jc w:val="both"/>
            </w:pPr>
            <w:r w:rsidRPr="00EB7F86">
              <w:t xml:space="preserve">Техническая информация </w:t>
            </w:r>
          </w:p>
          <w:p w:rsidR="00B459D4" w:rsidRPr="00EB7F86" w:rsidRDefault="00B459D4" w:rsidP="004C76EA">
            <w:pPr>
              <w:ind w:left="198" w:firstLine="0"/>
              <w:jc w:val="both"/>
            </w:pPr>
            <w:r w:rsidRPr="00EB7F86">
              <w:t>Тепловая мощность: не менее 2 кВт</w:t>
            </w:r>
          </w:p>
          <w:p w:rsidR="00B459D4" w:rsidRPr="00EB7F86" w:rsidRDefault="00B459D4" w:rsidP="004C76EA">
            <w:pPr>
              <w:ind w:left="198" w:firstLine="0"/>
              <w:jc w:val="both"/>
            </w:pPr>
            <w:r w:rsidRPr="00EB7F86">
              <w:t>Сечение дымохода: не менее 100 мм</w:t>
            </w:r>
          </w:p>
          <w:p w:rsidR="00B459D4" w:rsidRPr="00EB7F86" w:rsidRDefault="00B459D4" w:rsidP="004C76EA">
            <w:pPr>
              <w:ind w:left="198" w:firstLine="0"/>
              <w:jc w:val="both"/>
            </w:pPr>
            <w:r w:rsidRPr="00EB7F86">
              <w:t>Длина: не более 620 мм</w:t>
            </w:r>
          </w:p>
          <w:p w:rsidR="00B459D4" w:rsidRPr="00EB7F86" w:rsidRDefault="00B459D4" w:rsidP="000B084B">
            <w:pPr>
              <w:ind w:left="198" w:firstLine="0"/>
              <w:jc w:val="both"/>
            </w:pPr>
            <w:r w:rsidRPr="00EB7F86">
              <w:t>Ширина: не более 430 мм</w:t>
            </w:r>
          </w:p>
          <w:p w:rsidR="00B459D4" w:rsidRPr="00EB7F86" w:rsidRDefault="00B459D4" w:rsidP="000B084B">
            <w:pPr>
              <w:ind w:left="198" w:firstLine="0"/>
              <w:jc w:val="both"/>
            </w:pPr>
            <w:r w:rsidRPr="00EB7F86">
              <w:t>Высота: не более 613 мм</w:t>
            </w:r>
          </w:p>
          <w:p w:rsidR="00B459D4" w:rsidRPr="00EB7F86" w:rsidRDefault="00B459D4" w:rsidP="000B084B">
            <w:pPr>
              <w:ind w:left="198" w:firstLine="0"/>
              <w:jc w:val="both"/>
            </w:pPr>
            <w:r w:rsidRPr="00EB7F86">
              <w:t>Масса: не более 35 кг</w:t>
            </w:r>
          </w:p>
          <w:p w:rsidR="00B459D4" w:rsidRPr="00EB7F86" w:rsidRDefault="00B459D4" w:rsidP="000B084B">
            <w:pPr>
              <w:ind w:left="198" w:firstLine="0"/>
              <w:jc w:val="both"/>
            </w:pPr>
            <w:r w:rsidRPr="00EB7F86">
              <w:t>Печь – калорифер представляет собой цельносварную конструкцию из стали толщиной не менее 3 мм, покрытую жаропрочной краской.</w:t>
            </w:r>
          </w:p>
          <w:p w:rsidR="00B459D4" w:rsidRPr="00EB7F86" w:rsidRDefault="00B459D4" w:rsidP="000B084B">
            <w:pPr>
              <w:ind w:left="198" w:firstLine="0"/>
              <w:jc w:val="both"/>
            </w:pPr>
            <w:r w:rsidRPr="00EB7F86">
              <w:t xml:space="preserve">Сгорание топлива происходит по принципу </w:t>
            </w:r>
            <w:proofErr w:type="spellStart"/>
            <w:r w:rsidRPr="00EB7F86">
              <w:t>газогенерации</w:t>
            </w:r>
            <w:proofErr w:type="spellEnd"/>
            <w:r w:rsidRPr="00EB7F86">
              <w:t xml:space="preserve">, что позволяет значительно уменьшить расход топлива и снижает температуру нагрева стенок. Камера сгорания разделена на 2 части перевалочным листом. В нижней части происходит пиролиз топлива, а в верхней расположены форсунки </w:t>
            </w:r>
            <w:proofErr w:type="spellStart"/>
            <w:r w:rsidRPr="00EB7F86">
              <w:t>дожига</w:t>
            </w:r>
            <w:proofErr w:type="spellEnd"/>
            <w:r w:rsidRPr="00EB7F86">
              <w:t xml:space="preserve"> с инжекторами.</w:t>
            </w:r>
          </w:p>
          <w:p w:rsidR="00B459D4" w:rsidRPr="00EB7F86" w:rsidRDefault="00B459D4" w:rsidP="000B084B">
            <w:pPr>
              <w:ind w:left="198" w:firstLine="0"/>
              <w:jc w:val="both"/>
            </w:pPr>
            <w:r w:rsidRPr="00EB7F86">
              <w:t xml:space="preserve">Для снижения температуры нагрева калорифера и для равномерного распределения тепла, калорифер покрыт кожухом из листовой стали марки Ст3 </w:t>
            </w:r>
            <w:proofErr w:type="spellStart"/>
            <w:r w:rsidRPr="00EB7F86">
              <w:t>Сп</w:t>
            </w:r>
            <w:proofErr w:type="spellEnd"/>
            <w:r w:rsidRPr="00EB7F86">
              <w:t xml:space="preserve"> ГОСТ 16523-97 толщиной 1мм.</w:t>
            </w:r>
          </w:p>
          <w:p w:rsidR="00B459D4" w:rsidRPr="00EB7F86" w:rsidRDefault="00B459D4" w:rsidP="000B084B">
            <w:pPr>
              <w:ind w:left="198" w:firstLine="0"/>
              <w:jc w:val="both"/>
            </w:pPr>
            <w:r w:rsidRPr="00EB7F86">
              <w:t>Конструкция кожуха должно предусматривать равномерное распределение нагретого воздуха по всему помещению. Рядом с печью не должно образовываться скопление тепла и конденсата влаги. Печь должна работать на любом твердом топливе: дерево, древесные отходы, картон, торфяные брикеты и т.д.</w:t>
            </w:r>
          </w:p>
          <w:p w:rsidR="00B459D4" w:rsidRPr="00EB7F86" w:rsidRDefault="00B459D4" w:rsidP="000B084B">
            <w:pPr>
              <w:ind w:left="198" w:firstLine="0"/>
              <w:jc w:val="both"/>
            </w:pPr>
            <w:r w:rsidRPr="00EB7F86">
              <w:t xml:space="preserve">Монтаж, эксплуатация печей, каминов, котлов, дымоходов должны производиться в соответствии с правилами пожарной безопасности СП 7.13130.2009, ППБ 01-03, СНИП 41-01-2003, правилами производства работ, ремонта печей и дымовых </w:t>
            </w:r>
            <w:r w:rsidRPr="00EB7F86">
              <w:lastRenderedPageBreak/>
              <w:t>каналов и инструкцией или руководством производителя</w:t>
            </w:r>
          </w:p>
          <w:p w:rsidR="00B459D4" w:rsidRPr="00EB7F86" w:rsidRDefault="00B459D4" w:rsidP="000B084B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 xml:space="preserve">шкаф навесной              </w:t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  <w:t>1 шт.</w:t>
            </w:r>
          </w:p>
          <w:p w:rsidR="00B459D4" w:rsidRPr="00EB7F86" w:rsidRDefault="00B459D4" w:rsidP="000B084B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сушилка для одежды</w:t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  <w:t>1 шт.</w:t>
            </w:r>
          </w:p>
          <w:p w:rsidR="00B459D4" w:rsidRPr="00EB7F86" w:rsidRDefault="00B459D4" w:rsidP="000B084B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вешалка для одежды</w:t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  <w:t>1 шт.</w:t>
            </w:r>
          </w:p>
          <w:p w:rsidR="00B459D4" w:rsidRPr="00EB7F86" w:rsidRDefault="00B459D4" w:rsidP="000B084B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электрообогреватель масляный</w:t>
            </w:r>
            <w:r w:rsidRPr="00EB7F86">
              <w:tab/>
            </w:r>
            <w:r w:rsidRPr="00EB7F86">
              <w:tab/>
            </w:r>
            <w:r w:rsidRPr="00EB7F86">
              <w:tab/>
              <w:t>3 шт.</w:t>
            </w:r>
          </w:p>
          <w:p w:rsidR="00B459D4" w:rsidRPr="00EB7F86" w:rsidRDefault="00B459D4" w:rsidP="000B084B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огнетушитель ОУ-2 (ОУ-3) с креплением</w:t>
            </w:r>
            <w:r w:rsidRPr="00EB7F86">
              <w:tab/>
            </w:r>
            <w:r w:rsidRPr="00EB7F86">
              <w:tab/>
              <w:t>1 шт.</w:t>
            </w:r>
          </w:p>
          <w:p w:rsidR="00B459D4" w:rsidRPr="00EB7F86" w:rsidRDefault="00B459D4" w:rsidP="000B084B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аптечка</w:t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  <w:t>1 шт.</w:t>
            </w:r>
          </w:p>
          <w:p w:rsidR="00B459D4" w:rsidRPr="00EB7F86" w:rsidRDefault="00B459D4" w:rsidP="000B084B">
            <w:pPr>
              <w:numPr>
                <w:ilvl w:val="0"/>
                <w:numId w:val="20"/>
              </w:numPr>
              <w:ind w:left="481"/>
              <w:jc w:val="both"/>
            </w:pPr>
            <w:r w:rsidRPr="00EB7F86">
              <w:t>шкафчик под аптечку</w:t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</w:r>
            <w:r w:rsidRPr="00EB7F86">
              <w:tab/>
              <w:t>1 шт.</w:t>
            </w:r>
          </w:p>
          <w:p w:rsidR="00B459D4" w:rsidRPr="00EB7F86" w:rsidRDefault="00B459D4" w:rsidP="000B084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EB7F86">
              <w:rPr>
                <w:sz w:val="24"/>
                <w:szCs w:val="24"/>
              </w:rPr>
              <w:t>полочка под документацию</w:t>
            </w:r>
            <w:r w:rsidRPr="00EB7F86">
              <w:rPr>
                <w:sz w:val="24"/>
                <w:szCs w:val="24"/>
              </w:rPr>
              <w:tab/>
            </w:r>
            <w:r w:rsidRPr="00EB7F86">
              <w:rPr>
                <w:sz w:val="24"/>
                <w:szCs w:val="24"/>
              </w:rPr>
              <w:tab/>
            </w:r>
            <w:r w:rsidRPr="00EB7F86">
              <w:rPr>
                <w:sz w:val="24"/>
                <w:szCs w:val="24"/>
              </w:rPr>
              <w:tab/>
            </w:r>
            <w:r w:rsidRPr="00EB7F86">
              <w:rPr>
                <w:sz w:val="24"/>
                <w:szCs w:val="24"/>
              </w:rPr>
              <w:tab/>
              <w:t>1 шт.</w:t>
            </w:r>
            <w:r w:rsidRPr="00EB7F86">
              <w:rPr>
                <w:color w:val="4F4F4F"/>
                <w:sz w:val="24"/>
                <w:szCs w:val="24"/>
              </w:rPr>
              <w:t xml:space="preserve">              </w:t>
            </w:r>
          </w:p>
        </w:tc>
      </w:tr>
      <w:tr w:rsidR="00B459D4" w:rsidRPr="00B459D4" w:rsidTr="00C15705">
        <w:trPr>
          <w:trHeight w:val="1941"/>
        </w:trPr>
        <w:tc>
          <w:tcPr>
            <w:tcW w:w="369" w:type="pct"/>
            <w:vAlign w:val="center"/>
          </w:tcPr>
          <w:p w:rsidR="00B459D4" w:rsidRPr="00B459D4" w:rsidRDefault="00EB7F86" w:rsidP="000B084B">
            <w:pPr>
              <w:ind w:firstLine="0"/>
              <w:jc w:val="both"/>
              <w:rPr>
                <w:color w:val="4C4C4C"/>
              </w:rPr>
            </w:pPr>
            <w:r>
              <w:rPr>
                <w:color w:val="4C4C4C"/>
              </w:rPr>
              <w:lastRenderedPageBreak/>
              <w:t>4</w:t>
            </w:r>
            <w:r w:rsidR="00B459D4" w:rsidRPr="00B459D4">
              <w:rPr>
                <w:color w:val="4C4C4C"/>
              </w:rPr>
              <w:t>.</w:t>
            </w:r>
          </w:p>
        </w:tc>
        <w:tc>
          <w:tcPr>
            <w:tcW w:w="1269" w:type="pct"/>
            <w:vAlign w:val="center"/>
          </w:tcPr>
          <w:p w:rsidR="00B459D4" w:rsidRPr="005A0ACC" w:rsidRDefault="00B459D4" w:rsidP="00855217">
            <w:pPr>
              <w:ind w:firstLine="0"/>
              <w:jc w:val="both"/>
              <w:rPr>
                <w:color w:val="4C4C4C"/>
              </w:rPr>
            </w:pPr>
            <w:r w:rsidRPr="005A0ACC">
              <w:rPr>
                <w:color w:val="000000"/>
              </w:rPr>
              <w:t>Требования к сроку и (или) объему предостав</w:t>
            </w:r>
            <w:r w:rsidR="00855217">
              <w:rPr>
                <w:color w:val="000000"/>
              </w:rPr>
              <w:t>ления гарантий качества товара</w:t>
            </w:r>
            <w:r w:rsidRPr="005A0ACC">
              <w:rPr>
                <w:color w:val="000000"/>
              </w:rPr>
              <w:t xml:space="preserve"> к обслуживанию товара, к расходам на эксплуатацию товара (при необходимости).</w:t>
            </w:r>
          </w:p>
        </w:tc>
        <w:tc>
          <w:tcPr>
            <w:tcW w:w="3362" w:type="pct"/>
          </w:tcPr>
          <w:p w:rsidR="00B459D4" w:rsidRPr="00EB7F86" w:rsidRDefault="00B459D4" w:rsidP="000B084B">
            <w:pPr>
              <w:ind w:firstLine="0"/>
              <w:jc w:val="both"/>
              <w:rPr>
                <w:rStyle w:val="FontStyle184"/>
              </w:rPr>
            </w:pPr>
            <w:r w:rsidRPr="00EB7F86">
              <w:rPr>
                <w:rStyle w:val="FontStyle184"/>
              </w:rPr>
              <w:t>Расчетный срок эксплуатации - 10 лет. Гарантийный срок эксплуатации мобильных зданий не менее 12 месяцев со дня подписания акта приёмки-передачи.</w:t>
            </w:r>
          </w:p>
        </w:tc>
      </w:tr>
    </w:tbl>
    <w:p w:rsidR="00EB7F86" w:rsidRDefault="00EB7F86" w:rsidP="002B01DA">
      <w:pPr>
        <w:ind w:firstLine="0"/>
        <w:jc w:val="both"/>
        <w:rPr>
          <w:color w:val="4C4C4C"/>
        </w:rPr>
      </w:pPr>
    </w:p>
    <w:p w:rsidR="00EB7F86" w:rsidRDefault="00EB7F86" w:rsidP="00EB7F86">
      <w:pPr>
        <w:ind w:firstLine="0"/>
      </w:pPr>
    </w:p>
    <w:p w:rsidR="00EB7F86" w:rsidRDefault="00EB7F86" w:rsidP="002B01DA">
      <w:pPr>
        <w:ind w:firstLine="0"/>
      </w:pPr>
    </w:p>
    <w:tbl>
      <w:tblPr>
        <w:tblW w:w="4961" w:type="pct"/>
        <w:tblLook w:val="04A0" w:firstRow="1" w:lastRow="0" w:firstColumn="1" w:lastColumn="0" w:noHBand="0" w:noVBand="1"/>
      </w:tblPr>
      <w:tblGrid>
        <w:gridCol w:w="5232"/>
        <w:gridCol w:w="5367"/>
      </w:tblGrid>
      <w:tr w:rsidR="00EB7F86" w:rsidRPr="00B459D4" w:rsidTr="00C06B97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Поставщик</w:t>
            </w:r>
          </w:p>
        </w:tc>
      </w:tr>
      <w:tr w:rsidR="00EB7F86" w:rsidRPr="00B459D4" w:rsidTr="00C06B97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color w:val="000000"/>
              </w:rPr>
            </w:pPr>
          </w:p>
        </w:tc>
      </w:tr>
      <w:tr w:rsidR="00EB7F86" w:rsidRPr="00B459D4" w:rsidTr="00C06B9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color w:val="000000"/>
              </w:rPr>
            </w:pPr>
          </w:p>
        </w:tc>
      </w:tr>
      <w:tr w:rsidR="00EB7F86" w:rsidRPr="00B459D4" w:rsidTr="00C06B9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2B01DA" w:rsidP="002B01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______________/_______________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__________________/_______________</w:t>
            </w:r>
          </w:p>
        </w:tc>
      </w:tr>
      <w:tr w:rsidR="00EB7F86" w:rsidRPr="00B459D4" w:rsidTr="00C06B9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F86" w:rsidRPr="00B459D4" w:rsidRDefault="00EB7F86" w:rsidP="00C06B97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М.П.</w:t>
            </w:r>
          </w:p>
        </w:tc>
      </w:tr>
    </w:tbl>
    <w:p w:rsidR="00ED0D34" w:rsidRDefault="00ED0D34" w:rsidP="001A66AB"/>
    <w:p w:rsidR="00ED0D34" w:rsidRDefault="00ED0D34">
      <w:pPr>
        <w:spacing w:after="200" w:line="276" w:lineRule="auto"/>
        <w:ind w:firstLine="0"/>
      </w:pPr>
      <w:r>
        <w:br w:type="page"/>
      </w:r>
    </w:p>
    <w:tbl>
      <w:tblPr>
        <w:tblStyle w:val="a9"/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2179"/>
        <w:gridCol w:w="1931"/>
        <w:gridCol w:w="5896"/>
      </w:tblGrid>
      <w:tr w:rsidR="00ED0D34" w:rsidRPr="001D35F7" w:rsidTr="007F17BC">
        <w:trPr>
          <w:trHeight w:val="326"/>
        </w:trPr>
        <w:tc>
          <w:tcPr>
            <w:tcW w:w="316" w:type="pct"/>
            <w:shd w:val="clear" w:color="auto" w:fill="F2F2F2" w:themeFill="background1" w:themeFillShade="F2"/>
            <w:vAlign w:val="center"/>
          </w:tcPr>
          <w:p w:rsidR="00ED0D34" w:rsidRPr="001D35F7" w:rsidRDefault="00ED0D34" w:rsidP="007F17BC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1D35F7">
              <w:rPr>
                <w:rStyle w:val="FontStyle184"/>
                <w:b/>
              </w:rPr>
              <w:lastRenderedPageBreak/>
              <w:t>п</w:t>
            </w:r>
            <w:proofErr w:type="gramEnd"/>
            <w:r w:rsidRPr="001D35F7">
              <w:rPr>
                <w:rStyle w:val="FontStyle184"/>
                <w:b/>
              </w:rPr>
              <w:t>/п</w:t>
            </w:r>
          </w:p>
        </w:tc>
        <w:tc>
          <w:tcPr>
            <w:tcW w:w="1020" w:type="pct"/>
            <w:shd w:val="clear" w:color="auto" w:fill="F2F2F2" w:themeFill="background1" w:themeFillShade="F2"/>
            <w:vAlign w:val="center"/>
          </w:tcPr>
          <w:p w:rsidR="00ED0D34" w:rsidRPr="001D35F7" w:rsidRDefault="00ED0D34" w:rsidP="007F17BC">
            <w:pPr>
              <w:jc w:val="center"/>
              <w:rPr>
                <w:rStyle w:val="FontStyle184"/>
                <w:b/>
              </w:rPr>
            </w:pPr>
            <w:r w:rsidRPr="001D35F7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664" w:type="pct"/>
            <w:gridSpan w:val="2"/>
            <w:shd w:val="clear" w:color="auto" w:fill="F2F2F2" w:themeFill="background1" w:themeFillShade="F2"/>
            <w:vAlign w:val="center"/>
          </w:tcPr>
          <w:p w:rsidR="00ED0D34" w:rsidRPr="001D35F7" w:rsidRDefault="00ED0D34" w:rsidP="007F17BC">
            <w:pPr>
              <w:jc w:val="center"/>
              <w:rPr>
                <w:rStyle w:val="FontStyle184"/>
                <w:b/>
              </w:rPr>
            </w:pPr>
            <w:r w:rsidRPr="001D35F7">
              <w:rPr>
                <w:rStyle w:val="FontStyle184"/>
                <w:b/>
              </w:rPr>
              <w:t>Требования</w:t>
            </w:r>
          </w:p>
        </w:tc>
      </w:tr>
      <w:tr w:rsidR="00CC76E0" w:rsidRPr="001D35F7" w:rsidTr="00F94377">
        <w:trPr>
          <w:trHeight w:val="1846"/>
        </w:trPr>
        <w:tc>
          <w:tcPr>
            <w:tcW w:w="316" w:type="pct"/>
            <w:vAlign w:val="center"/>
          </w:tcPr>
          <w:p w:rsidR="00CC76E0" w:rsidRPr="004B7EB1" w:rsidRDefault="004B7EB1" w:rsidP="007F17BC">
            <w:pPr>
              <w:ind w:firstLine="0"/>
              <w:jc w:val="center"/>
              <w:rPr>
                <w:b/>
                <w:color w:val="4C4C4C"/>
              </w:rPr>
            </w:pPr>
            <w:r w:rsidRPr="004B7EB1">
              <w:rPr>
                <w:b/>
                <w:color w:val="4C4C4C"/>
                <w:lang w:val="en-US"/>
              </w:rPr>
              <w:t>II</w:t>
            </w:r>
          </w:p>
        </w:tc>
        <w:tc>
          <w:tcPr>
            <w:tcW w:w="1020" w:type="pct"/>
            <w:vAlign w:val="center"/>
          </w:tcPr>
          <w:p w:rsidR="00CC76E0" w:rsidRDefault="00CC76E0" w:rsidP="007F17BC">
            <w:pPr>
              <w:ind w:firstLine="56"/>
              <w:jc w:val="center"/>
              <w:rPr>
                <w:rStyle w:val="FontStyle184"/>
                <w:b/>
              </w:rPr>
            </w:pPr>
            <w:r>
              <w:rPr>
                <w:rStyle w:val="FontStyle184"/>
                <w:b/>
              </w:rPr>
              <w:t>Комплекс</w:t>
            </w:r>
            <w:r w:rsidRPr="00ED0D34">
              <w:rPr>
                <w:rStyle w:val="FontStyle184"/>
                <w:b/>
              </w:rPr>
              <w:t xml:space="preserve"> из 2-х зданий мобильных столовой на 20-30 посадочных мест</w:t>
            </w:r>
          </w:p>
        </w:tc>
        <w:tc>
          <w:tcPr>
            <w:tcW w:w="3664" w:type="pct"/>
            <w:gridSpan w:val="2"/>
            <w:vAlign w:val="center"/>
          </w:tcPr>
          <w:p w:rsidR="00CC76E0" w:rsidRPr="00F94377" w:rsidRDefault="00827593" w:rsidP="0082759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Комплекс мобильных зданий</w:t>
            </w:r>
            <w:r w:rsidR="00F94377">
              <w:rPr>
                <w:rStyle w:val="FontStyle184"/>
              </w:rPr>
              <w:t xml:space="preserve"> </w:t>
            </w:r>
            <w:r w:rsidR="00F94377" w:rsidRPr="00F94377">
              <w:rPr>
                <w:rStyle w:val="FontStyle184"/>
              </w:rPr>
              <w:t>из 2-х зданий мобильных столовой на 20-30 посадочных мест</w:t>
            </w:r>
            <w:r>
              <w:rPr>
                <w:rStyle w:val="FontStyle184"/>
              </w:rPr>
              <w:t>.</w:t>
            </w:r>
            <w:r w:rsidR="00F94377" w:rsidRPr="00F94377">
              <w:rPr>
                <w:rStyle w:val="FontStyle184"/>
              </w:rPr>
              <w:t xml:space="preserve"> </w:t>
            </w:r>
            <w:r w:rsidR="00F94377">
              <w:rPr>
                <w:rStyle w:val="FontStyle184"/>
              </w:rPr>
              <w:t>В количестве  - 1 комплекс</w:t>
            </w:r>
          </w:p>
        </w:tc>
      </w:tr>
      <w:tr w:rsidR="00ED0D34" w:rsidRPr="001D35F7" w:rsidTr="00ED0D34">
        <w:trPr>
          <w:trHeight w:val="2271"/>
        </w:trPr>
        <w:tc>
          <w:tcPr>
            <w:tcW w:w="316" w:type="pct"/>
            <w:vAlign w:val="center"/>
          </w:tcPr>
          <w:p w:rsidR="00ED0D34" w:rsidRPr="001D35F7" w:rsidRDefault="00ED0D34" w:rsidP="007F17BC">
            <w:pPr>
              <w:ind w:firstLine="0"/>
              <w:jc w:val="center"/>
              <w:rPr>
                <w:color w:val="4C4C4C"/>
              </w:rPr>
            </w:pPr>
            <w:r w:rsidRPr="001D35F7">
              <w:rPr>
                <w:color w:val="4C4C4C"/>
              </w:rPr>
              <w:t>1.</w:t>
            </w:r>
          </w:p>
        </w:tc>
        <w:tc>
          <w:tcPr>
            <w:tcW w:w="1020" w:type="pct"/>
            <w:vAlign w:val="center"/>
          </w:tcPr>
          <w:p w:rsidR="00ED0D34" w:rsidRPr="00827593" w:rsidRDefault="00F94377" w:rsidP="00855217">
            <w:pPr>
              <w:ind w:firstLine="56"/>
              <w:jc w:val="center"/>
            </w:pPr>
            <w:r w:rsidRPr="00827593">
              <w:rPr>
                <w:rStyle w:val="FontStyle184"/>
              </w:rPr>
              <w:t>Общие тре</w:t>
            </w:r>
            <w:r w:rsidR="00855217">
              <w:rPr>
                <w:rStyle w:val="FontStyle184"/>
              </w:rPr>
              <w:t>бования к поставляемому товару</w:t>
            </w:r>
          </w:p>
        </w:tc>
        <w:tc>
          <w:tcPr>
            <w:tcW w:w="3664" w:type="pct"/>
            <w:gridSpan w:val="2"/>
            <w:vAlign w:val="center"/>
          </w:tcPr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1D35F7">
              <w:rPr>
                <w:rStyle w:val="FontStyle184"/>
              </w:rPr>
              <w:t>Назначение: для обеспечения комфортного питания вахтового поселка буровой службы. Температура окружающего воздуха от -50 до +40 градусов по Цельсию. Отопление: электрическое.</w:t>
            </w:r>
          </w:p>
          <w:p w:rsidR="00ED0D34" w:rsidRPr="0097588C" w:rsidRDefault="00ED0D34" w:rsidP="0082759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1D35F7">
              <w:rPr>
                <w:rStyle w:val="FontStyle184"/>
              </w:rPr>
              <w:t>Внутренняя отделка под дерево, пластиковые окна с противомоскитными сетками. Столовая состоит из двух помещений. Помещение для приема пищи и помещение для приготовления пищи. Исполнение помещений: сэндвич - панели с проклейкой всех слоев - металла, утеплителя, отделки</w:t>
            </w:r>
            <w:r>
              <w:rPr>
                <w:rStyle w:val="FontStyle184"/>
              </w:rPr>
              <w:t>.</w:t>
            </w:r>
          </w:p>
        </w:tc>
      </w:tr>
      <w:tr w:rsidR="00ED0D34" w:rsidRPr="001D35F7" w:rsidTr="007F17BC">
        <w:tc>
          <w:tcPr>
            <w:tcW w:w="316" w:type="pct"/>
            <w:vAlign w:val="center"/>
          </w:tcPr>
          <w:p w:rsidR="00ED0D34" w:rsidRPr="001D35F7" w:rsidRDefault="00ED0D34" w:rsidP="007F17BC">
            <w:pPr>
              <w:ind w:firstLine="0"/>
              <w:jc w:val="center"/>
              <w:rPr>
                <w:color w:val="4C4C4C"/>
              </w:rPr>
            </w:pPr>
            <w:r w:rsidRPr="001D35F7">
              <w:rPr>
                <w:color w:val="4C4C4C"/>
              </w:rPr>
              <w:t>2.</w:t>
            </w:r>
          </w:p>
        </w:tc>
        <w:tc>
          <w:tcPr>
            <w:tcW w:w="1020" w:type="pct"/>
            <w:vAlign w:val="center"/>
          </w:tcPr>
          <w:p w:rsidR="00ED0D34" w:rsidRPr="00827593" w:rsidRDefault="00ED0D34" w:rsidP="00855217">
            <w:pPr>
              <w:ind w:firstLine="0"/>
              <w:jc w:val="center"/>
              <w:rPr>
                <w:color w:val="4C4C4C"/>
              </w:rPr>
            </w:pPr>
            <w:r w:rsidRPr="00827593">
              <w:rPr>
                <w:rStyle w:val="FontStyle184"/>
              </w:rPr>
              <w:t>Требования к</w:t>
            </w:r>
            <w:r w:rsidR="00855217">
              <w:rPr>
                <w:rStyle w:val="FontStyle184"/>
              </w:rPr>
              <w:t xml:space="preserve"> качеству поставляемого товара.</w:t>
            </w:r>
          </w:p>
        </w:tc>
        <w:tc>
          <w:tcPr>
            <w:tcW w:w="3664" w:type="pct"/>
            <w:gridSpan w:val="2"/>
            <w:vAlign w:val="center"/>
          </w:tcPr>
          <w:p w:rsidR="00DB5485" w:rsidRPr="00DB5485" w:rsidRDefault="00ED0D34" w:rsidP="00827593">
            <w:pPr>
              <w:ind w:firstLine="0"/>
              <w:jc w:val="both"/>
            </w:pPr>
            <w:r w:rsidRPr="001D35F7">
              <w:rPr>
                <w:rStyle w:val="FontStyle184"/>
              </w:rPr>
              <w:t xml:space="preserve">ПТС, </w:t>
            </w:r>
            <w:r w:rsidR="00DB5485" w:rsidRPr="001D35F7">
              <w:rPr>
                <w:rStyle w:val="FontStyle184"/>
              </w:rPr>
              <w:t xml:space="preserve">сертификаты соответствия ГОСТ </w:t>
            </w:r>
            <w:proofErr w:type="gramStart"/>
            <w:r w:rsidR="00DB5485" w:rsidRPr="001D35F7">
              <w:rPr>
                <w:rStyle w:val="FontStyle184"/>
              </w:rPr>
              <w:t>Р</w:t>
            </w:r>
            <w:proofErr w:type="gramEnd"/>
            <w:r w:rsidR="00DB5485" w:rsidRPr="001D35F7">
              <w:rPr>
                <w:rStyle w:val="FontStyle184"/>
              </w:rPr>
              <w:t>, сертификаты соответствия пожарной безопасности, гигиенические сертификаты внутренних отделочных материалов</w:t>
            </w:r>
            <w:r w:rsidR="00DB5485">
              <w:rPr>
                <w:rStyle w:val="FontStyle184"/>
              </w:rPr>
              <w:t>,</w:t>
            </w:r>
            <w:r w:rsidR="00DB5485" w:rsidRPr="001D35F7">
              <w:rPr>
                <w:rStyle w:val="FontStyle184"/>
              </w:rPr>
              <w:t xml:space="preserve"> </w:t>
            </w:r>
            <w:r w:rsidRPr="001D35F7">
              <w:rPr>
                <w:rStyle w:val="FontStyle184"/>
              </w:rPr>
              <w:t xml:space="preserve"> инструкция по эксплуатации на русском языке, каталог запчастей и комплектации, сервисная книжка,  схема электроснабжения, заземления и молние</w:t>
            </w:r>
            <w:r w:rsidR="00DB5485">
              <w:rPr>
                <w:rStyle w:val="FontStyle184"/>
              </w:rPr>
              <w:t xml:space="preserve"> </w:t>
            </w:r>
            <w:r w:rsidRPr="001D35F7">
              <w:rPr>
                <w:rStyle w:val="FontStyle184"/>
              </w:rPr>
              <w:t>-защиты,  гарантийное письмо от завода - изготовителя о подтверждении полномочий продавца по осуществлению поставки оборудования и другие документы, передающиеся при передаче оборудования Покупателю.</w:t>
            </w:r>
          </w:p>
        </w:tc>
      </w:tr>
      <w:tr w:rsidR="00ED0D34" w:rsidRPr="001D35F7" w:rsidTr="007F17BC">
        <w:tc>
          <w:tcPr>
            <w:tcW w:w="316" w:type="pct"/>
            <w:vAlign w:val="center"/>
          </w:tcPr>
          <w:p w:rsidR="00ED0D34" w:rsidRPr="001D35F7" w:rsidRDefault="00ED0D34" w:rsidP="007F17BC">
            <w:pPr>
              <w:ind w:firstLine="0"/>
              <w:jc w:val="center"/>
              <w:rPr>
                <w:color w:val="4C4C4C"/>
              </w:rPr>
            </w:pPr>
            <w:r w:rsidRPr="001D35F7">
              <w:rPr>
                <w:color w:val="4C4C4C"/>
              </w:rPr>
              <w:t>3.</w:t>
            </w:r>
          </w:p>
        </w:tc>
        <w:tc>
          <w:tcPr>
            <w:tcW w:w="1020" w:type="pct"/>
            <w:vAlign w:val="center"/>
          </w:tcPr>
          <w:p w:rsidR="00ED0D34" w:rsidRPr="00827593" w:rsidRDefault="00ED0D34" w:rsidP="007F17BC">
            <w:pPr>
              <w:ind w:firstLine="0"/>
              <w:jc w:val="center"/>
              <w:rPr>
                <w:color w:val="4C4C4C"/>
              </w:rPr>
            </w:pPr>
            <w:r w:rsidRPr="00827593">
              <w:rPr>
                <w:rStyle w:val="FontStyle184"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664" w:type="pct"/>
            <w:gridSpan w:val="2"/>
            <w:vAlign w:val="center"/>
          </w:tcPr>
          <w:p w:rsidR="00ED0D34" w:rsidRPr="001D35F7" w:rsidRDefault="00ED0D34" w:rsidP="00827593">
            <w:pPr>
              <w:jc w:val="both"/>
              <w:rPr>
                <w:b/>
              </w:rPr>
            </w:pPr>
            <w:r w:rsidRPr="001D35F7">
              <w:rPr>
                <w:b/>
              </w:rPr>
              <w:t>ТЕХНИЧЕСКИЕ ХАРАКТЕРИСТИКИ:</w:t>
            </w:r>
          </w:p>
          <w:p w:rsidR="00ED0D34" w:rsidRPr="001D35F7" w:rsidRDefault="00ED0D34" w:rsidP="00827593">
            <w:pPr>
              <w:ind w:firstLine="0"/>
              <w:jc w:val="both"/>
              <w:rPr>
                <w:color w:val="4F4F4F"/>
              </w:rPr>
            </w:pPr>
          </w:p>
          <w:p w:rsidR="00ED0D34" w:rsidRPr="00DB5485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sz w:val="24"/>
                <w:szCs w:val="24"/>
              </w:rPr>
            </w:pPr>
            <w:r w:rsidRPr="00DB5485">
              <w:rPr>
                <w:sz w:val="24"/>
                <w:szCs w:val="24"/>
              </w:rPr>
              <w:t>Комплекс выполнен на автомобильном шасси.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bCs/>
                <w:i/>
                <w:sz w:val="24"/>
                <w:szCs w:val="24"/>
              </w:rPr>
            </w:pPr>
            <w:r w:rsidRPr="00DB5485">
              <w:rPr>
                <w:sz w:val="24"/>
                <w:szCs w:val="24"/>
              </w:rPr>
              <w:t>Запасное колесо, комплект наборов ключей и приспособлений для осуществления ремонта колёсного шасси, лестница-площадка входа с перилами при эксплуатации вагона, установленного на шасси, винтовые домкраты (4 шт.) для выравнивания по горизонтали и устойчивости</w:t>
            </w:r>
            <w:r w:rsidRPr="001D35F7">
              <w:rPr>
                <w:i/>
                <w:sz w:val="24"/>
                <w:szCs w:val="24"/>
              </w:rPr>
              <w:t>.</w:t>
            </w:r>
          </w:p>
          <w:p w:rsidR="00ED0D34" w:rsidRPr="00DB5485" w:rsidRDefault="00ED0D34" w:rsidP="00827593">
            <w:pPr>
              <w:pStyle w:val="31"/>
              <w:tabs>
                <w:tab w:val="left" w:pos="9800"/>
              </w:tabs>
              <w:ind w:left="0" w:firstLine="0"/>
              <w:rPr>
                <w:b/>
                <w:sz w:val="24"/>
                <w:szCs w:val="24"/>
                <w:u w:val="single"/>
              </w:rPr>
            </w:pPr>
            <w:r w:rsidRPr="001D35F7">
              <w:rPr>
                <w:bCs/>
                <w:i/>
                <w:sz w:val="24"/>
                <w:szCs w:val="24"/>
              </w:rPr>
              <w:br w:type="page"/>
            </w:r>
            <w:r w:rsidRPr="00DB5485">
              <w:rPr>
                <w:b/>
                <w:sz w:val="24"/>
                <w:szCs w:val="24"/>
                <w:u w:val="single"/>
              </w:rPr>
              <w:t>Требования к функциональным и качественным характеристикам Товара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after="0"/>
              <w:ind w:left="0" w:firstLine="0"/>
              <w:rPr>
                <w:b/>
                <w:i/>
                <w:sz w:val="24"/>
                <w:szCs w:val="24"/>
              </w:rPr>
            </w:pPr>
            <w:r w:rsidRPr="001D35F7">
              <w:rPr>
                <w:bCs/>
                <w:i/>
                <w:sz w:val="24"/>
                <w:szCs w:val="24"/>
              </w:rPr>
              <w:t>- толщина панелей пола120 мм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bCs/>
                <w:i/>
                <w:sz w:val="24"/>
                <w:szCs w:val="24"/>
              </w:rPr>
            </w:pPr>
            <w:r w:rsidRPr="001D35F7">
              <w:rPr>
                <w:bCs/>
                <w:i/>
                <w:sz w:val="24"/>
                <w:szCs w:val="24"/>
              </w:rPr>
              <w:t>- толщина панелей стен -  100-150 мм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hanging="20"/>
              <w:rPr>
                <w:bCs/>
                <w:i/>
                <w:sz w:val="24"/>
                <w:szCs w:val="24"/>
              </w:rPr>
            </w:pPr>
            <w:r w:rsidRPr="001D35F7">
              <w:rPr>
                <w:bCs/>
                <w:i/>
                <w:sz w:val="24"/>
                <w:szCs w:val="24"/>
              </w:rPr>
              <w:t>- толщина панелей крыши - 120 мм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hanging="20"/>
              <w:rPr>
                <w:bCs/>
                <w:i/>
                <w:sz w:val="24"/>
                <w:szCs w:val="24"/>
              </w:rPr>
            </w:pPr>
            <w:r w:rsidRPr="001D35F7">
              <w:rPr>
                <w:bCs/>
                <w:i/>
                <w:sz w:val="24"/>
                <w:szCs w:val="24"/>
              </w:rPr>
              <w:t xml:space="preserve">-  двери - </w:t>
            </w:r>
            <w:r w:rsidRPr="001D35F7">
              <w:rPr>
                <w:i/>
                <w:sz w:val="24"/>
                <w:szCs w:val="24"/>
              </w:rPr>
              <w:t>"теплый" алюминиевый профиль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 xml:space="preserve"> -  материал утеплителя - огнеупорный, для жилых помещений;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 xml:space="preserve"> -  противооткатные упоры для колёс - 8 шт.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- кабель для подключения помещений - 4-х жильный по макс. установленной мощности длиной не менее 30 м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ind w:left="0" w:firstLine="0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 xml:space="preserve"> -  вывод – разъём для подключения к электричеству.</w:t>
            </w:r>
          </w:p>
          <w:p w:rsidR="00ED0D34" w:rsidRPr="001D35F7" w:rsidRDefault="00ED0D34" w:rsidP="00827593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b/>
                <w:i/>
                <w:sz w:val="24"/>
                <w:szCs w:val="24"/>
              </w:rPr>
            </w:pPr>
            <w:r w:rsidRPr="001D35F7">
              <w:rPr>
                <w:b/>
                <w:i/>
                <w:sz w:val="24"/>
                <w:szCs w:val="24"/>
              </w:rPr>
              <w:t>Оснащение комплекса: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бак пластмассовый для воды, емкостью 2000 литров – 1шт.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насосная станция с водонагревателем – 1шт.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стеллаж из нержавеющей стали, размерами не менее 950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 xml:space="preserve">400 мм </w:t>
            </w:r>
            <w:r w:rsidRPr="001D35F7">
              <w:rPr>
                <w:i/>
                <w:sz w:val="24"/>
                <w:szCs w:val="24"/>
              </w:rPr>
              <w:lastRenderedPageBreak/>
              <w:t>– 1шт.</w:t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ванна моечная 3-х секционная из нержавеющей стали – 1шт.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вентилятор вытяжной канальный – 1шт.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полка для посуды из нержавеющей стали – 1шт.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стол рабочий из нержавеющей стали, размерами не менее 950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600 мм – 2 шт.</w:t>
            </w:r>
            <w:r w:rsidRPr="001D35F7">
              <w:rPr>
                <w:i/>
                <w:sz w:val="24"/>
                <w:szCs w:val="24"/>
              </w:rPr>
              <w:tab/>
              <w:t>2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стол рабочий из нержавеющей стали, размерами не менее 1250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600 мм – 2 шт.</w:t>
            </w:r>
            <w:r w:rsidRPr="001D35F7">
              <w:rPr>
                <w:i/>
                <w:sz w:val="24"/>
                <w:szCs w:val="24"/>
              </w:rPr>
              <w:tab/>
              <w:t>2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плита электрическая 4-х конфорочная – 1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зонт вытяжной, размерами не менее 980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1120х390 мм – 1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 xml:space="preserve">холодильник двухкамерный – 2 шт. 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2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шкаф навесной, размерами не менее 1200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300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650 мм – 2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2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 xml:space="preserve">стол кухонный тумбовый – 2 шт. 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2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 xml:space="preserve">кипятильник на 50 литров – 1шт. 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стол мойка, размерами не менее 1000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525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800 мм – 1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proofErr w:type="spellStart"/>
            <w:r w:rsidRPr="001D35F7">
              <w:rPr>
                <w:i/>
                <w:sz w:val="24"/>
                <w:szCs w:val="24"/>
              </w:rPr>
              <w:t>рукосушитель</w:t>
            </w:r>
            <w:proofErr w:type="spellEnd"/>
            <w:r w:rsidRPr="001D35F7">
              <w:rPr>
                <w:i/>
                <w:sz w:val="24"/>
                <w:szCs w:val="24"/>
              </w:rPr>
              <w:t xml:space="preserve"> – 1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вешалка для одежды (угловая) на 30 крючков – 1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стол обеденный приставной – 1шт.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радиатор масляный для обогрева – 7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7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конвектор – 1шт.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стол для разносов, размерами не менее 900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250 и 300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800 мм – 1шт.</w:t>
            </w:r>
            <w:r w:rsidRPr="001D35F7">
              <w:rPr>
                <w:i/>
                <w:sz w:val="24"/>
                <w:szCs w:val="24"/>
              </w:rPr>
              <w:tab/>
              <w:t>2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стол обеденный, размерами не менее 1500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800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800 – 2-3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3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стол обеденный, размерами не менее 1000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800</w:t>
            </w:r>
            <w:r w:rsidRPr="001D35F7">
              <w:rPr>
                <w:i/>
                <w:sz w:val="24"/>
                <w:szCs w:val="24"/>
              </w:rPr>
              <w:sym w:font="Symbol" w:char="F0B4"/>
            </w:r>
            <w:r w:rsidRPr="001D35F7">
              <w:rPr>
                <w:i/>
                <w:sz w:val="24"/>
                <w:szCs w:val="24"/>
              </w:rPr>
              <w:t>800 – 2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3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табурет – 20-30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30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 xml:space="preserve">пожарный </w:t>
            </w:r>
            <w:proofErr w:type="spellStart"/>
            <w:r w:rsidRPr="001D35F7">
              <w:rPr>
                <w:i/>
                <w:sz w:val="24"/>
                <w:szCs w:val="24"/>
              </w:rPr>
              <w:t>извещатель</w:t>
            </w:r>
            <w:proofErr w:type="spellEnd"/>
            <w:r w:rsidRPr="001D35F7">
              <w:rPr>
                <w:i/>
                <w:sz w:val="24"/>
                <w:szCs w:val="24"/>
              </w:rPr>
              <w:t xml:space="preserve"> – 1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огнетушитель – 2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2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line="240" w:lineRule="auto"/>
              <w:rPr>
                <w:i/>
                <w:sz w:val="24"/>
                <w:szCs w:val="24"/>
              </w:rPr>
            </w:pPr>
            <w:r w:rsidRPr="001D35F7">
              <w:rPr>
                <w:i/>
                <w:sz w:val="24"/>
                <w:szCs w:val="24"/>
              </w:rPr>
              <w:t>аптечка (в шкафчике) – 2 шт.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2 шт.</w:t>
            </w:r>
          </w:p>
          <w:p w:rsidR="00ED0D34" w:rsidRPr="001D35F7" w:rsidRDefault="00ED0D34" w:rsidP="00827593">
            <w:pPr>
              <w:pStyle w:val="31"/>
              <w:numPr>
                <w:ilvl w:val="0"/>
                <w:numId w:val="21"/>
              </w:numPr>
              <w:tabs>
                <w:tab w:val="left" w:pos="9800"/>
              </w:tabs>
              <w:spacing w:after="0" w:line="240" w:lineRule="auto"/>
              <w:rPr>
                <w:rStyle w:val="FontStyle184"/>
                <w:i/>
              </w:rPr>
            </w:pPr>
            <w:r w:rsidRPr="001D35F7">
              <w:rPr>
                <w:i/>
                <w:sz w:val="24"/>
                <w:szCs w:val="24"/>
              </w:rPr>
              <w:t xml:space="preserve">кухонная утварь для столовой – 1 </w:t>
            </w:r>
            <w:proofErr w:type="gramStart"/>
            <w:r w:rsidRPr="001D35F7">
              <w:rPr>
                <w:i/>
                <w:sz w:val="24"/>
                <w:szCs w:val="24"/>
              </w:rPr>
              <w:t>к-т</w:t>
            </w:r>
            <w:proofErr w:type="gramEnd"/>
            <w:r w:rsidRPr="001D35F7">
              <w:rPr>
                <w:i/>
                <w:sz w:val="24"/>
                <w:szCs w:val="24"/>
              </w:rPr>
              <w:t>..</w:t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</w:r>
            <w:r w:rsidRPr="001D35F7">
              <w:rPr>
                <w:i/>
                <w:sz w:val="24"/>
                <w:szCs w:val="24"/>
              </w:rPr>
              <w:tab/>
              <w:t>1 шт.</w:t>
            </w:r>
            <w:r w:rsidRPr="001D35F7">
              <w:rPr>
                <w:color w:val="4F4F4F"/>
                <w:sz w:val="24"/>
                <w:szCs w:val="24"/>
              </w:rPr>
              <w:t xml:space="preserve">              </w:t>
            </w:r>
          </w:p>
        </w:tc>
      </w:tr>
      <w:tr w:rsidR="00ED0D34" w:rsidRPr="001D35F7" w:rsidTr="007F17BC">
        <w:tc>
          <w:tcPr>
            <w:tcW w:w="316" w:type="pct"/>
          </w:tcPr>
          <w:p w:rsidR="00ED0D34" w:rsidRPr="001D35F7" w:rsidRDefault="00ED0D34" w:rsidP="007F17BC">
            <w:r w:rsidRPr="001D35F7">
              <w:lastRenderedPageBreak/>
              <w:t>33.1</w:t>
            </w:r>
          </w:p>
        </w:tc>
        <w:tc>
          <w:tcPr>
            <w:tcW w:w="1020" w:type="pct"/>
          </w:tcPr>
          <w:p w:rsidR="00ED0D34" w:rsidRPr="00827593" w:rsidRDefault="00ED0D34" w:rsidP="007F17BC">
            <w:pPr>
              <w:ind w:firstLine="0"/>
            </w:pPr>
            <w:r w:rsidRPr="00827593">
              <w:t>Чертежи, образцы и др. документы</w:t>
            </w:r>
          </w:p>
        </w:tc>
        <w:tc>
          <w:tcPr>
            <w:tcW w:w="3664" w:type="pct"/>
            <w:gridSpan w:val="2"/>
          </w:tcPr>
          <w:p w:rsidR="00ED0D34" w:rsidRPr="001D35F7" w:rsidRDefault="00ED0D34" w:rsidP="007F17BC">
            <w:pPr>
              <w:ind w:firstLine="0"/>
            </w:pPr>
            <w:r w:rsidRPr="001D35F7">
              <w:rPr>
                <w:noProof/>
              </w:rPr>
              <w:drawing>
                <wp:inline distT="0" distB="0" distL="0" distR="0" wp14:anchorId="55F498DA" wp14:editId="2398D16B">
                  <wp:extent cx="4944140" cy="3976577"/>
                  <wp:effectExtent l="0" t="0" r="8890" b="50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0199" cy="398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0D34" w:rsidRPr="001D35F7" w:rsidTr="007F17BC">
        <w:tc>
          <w:tcPr>
            <w:tcW w:w="316" w:type="pct"/>
            <w:vAlign w:val="center"/>
          </w:tcPr>
          <w:p w:rsidR="00ED0D34" w:rsidRPr="001D35F7" w:rsidRDefault="00ED0D34" w:rsidP="007F17BC">
            <w:pPr>
              <w:ind w:firstLine="0"/>
              <w:jc w:val="center"/>
              <w:rPr>
                <w:color w:val="4C4C4C"/>
              </w:rPr>
            </w:pPr>
            <w:r w:rsidRPr="001D35F7">
              <w:rPr>
                <w:color w:val="4C4C4C"/>
              </w:rPr>
              <w:t>4.</w:t>
            </w:r>
          </w:p>
        </w:tc>
        <w:tc>
          <w:tcPr>
            <w:tcW w:w="1924" w:type="pct"/>
            <w:gridSpan w:val="2"/>
            <w:vAlign w:val="center"/>
          </w:tcPr>
          <w:p w:rsidR="00ED0D34" w:rsidRPr="000F5185" w:rsidRDefault="00ED0D34" w:rsidP="007F17BC">
            <w:pPr>
              <w:ind w:firstLine="0"/>
              <w:rPr>
                <w:color w:val="4C4C4C"/>
              </w:rPr>
            </w:pPr>
            <w:r w:rsidRPr="000F5185">
              <w:rPr>
                <w:rStyle w:val="FontStyle184"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      </w:r>
          </w:p>
        </w:tc>
        <w:tc>
          <w:tcPr>
            <w:tcW w:w="2760" w:type="pct"/>
          </w:tcPr>
          <w:p w:rsidR="00ED0D34" w:rsidRPr="000F5185" w:rsidRDefault="00ED0D34" w:rsidP="000F5185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0F5185">
              <w:rPr>
                <w:sz w:val="24"/>
                <w:szCs w:val="24"/>
              </w:rPr>
              <w:t>Вагон должен быть на автомобильном шасси, не превышающим по ширине 2,5 м, по высоте 3,8 м, по длине 8,0 м (удовлетворяющим требованиям ПДД и не требующим специального разрешения для транспортировки по дорогам общего пользования).</w:t>
            </w:r>
          </w:p>
        </w:tc>
      </w:tr>
      <w:tr w:rsidR="00ED0D34" w:rsidRPr="001D35F7" w:rsidTr="007F17BC">
        <w:trPr>
          <w:trHeight w:val="1941"/>
        </w:trPr>
        <w:tc>
          <w:tcPr>
            <w:tcW w:w="316" w:type="pct"/>
            <w:vAlign w:val="center"/>
          </w:tcPr>
          <w:p w:rsidR="00ED0D34" w:rsidRPr="001D35F7" w:rsidRDefault="00ED0D34" w:rsidP="007F17BC">
            <w:pPr>
              <w:ind w:firstLine="0"/>
              <w:jc w:val="center"/>
              <w:rPr>
                <w:color w:val="4C4C4C"/>
              </w:rPr>
            </w:pPr>
            <w:r w:rsidRPr="001D35F7">
              <w:rPr>
                <w:color w:val="4C4C4C"/>
              </w:rPr>
              <w:t>5.</w:t>
            </w:r>
          </w:p>
        </w:tc>
        <w:tc>
          <w:tcPr>
            <w:tcW w:w="1924" w:type="pct"/>
            <w:gridSpan w:val="2"/>
            <w:vAlign w:val="center"/>
          </w:tcPr>
          <w:p w:rsidR="00ED0D34" w:rsidRPr="000F5185" w:rsidRDefault="00ED0D34" w:rsidP="007F17BC">
            <w:pPr>
              <w:ind w:firstLine="0"/>
              <w:rPr>
                <w:color w:val="4C4C4C"/>
              </w:rPr>
            </w:pPr>
            <w:r w:rsidRPr="000F5185">
              <w:rPr>
                <w:color w:val="000000"/>
              </w:rPr>
              <w:t>Требования к сроку и (или) объему предоставления гарантий качества товара, работ, услуг, к обслуживанию товара, к расходам на эксплуатацию товара (при необходимости).</w:t>
            </w:r>
          </w:p>
        </w:tc>
        <w:tc>
          <w:tcPr>
            <w:tcW w:w="2760" w:type="pct"/>
          </w:tcPr>
          <w:p w:rsidR="00ED0D34" w:rsidRPr="000F5185" w:rsidRDefault="00ED0D34" w:rsidP="000F5185">
            <w:pPr>
              <w:ind w:firstLine="0"/>
              <w:jc w:val="both"/>
              <w:rPr>
                <w:rStyle w:val="FontStyle184"/>
              </w:rPr>
            </w:pPr>
            <w:r w:rsidRPr="000F5185">
              <w:rPr>
                <w:rStyle w:val="FontStyle184"/>
              </w:rPr>
              <w:t>12 месяцев или не менее срока и объема гарантии, установленным предприятием изготовителем.</w:t>
            </w:r>
          </w:p>
        </w:tc>
      </w:tr>
    </w:tbl>
    <w:p w:rsidR="00EB7F86" w:rsidRDefault="00EB7F86" w:rsidP="001A66AB"/>
    <w:p w:rsidR="004C76EA" w:rsidRDefault="004C76EA" w:rsidP="001A66AB"/>
    <w:p w:rsidR="004C76EA" w:rsidRDefault="004C76EA" w:rsidP="001A66AB"/>
    <w:tbl>
      <w:tblPr>
        <w:tblW w:w="4961" w:type="pct"/>
        <w:tblLook w:val="04A0" w:firstRow="1" w:lastRow="0" w:firstColumn="1" w:lastColumn="0" w:noHBand="0" w:noVBand="1"/>
      </w:tblPr>
      <w:tblGrid>
        <w:gridCol w:w="5232"/>
        <w:gridCol w:w="5367"/>
      </w:tblGrid>
      <w:tr w:rsidR="004C76EA" w:rsidRPr="00B459D4" w:rsidTr="007F17BC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Поставщик</w:t>
            </w:r>
          </w:p>
        </w:tc>
      </w:tr>
      <w:tr w:rsidR="004C76EA" w:rsidRPr="00B459D4" w:rsidTr="007F17BC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b/>
                <w:bCs/>
                <w:color w:val="000000"/>
              </w:rPr>
            </w:pPr>
            <w:r w:rsidRPr="00B459D4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color w:val="000000"/>
              </w:rPr>
            </w:pPr>
          </w:p>
        </w:tc>
      </w:tr>
      <w:tr w:rsidR="004C76EA" w:rsidRPr="00B459D4" w:rsidTr="007F17BC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Default="004C76EA" w:rsidP="007F17BC">
            <w:pPr>
              <w:jc w:val="center"/>
              <w:rPr>
                <w:color w:val="000000"/>
                <w:lang w:val="en-US"/>
              </w:rPr>
            </w:pPr>
            <w:r w:rsidRPr="00B459D4">
              <w:rPr>
                <w:color w:val="000000"/>
              </w:rPr>
              <w:t xml:space="preserve">Генеральный директор </w:t>
            </w:r>
          </w:p>
          <w:p w:rsidR="0097588C" w:rsidRPr="0097588C" w:rsidRDefault="0097588C" w:rsidP="007F17BC">
            <w:pPr>
              <w:jc w:val="center"/>
              <w:rPr>
                <w:color w:val="000000"/>
                <w:lang w:val="en-US"/>
              </w:rPr>
            </w:pPr>
            <w:bookmarkStart w:id="0" w:name="_GoBack"/>
            <w:bookmarkEnd w:id="0"/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color w:val="000000"/>
              </w:rPr>
            </w:pPr>
          </w:p>
        </w:tc>
      </w:tr>
      <w:tr w:rsidR="004C76EA" w:rsidRPr="00B459D4" w:rsidTr="007F17BC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______________/_______________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__________________/_______________</w:t>
            </w:r>
          </w:p>
        </w:tc>
      </w:tr>
      <w:tr w:rsidR="004C76EA" w:rsidRPr="00B459D4" w:rsidTr="007F17BC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76EA" w:rsidRPr="00B459D4" w:rsidRDefault="004C76EA" w:rsidP="007F17BC">
            <w:pPr>
              <w:jc w:val="center"/>
              <w:rPr>
                <w:color w:val="000000"/>
              </w:rPr>
            </w:pPr>
            <w:r w:rsidRPr="00B459D4">
              <w:rPr>
                <w:color w:val="000000"/>
              </w:rPr>
              <w:t>М.П.</w:t>
            </w:r>
          </w:p>
        </w:tc>
      </w:tr>
    </w:tbl>
    <w:p w:rsidR="004C76EA" w:rsidRPr="00B459D4" w:rsidRDefault="004C76EA" w:rsidP="004C76EA">
      <w:pPr>
        <w:ind w:firstLine="0"/>
      </w:pPr>
    </w:p>
    <w:sectPr w:rsidR="004C76EA" w:rsidRPr="00B459D4" w:rsidSect="002B01DA">
      <w:pgSz w:w="11906" w:h="16838"/>
      <w:pgMar w:top="568" w:right="720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7696581"/>
    <w:multiLevelType w:val="hybridMultilevel"/>
    <w:tmpl w:val="15D871BA"/>
    <w:lvl w:ilvl="0" w:tplc="86F00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AE51CA"/>
    <w:multiLevelType w:val="hybridMultilevel"/>
    <w:tmpl w:val="F46A3A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392179"/>
    <w:multiLevelType w:val="hybridMultilevel"/>
    <w:tmpl w:val="CB5C2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5"/>
  </w:num>
  <w:num w:numId="5">
    <w:abstractNumId w:val="13"/>
  </w:num>
  <w:num w:numId="6">
    <w:abstractNumId w:val="11"/>
  </w:num>
  <w:num w:numId="7">
    <w:abstractNumId w:val="4"/>
  </w:num>
  <w:num w:numId="8">
    <w:abstractNumId w:val="2"/>
  </w:num>
  <w:num w:numId="9">
    <w:abstractNumId w:val="15"/>
  </w:num>
  <w:num w:numId="10">
    <w:abstractNumId w:val="19"/>
  </w:num>
  <w:num w:numId="11">
    <w:abstractNumId w:val="6"/>
  </w:num>
  <w:num w:numId="12">
    <w:abstractNumId w:val="16"/>
  </w:num>
  <w:num w:numId="13">
    <w:abstractNumId w:val="0"/>
  </w:num>
  <w:num w:numId="14">
    <w:abstractNumId w:val="18"/>
  </w:num>
  <w:num w:numId="15">
    <w:abstractNumId w:val="12"/>
  </w:num>
  <w:num w:numId="16">
    <w:abstractNumId w:val="10"/>
  </w:num>
  <w:num w:numId="17">
    <w:abstractNumId w:val="3"/>
  </w:num>
  <w:num w:numId="18">
    <w:abstractNumId w:val="20"/>
  </w:num>
  <w:num w:numId="19">
    <w:abstractNumId w:val="7"/>
  </w:num>
  <w:num w:numId="20">
    <w:abstractNumId w:val="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1368C"/>
    <w:rsid w:val="00031247"/>
    <w:rsid w:val="0003402F"/>
    <w:rsid w:val="00034171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084B"/>
    <w:rsid w:val="000B2097"/>
    <w:rsid w:val="000B375F"/>
    <w:rsid w:val="000B475C"/>
    <w:rsid w:val="000E1B25"/>
    <w:rsid w:val="000E2470"/>
    <w:rsid w:val="000E63AC"/>
    <w:rsid w:val="000F0BB5"/>
    <w:rsid w:val="000F2E52"/>
    <w:rsid w:val="000F5185"/>
    <w:rsid w:val="000F6DDC"/>
    <w:rsid w:val="00102731"/>
    <w:rsid w:val="00102897"/>
    <w:rsid w:val="001119DC"/>
    <w:rsid w:val="00112A9A"/>
    <w:rsid w:val="0013463F"/>
    <w:rsid w:val="00134D88"/>
    <w:rsid w:val="00135800"/>
    <w:rsid w:val="00141086"/>
    <w:rsid w:val="001526C2"/>
    <w:rsid w:val="0015360F"/>
    <w:rsid w:val="00153A3D"/>
    <w:rsid w:val="00157ABF"/>
    <w:rsid w:val="0016204A"/>
    <w:rsid w:val="00174160"/>
    <w:rsid w:val="001838AD"/>
    <w:rsid w:val="0018640F"/>
    <w:rsid w:val="00194747"/>
    <w:rsid w:val="0019781A"/>
    <w:rsid w:val="001A2F7B"/>
    <w:rsid w:val="001A58E3"/>
    <w:rsid w:val="001A66AB"/>
    <w:rsid w:val="001B2589"/>
    <w:rsid w:val="001C504A"/>
    <w:rsid w:val="001C68C2"/>
    <w:rsid w:val="001D6160"/>
    <w:rsid w:val="001E0FB4"/>
    <w:rsid w:val="001E2ECC"/>
    <w:rsid w:val="001F06B4"/>
    <w:rsid w:val="001F0E4D"/>
    <w:rsid w:val="002118EB"/>
    <w:rsid w:val="002122DA"/>
    <w:rsid w:val="00220F97"/>
    <w:rsid w:val="002240E2"/>
    <w:rsid w:val="00226E8C"/>
    <w:rsid w:val="00240B97"/>
    <w:rsid w:val="00244A1D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B01DA"/>
    <w:rsid w:val="002B022D"/>
    <w:rsid w:val="002B4CC1"/>
    <w:rsid w:val="002C0E5D"/>
    <w:rsid w:val="002C15DA"/>
    <w:rsid w:val="002D095C"/>
    <w:rsid w:val="002D3AAA"/>
    <w:rsid w:val="002F48B2"/>
    <w:rsid w:val="00316278"/>
    <w:rsid w:val="00320088"/>
    <w:rsid w:val="003214E7"/>
    <w:rsid w:val="0033034E"/>
    <w:rsid w:val="0034091F"/>
    <w:rsid w:val="00342654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4EFC"/>
    <w:rsid w:val="003A6803"/>
    <w:rsid w:val="003B2779"/>
    <w:rsid w:val="003C4B7D"/>
    <w:rsid w:val="003C5E10"/>
    <w:rsid w:val="003C7894"/>
    <w:rsid w:val="003D0534"/>
    <w:rsid w:val="003D2372"/>
    <w:rsid w:val="003E7E6F"/>
    <w:rsid w:val="003F5D7B"/>
    <w:rsid w:val="00404B2E"/>
    <w:rsid w:val="004061E1"/>
    <w:rsid w:val="004068B7"/>
    <w:rsid w:val="00415540"/>
    <w:rsid w:val="00416EC2"/>
    <w:rsid w:val="00430844"/>
    <w:rsid w:val="004352E1"/>
    <w:rsid w:val="00442ACE"/>
    <w:rsid w:val="00445692"/>
    <w:rsid w:val="004476DA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B7EB1"/>
    <w:rsid w:val="004C7349"/>
    <w:rsid w:val="004C76EA"/>
    <w:rsid w:val="004C7B55"/>
    <w:rsid w:val="004E7F18"/>
    <w:rsid w:val="004F1A7F"/>
    <w:rsid w:val="004F292E"/>
    <w:rsid w:val="00505FD8"/>
    <w:rsid w:val="0050601F"/>
    <w:rsid w:val="00527F9E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A0ACC"/>
    <w:rsid w:val="005A5EAB"/>
    <w:rsid w:val="005B2417"/>
    <w:rsid w:val="005C2899"/>
    <w:rsid w:val="005C36C8"/>
    <w:rsid w:val="005D4416"/>
    <w:rsid w:val="005E3356"/>
    <w:rsid w:val="00603FF4"/>
    <w:rsid w:val="00615472"/>
    <w:rsid w:val="00635F19"/>
    <w:rsid w:val="00640BA5"/>
    <w:rsid w:val="00641433"/>
    <w:rsid w:val="00642BDD"/>
    <w:rsid w:val="00650886"/>
    <w:rsid w:val="006542C0"/>
    <w:rsid w:val="0066052D"/>
    <w:rsid w:val="00667165"/>
    <w:rsid w:val="00671036"/>
    <w:rsid w:val="00673CBC"/>
    <w:rsid w:val="006756DE"/>
    <w:rsid w:val="00676081"/>
    <w:rsid w:val="006817C7"/>
    <w:rsid w:val="00683F82"/>
    <w:rsid w:val="00697D8B"/>
    <w:rsid w:val="006A1B70"/>
    <w:rsid w:val="006B4515"/>
    <w:rsid w:val="006C0535"/>
    <w:rsid w:val="006C1FF9"/>
    <w:rsid w:val="006C41D4"/>
    <w:rsid w:val="006D407D"/>
    <w:rsid w:val="006E3783"/>
    <w:rsid w:val="00714D10"/>
    <w:rsid w:val="00715E81"/>
    <w:rsid w:val="007160B8"/>
    <w:rsid w:val="0072288A"/>
    <w:rsid w:val="0072651F"/>
    <w:rsid w:val="00727830"/>
    <w:rsid w:val="00731A88"/>
    <w:rsid w:val="00737207"/>
    <w:rsid w:val="00745259"/>
    <w:rsid w:val="007477F8"/>
    <w:rsid w:val="00776C63"/>
    <w:rsid w:val="00777784"/>
    <w:rsid w:val="007A102D"/>
    <w:rsid w:val="007A2654"/>
    <w:rsid w:val="007A4BBF"/>
    <w:rsid w:val="007D3F4C"/>
    <w:rsid w:val="007D454E"/>
    <w:rsid w:val="007D6B9A"/>
    <w:rsid w:val="007E457C"/>
    <w:rsid w:val="007F7F0E"/>
    <w:rsid w:val="00810206"/>
    <w:rsid w:val="0081117E"/>
    <w:rsid w:val="008161C5"/>
    <w:rsid w:val="00823D06"/>
    <w:rsid w:val="00826FC3"/>
    <w:rsid w:val="00827593"/>
    <w:rsid w:val="008439F0"/>
    <w:rsid w:val="00847C0E"/>
    <w:rsid w:val="00851D71"/>
    <w:rsid w:val="00853D17"/>
    <w:rsid w:val="00854293"/>
    <w:rsid w:val="00854BE1"/>
    <w:rsid w:val="00855217"/>
    <w:rsid w:val="008863E7"/>
    <w:rsid w:val="008A457C"/>
    <w:rsid w:val="008C2B10"/>
    <w:rsid w:val="008C613D"/>
    <w:rsid w:val="008F6EF5"/>
    <w:rsid w:val="00910BD3"/>
    <w:rsid w:val="00910D36"/>
    <w:rsid w:val="00916166"/>
    <w:rsid w:val="0092058A"/>
    <w:rsid w:val="009216E1"/>
    <w:rsid w:val="009224DF"/>
    <w:rsid w:val="00941AA9"/>
    <w:rsid w:val="00954A75"/>
    <w:rsid w:val="00956055"/>
    <w:rsid w:val="00963545"/>
    <w:rsid w:val="00965862"/>
    <w:rsid w:val="009676B5"/>
    <w:rsid w:val="00970693"/>
    <w:rsid w:val="0097588C"/>
    <w:rsid w:val="009817D1"/>
    <w:rsid w:val="00985242"/>
    <w:rsid w:val="009854F0"/>
    <w:rsid w:val="00992371"/>
    <w:rsid w:val="00994A3E"/>
    <w:rsid w:val="009A02F5"/>
    <w:rsid w:val="009A55F3"/>
    <w:rsid w:val="009A6AC4"/>
    <w:rsid w:val="009B0618"/>
    <w:rsid w:val="009B17C6"/>
    <w:rsid w:val="009C1235"/>
    <w:rsid w:val="009C25B6"/>
    <w:rsid w:val="009D0C07"/>
    <w:rsid w:val="009D4BC8"/>
    <w:rsid w:val="009E39DB"/>
    <w:rsid w:val="009F0A1E"/>
    <w:rsid w:val="00A02825"/>
    <w:rsid w:val="00A05279"/>
    <w:rsid w:val="00A13EFE"/>
    <w:rsid w:val="00A16433"/>
    <w:rsid w:val="00A30F9F"/>
    <w:rsid w:val="00A3302E"/>
    <w:rsid w:val="00A41F10"/>
    <w:rsid w:val="00A50487"/>
    <w:rsid w:val="00A60479"/>
    <w:rsid w:val="00A708A2"/>
    <w:rsid w:val="00A814BE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B02682"/>
    <w:rsid w:val="00B26F87"/>
    <w:rsid w:val="00B31D18"/>
    <w:rsid w:val="00B43D5D"/>
    <w:rsid w:val="00B459D4"/>
    <w:rsid w:val="00B4705F"/>
    <w:rsid w:val="00B52A6F"/>
    <w:rsid w:val="00B70754"/>
    <w:rsid w:val="00B732BE"/>
    <w:rsid w:val="00B76E0E"/>
    <w:rsid w:val="00B84947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E5762"/>
    <w:rsid w:val="00BE7200"/>
    <w:rsid w:val="00BF6B90"/>
    <w:rsid w:val="00C00A15"/>
    <w:rsid w:val="00C05AC7"/>
    <w:rsid w:val="00C15705"/>
    <w:rsid w:val="00C3395F"/>
    <w:rsid w:val="00C35F28"/>
    <w:rsid w:val="00C425FA"/>
    <w:rsid w:val="00C4580B"/>
    <w:rsid w:val="00C502BB"/>
    <w:rsid w:val="00C5754A"/>
    <w:rsid w:val="00C65712"/>
    <w:rsid w:val="00C65A9A"/>
    <w:rsid w:val="00C672D1"/>
    <w:rsid w:val="00C70F15"/>
    <w:rsid w:val="00C74655"/>
    <w:rsid w:val="00CA0DB6"/>
    <w:rsid w:val="00CA32E1"/>
    <w:rsid w:val="00CA7A10"/>
    <w:rsid w:val="00CB1C03"/>
    <w:rsid w:val="00CB3669"/>
    <w:rsid w:val="00CB5BD2"/>
    <w:rsid w:val="00CC6175"/>
    <w:rsid w:val="00CC76E0"/>
    <w:rsid w:val="00CD1A49"/>
    <w:rsid w:val="00CD5795"/>
    <w:rsid w:val="00CD7FAF"/>
    <w:rsid w:val="00CE5149"/>
    <w:rsid w:val="00CE77BF"/>
    <w:rsid w:val="00CF4625"/>
    <w:rsid w:val="00D02494"/>
    <w:rsid w:val="00D16E71"/>
    <w:rsid w:val="00D2220C"/>
    <w:rsid w:val="00D2760F"/>
    <w:rsid w:val="00D36910"/>
    <w:rsid w:val="00D53019"/>
    <w:rsid w:val="00D541A7"/>
    <w:rsid w:val="00D56AA8"/>
    <w:rsid w:val="00D56F41"/>
    <w:rsid w:val="00D63804"/>
    <w:rsid w:val="00D75B23"/>
    <w:rsid w:val="00D868DA"/>
    <w:rsid w:val="00D959BB"/>
    <w:rsid w:val="00DA1CE6"/>
    <w:rsid w:val="00DA2A95"/>
    <w:rsid w:val="00DA7AA6"/>
    <w:rsid w:val="00DB5485"/>
    <w:rsid w:val="00DB61FD"/>
    <w:rsid w:val="00DB684D"/>
    <w:rsid w:val="00DC12BC"/>
    <w:rsid w:val="00DD0F96"/>
    <w:rsid w:val="00DD13FC"/>
    <w:rsid w:val="00DD29B1"/>
    <w:rsid w:val="00DE702D"/>
    <w:rsid w:val="00DF12CB"/>
    <w:rsid w:val="00DF630C"/>
    <w:rsid w:val="00DF64AA"/>
    <w:rsid w:val="00E02505"/>
    <w:rsid w:val="00E03447"/>
    <w:rsid w:val="00E03C27"/>
    <w:rsid w:val="00E2074E"/>
    <w:rsid w:val="00E23BE3"/>
    <w:rsid w:val="00E26815"/>
    <w:rsid w:val="00E40F5A"/>
    <w:rsid w:val="00E529F2"/>
    <w:rsid w:val="00E53661"/>
    <w:rsid w:val="00E600B3"/>
    <w:rsid w:val="00E64745"/>
    <w:rsid w:val="00E71F77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B7F86"/>
    <w:rsid w:val="00EC082B"/>
    <w:rsid w:val="00EC6B0B"/>
    <w:rsid w:val="00ED0D34"/>
    <w:rsid w:val="00ED3C7C"/>
    <w:rsid w:val="00EE738A"/>
    <w:rsid w:val="00EF33B6"/>
    <w:rsid w:val="00F16146"/>
    <w:rsid w:val="00F64C1E"/>
    <w:rsid w:val="00F94377"/>
    <w:rsid w:val="00FA0944"/>
    <w:rsid w:val="00FA33A7"/>
    <w:rsid w:val="00FA3BC8"/>
    <w:rsid w:val="00FA7BFC"/>
    <w:rsid w:val="00FC0948"/>
    <w:rsid w:val="00FD4367"/>
    <w:rsid w:val="00FD60DA"/>
    <w:rsid w:val="00FE1C8B"/>
    <w:rsid w:val="00FE2181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iPriority w:val="99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2"/>
    <w:rsid w:val="00244A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iPriority w:val="99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2"/>
    <w:rsid w:val="00244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A73DE-50F3-45F5-B468-5EEA27A14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1625</Words>
  <Characters>9267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10</cp:revision>
  <cp:lastPrinted>2012-10-19T07:18:00Z</cp:lastPrinted>
  <dcterms:created xsi:type="dcterms:W3CDTF">2012-10-18T05:08:00Z</dcterms:created>
  <dcterms:modified xsi:type="dcterms:W3CDTF">2012-11-28T17:23:00Z</dcterms:modified>
</cp:coreProperties>
</file>