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B23" w:rsidRPr="00393BDB" w:rsidRDefault="00512B23" w:rsidP="00512B23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393BDB">
        <w:rPr>
          <w:rFonts w:ascii="Times New Roman" w:hAnsi="Times New Roman"/>
          <w:b/>
          <w:bCs/>
          <w:szCs w:val="24"/>
        </w:rPr>
        <w:t xml:space="preserve">Лот № </w:t>
      </w:r>
      <w:r>
        <w:rPr>
          <w:rFonts w:ascii="Times New Roman" w:hAnsi="Times New Roman"/>
          <w:b/>
          <w:bCs/>
          <w:szCs w:val="24"/>
        </w:rPr>
        <w:t>2</w:t>
      </w:r>
    </w:p>
    <w:p w:rsidR="00512B23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Предмет закупки: поставка свинины.</w:t>
      </w: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  <w:sectPr w:rsidR="00512B23" w:rsidRPr="007335AF" w:rsidSect="00D0186E">
          <w:footerReference w:type="default" r:id="rId5"/>
          <w:footerReference w:type="first" r:id="rId6"/>
          <w:pgSz w:w="11906" w:h="16838"/>
          <w:pgMar w:top="1134" w:right="707" w:bottom="1134" w:left="1276" w:header="709" w:footer="709" w:gutter="0"/>
          <w:cols w:space="720"/>
          <w:titlePg/>
          <w:docGrid w:linePitch="381"/>
        </w:sectPr>
      </w:pPr>
      <w:r w:rsidRPr="007335AF">
        <w:rPr>
          <w:rFonts w:ascii="Times New Roman" w:hAnsi="Times New Roman"/>
          <w:color w:val="000000"/>
        </w:rPr>
        <w:t>Обнинск 2015г.</w:t>
      </w: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1556"/>
        <w:gridCol w:w="3995"/>
        <w:gridCol w:w="1817"/>
        <w:gridCol w:w="1228"/>
        <w:gridCol w:w="1276"/>
        <w:gridCol w:w="1181"/>
        <w:gridCol w:w="1559"/>
        <w:gridCol w:w="2694"/>
      </w:tblGrid>
      <w:tr w:rsidR="00512B23" w:rsidRPr="007335AF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512B23" w:rsidRPr="007335AF" w:rsidRDefault="00512B23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Единица </w:t>
            </w:r>
            <w:proofErr w:type="spellStart"/>
            <w:r w:rsidRPr="007335AF">
              <w:rPr>
                <w:rFonts w:ascii="Times New Roman" w:hAnsi="Times New Roman"/>
                <w:color w:val="000000"/>
                <w:szCs w:val="24"/>
              </w:rPr>
              <w:t>измере</w:t>
            </w:r>
            <w:proofErr w:type="spell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7335AF">
              <w:rPr>
                <w:rFonts w:ascii="Times New Roman" w:hAnsi="Times New Roman"/>
                <w:color w:val="000000"/>
                <w:szCs w:val="24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Коли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чество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Объем гарантий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и гарантийный срок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512B23" w:rsidRPr="007335AF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Свинина бескостная </w:t>
            </w:r>
            <w:r w:rsidRPr="007335AF">
              <w:rPr>
                <w:rFonts w:ascii="Times New Roman" w:hAnsi="Times New Roman"/>
              </w:rPr>
              <w:t>- окорок, заморожен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7335AF">
              <w:rPr>
                <w:rFonts w:ascii="Times New Roman" w:hAnsi="Times New Roman"/>
              </w:rPr>
              <w:t>ная</w:t>
            </w:r>
            <w:proofErr w:type="spellEnd"/>
            <w:r w:rsidRPr="007335AF">
              <w:rPr>
                <w:rFonts w:ascii="Times New Roman" w:hAnsi="Times New Roman"/>
              </w:rPr>
              <w:t>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Мышцы, отделенные от тазовой и берцовой костей одним куском без мышц, прилегающих к берцовой кости, разделены на четыре крупных куска с толщиной подкожного жира не более 10 мм.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Верхний</w:t>
            </w:r>
            <w:proofErr w:type="gramEnd"/>
            <w:r w:rsidRPr="007335AF">
              <w:rPr>
                <w:rFonts w:ascii="Times New Roman" w:hAnsi="Times New Roman"/>
              </w:rPr>
              <w:t xml:space="preserve"> – </w:t>
            </w:r>
            <w:proofErr w:type="spellStart"/>
            <w:r w:rsidRPr="007335AF">
              <w:rPr>
                <w:rFonts w:ascii="Times New Roman" w:hAnsi="Times New Roman"/>
              </w:rPr>
              <w:t>среднеягодичная</w:t>
            </w:r>
            <w:proofErr w:type="spellEnd"/>
            <w:r w:rsidRPr="007335AF">
              <w:rPr>
                <w:rFonts w:ascii="Times New Roman" w:hAnsi="Times New Roman"/>
              </w:rPr>
              <w:t xml:space="preserve"> мышца, расположенная на подвздошной кости, покрытая тонкой поверхностной пленкой;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Внутренний</w:t>
            </w:r>
            <w:proofErr w:type="gramEnd"/>
            <w:r w:rsidRPr="007335AF">
              <w:rPr>
                <w:rFonts w:ascii="Times New Roman" w:hAnsi="Times New Roman"/>
              </w:rPr>
              <w:t xml:space="preserve"> – сросшиеся мышцы – приводящая и полупоперечная, расположенные с внутренней стороны бедренной кости, </w:t>
            </w:r>
            <w:r w:rsidRPr="007335AF">
              <w:rPr>
                <w:rFonts w:ascii="Times New Roman" w:hAnsi="Times New Roman"/>
              </w:rPr>
              <w:lastRenderedPageBreak/>
              <w:t>покрытые тонкой поверхностной пленкой, без стройного мускула; допускаются прирези гребешкового и портняжного мускулов не более 5% к массе полуфабриката;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Боковой – четырехглавая мышца, расположенная с передней стороны бедренной кости, покрытая тонкой поверхностной пленкой;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 xml:space="preserve">Наружный – сросшиеся мышцы (полусухожильная и двуглавая), расположенные с наружной стороны бедерной кости, покрытые тонкой поверхностной пленкой или слоем подкожного жира не более 10 мм, грубая соединительная ткань удалена. 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Цвет бледно-розовый, характерный для данного вида мяса. Запах характерный свежему мясу, без посто</w:t>
            </w:r>
            <w:r>
              <w:rPr>
                <w:rFonts w:ascii="Times New Roman" w:hAnsi="Times New Roman"/>
              </w:rPr>
              <w:t>ронних запахов. В вареном виде,</w:t>
            </w:r>
            <w:r w:rsidRPr="007335AF">
              <w:rPr>
                <w:rFonts w:ascii="Times New Roman" w:hAnsi="Times New Roman"/>
              </w:rPr>
              <w:t xml:space="preserve"> мясо должно быть с приятным запахом и нежным вкусом, без посторонних привкусов.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Пищевая и энергетическая ценность в 100 г продукта: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белок – не менее 12,0 г., жир – не более 30,0 г., энергетическая ценность – 318 ккал.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  <w:szCs w:val="24"/>
              </w:rPr>
              <w:t xml:space="preserve">Санитарно-эпидемиологические правила и нормативы СанПиН 2.3.2. 1078-01 (приложение 1, </w:t>
            </w:r>
            <w:r w:rsidRPr="007335AF">
              <w:rPr>
                <w:rFonts w:ascii="Times New Roman" w:hAnsi="Times New Roman"/>
                <w:szCs w:val="24"/>
              </w:rPr>
              <w:lastRenderedPageBreak/>
              <w:t>индекс</w:t>
            </w:r>
            <w:proofErr w:type="gramStart"/>
            <w:r w:rsidRPr="007335AF">
              <w:rPr>
                <w:rFonts w:ascii="Times New Roman" w:hAnsi="Times New Roman"/>
                <w:szCs w:val="24"/>
              </w:rPr>
              <w:t>1</w:t>
            </w:r>
            <w:proofErr w:type="gramEnd"/>
            <w:r w:rsidRPr="007335AF">
              <w:rPr>
                <w:rFonts w:ascii="Times New Roman" w:hAnsi="Times New Roman"/>
                <w:szCs w:val="24"/>
              </w:rPr>
              <w:t>.1.1, 1.1.1.2</w:t>
            </w:r>
            <w:r w:rsidRPr="007335AF">
              <w:rPr>
                <w:rFonts w:ascii="Times New Roman" w:hAnsi="Times New Roman"/>
              </w:rPr>
              <w:t>.)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«</w:t>
            </w:r>
            <w:proofErr w:type="spellStart"/>
            <w:r w:rsidRPr="007335AF">
              <w:rPr>
                <w:rFonts w:ascii="Times New Roman" w:hAnsi="Times New Roman"/>
              </w:rPr>
              <w:t>Гигиеничес</w:t>
            </w:r>
            <w:proofErr w:type="spell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кие</w:t>
            </w:r>
            <w:proofErr w:type="gramEnd"/>
            <w:r w:rsidRPr="007335AF">
              <w:rPr>
                <w:rFonts w:ascii="Times New Roman" w:hAnsi="Times New Roman"/>
              </w:rPr>
              <w:t xml:space="preserve"> требования безопасности и пищевой ценности пищевых продуктов»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ГОСТ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Р</w:t>
            </w:r>
            <w:proofErr w:type="gramEnd"/>
            <w:r w:rsidRPr="007335AF">
              <w:rPr>
                <w:rFonts w:ascii="Times New Roman" w:hAnsi="Times New Roman"/>
              </w:rPr>
              <w:t xml:space="preserve"> 51074-2003 р.3., п. 4.2.2.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кг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920000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2180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Не заказанная </w:t>
            </w:r>
            <w:proofErr w:type="spellStart"/>
            <w:r w:rsidRPr="007335AF">
              <w:rPr>
                <w:rFonts w:ascii="Times New Roman" w:hAnsi="Times New Roman"/>
              </w:rPr>
              <w:t>продук</w:t>
            </w:r>
            <w:proofErr w:type="spell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7335AF">
              <w:rPr>
                <w:rFonts w:ascii="Times New Roman" w:hAnsi="Times New Roman"/>
              </w:rPr>
              <w:t>ция</w:t>
            </w:r>
            <w:proofErr w:type="spellEnd"/>
            <w:r w:rsidRPr="007335AF">
              <w:rPr>
                <w:rFonts w:ascii="Times New Roman" w:hAnsi="Times New Roman"/>
              </w:rPr>
              <w:t xml:space="preserve"> не поставляется, не принимается и не оплачивается «Покупателем».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с 01.04.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2015г. по 30.06.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2015г. отдельными партиями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, 1 раз в неделю, с 08-00ч. до 13-00ч., по заявке.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Возраст животного (свиньи)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до убоя не более 10 мес.</w:t>
            </w:r>
            <w:r>
              <w:rPr>
                <w:rFonts w:ascii="Times New Roman" w:hAnsi="Times New Roman"/>
                <w:szCs w:val="24"/>
              </w:rPr>
              <w:t xml:space="preserve"> Срок годности при температуре </w:t>
            </w:r>
            <w:r w:rsidRPr="007335AF">
              <w:rPr>
                <w:rFonts w:ascii="Times New Roman" w:hAnsi="Times New Roman"/>
                <w:szCs w:val="24"/>
              </w:rPr>
              <w:t xml:space="preserve">хранения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  <w:szCs w:val="24"/>
              </w:rPr>
              <w:t>-18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7335AF">
              <w:rPr>
                <w:rFonts w:ascii="Times New Roman" w:hAnsi="Times New Roman"/>
                <w:szCs w:val="24"/>
              </w:rPr>
              <w:t xml:space="preserve">С не более 12 месяцев. </w:t>
            </w:r>
            <w:r w:rsidRPr="007335AF">
              <w:rPr>
                <w:rFonts w:ascii="Times New Roman" w:hAnsi="Times New Roman"/>
              </w:rPr>
              <w:t>Остаточный  срок годности свинины на момент поставки должен составлять не менее 80% от даты изготовления.</w:t>
            </w:r>
          </w:p>
        </w:tc>
      </w:tr>
      <w:tr w:rsidR="00512B23" w:rsidRPr="007335AF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Свинина бескостная</w:t>
            </w:r>
            <w:r w:rsidRPr="007335AF">
              <w:rPr>
                <w:rFonts w:ascii="Times New Roman" w:hAnsi="Times New Roman"/>
              </w:rPr>
              <w:t xml:space="preserve"> - </w:t>
            </w:r>
            <w:r w:rsidRPr="007335AF">
              <w:rPr>
                <w:rFonts w:ascii="Times New Roman" w:hAnsi="Times New Roman"/>
              </w:rPr>
              <w:lastRenderedPageBreak/>
              <w:t xml:space="preserve">шейка, </w:t>
            </w:r>
            <w:proofErr w:type="gramStart"/>
            <w:r w:rsidRPr="007335AF">
              <w:rPr>
                <w:rFonts w:ascii="Times New Roman" w:hAnsi="Times New Roman"/>
              </w:rPr>
              <w:t>заморожен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7335AF">
              <w:rPr>
                <w:rFonts w:ascii="Times New Roman" w:hAnsi="Times New Roman"/>
              </w:rPr>
              <w:t>ная</w:t>
            </w:r>
            <w:proofErr w:type="spellEnd"/>
            <w:r w:rsidRPr="007335AF">
              <w:rPr>
                <w:rFonts w:ascii="Times New Roman" w:hAnsi="Times New Roman"/>
              </w:rPr>
              <w:t>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lastRenderedPageBreak/>
              <w:t xml:space="preserve">Мышечная ткань с межмышечным жиром от шейной части свиных </w:t>
            </w:r>
            <w:r w:rsidRPr="007335AF">
              <w:rPr>
                <w:rFonts w:ascii="Times New Roman" w:hAnsi="Times New Roman"/>
              </w:rPr>
              <w:lastRenderedPageBreak/>
              <w:t xml:space="preserve">туш. Пищевая и энергетическая ценность в 100 г продукта: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белок – не менее 16,0 г., жир – не более 18,0 г., энергетическая ценность – 226 ккал.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Цвет  бледно-розовый, характерный для данного вида мяса. Запах характерный свежему мясу, без посторонних запахов.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вареном виде, </w:t>
            </w:r>
            <w:r w:rsidRPr="007335AF">
              <w:rPr>
                <w:rFonts w:ascii="Times New Roman" w:hAnsi="Times New Roman"/>
              </w:rPr>
              <w:t>мясо должно быть с приятным запахом и нежным вкусом, без посторонних привкусов.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lastRenderedPageBreak/>
              <w:t xml:space="preserve">ФЗ от 02 января 2000 </w:t>
            </w:r>
            <w:r w:rsidRPr="007335AF">
              <w:rPr>
                <w:rFonts w:ascii="Times New Roman" w:hAnsi="Times New Roman"/>
                <w:szCs w:val="24"/>
              </w:rPr>
              <w:lastRenderedPageBreak/>
              <w:t>года №29-ФЗ «О качестве и безопасности пищевых продуктов».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  <w:szCs w:val="24"/>
              </w:rPr>
              <w:t>Санитарно-эпидемиологические правила и нормативы СанПиН 2.3.2. 1078-01 (приложение 1, индекс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szCs w:val="24"/>
              </w:rPr>
              <w:t>1.1.1, 1.1.1.2</w:t>
            </w:r>
            <w:r w:rsidRPr="007335AF">
              <w:rPr>
                <w:rFonts w:ascii="Times New Roman" w:hAnsi="Times New Roman"/>
              </w:rPr>
              <w:t>.)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«</w:t>
            </w:r>
            <w:proofErr w:type="spellStart"/>
            <w:r w:rsidRPr="007335AF">
              <w:rPr>
                <w:rFonts w:ascii="Times New Roman" w:hAnsi="Times New Roman"/>
              </w:rPr>
              <w:t>Гигиеничес</w:t>
            </w:r>
            <w:proofErr w:type="spell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кие</w:t>
            </w:r>
            <w:proofErr w:type="gramEnd"/>
            <w:r w:rsidRPr="007335AF">
              <w:rPr>
                <w:rFonts w:ascii="Times New Roman" w:hAnsi="Times New Roman"/>
              </w:rPr>
              <w:t xml:space="preserve"> требования безопасности и пищевой ценности пищевых продуктов»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ГОСТ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Р</w:t>
            </w:r>
            <w:proofErr w:type="gramEnd"/>
            <w:r w:rsidRPr="007335AF">
              <w:rPr>
                <w:rFonts w:ascii="Times New Roman" w:hAnsi="Times New Roman"/>
              </w:rPr>
              <w:t xml:space="preserve"> 51074-2003 р.3., п. 4.2.2.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кг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920000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400 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Не </w:t>
            </w:r>
            <w:r w:rsidRPr="007335AF">
              <w:rPr>
                <w:rFonts w:ascii="Times New Roman" w:hAnsi="Times New Roman"/>
              </w:rPr>
              <w:lastRenderedPageBreak/>
              <w:t xml:space="preserve">заказанная </w:t>
            </w:r>
            <w:proofErr w:type="spellStart"/>
            <w:r w:rsidRPr="007335AF">
              <w:rPr>
                <w:rFonts w:ascii="Times New Roman" w:hAnsi="Times New Roman"/>
              </w:rPr>
              <w:t>продук</w:t>
            </w:r>
            <w:proofErr w:type="spell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7335AF">
              <w:rPr>
                <w:rFonts w:ascii="Times New Roman" w:hAnsi="Times New Roman"/>
              </w:rPr>
              <w:t>ция</w:t>
            </w:r>
            <w:proofErr w:type="spellEnd"/>
            <w:r w:rsidRPr="007335AF">
              <w:rPr>
                <w:rFonts w:ascii="Times New Roman" w:hAnsi="Times New Roman"/>
              </w:rPr>
              <w:t xml:space="preserve"> не поставляется, не принимается и не оплачивается «Покупателем».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с 01.04.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2015г. по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30.06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2015г. отдельными партиями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, 1 раз в неделю, с 08-00ч. до 13-00ч., по заявке.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Возраст животного (свиньи) </w:t>
            </w:r>
            <w:r w:rsidRPr="007335AF">
              <w:rPr>
                <w:rFonts w:ascii="Times New Roman" w:hAnsi="Times New Roman"/>
                <w:szCs w:val="24"/>
              </w:rPr>
              <w:t xml:space="preserve">до убоя не </w:t>
            </w:r>
            <w:r w:rsidRPr="007335AF">
              <w:rPr>
                <w:rFonts w:ascii="Times New Roman" w:hAnsi="Times New Roman"/>
                <w:szCs w:val="24"/>
              </w:rPr>
              <w:lastRenderedPageBreak/>
              <w:t>более 10 мес</w:t>
            </w:r>
            <w:r>
              <w:rPr>
                <w:rFonts w:ascii="Times New Roman" w:hAnsi="Times New Roman"/>
                <w:szCs w:val="24"/>
              </w:rPr>
              <w:t>. Срок годности при температуре</w:t>
            </w:r>
            <w:r w:rsidRPr="007335AF">
              <w:rPr>
                <w:rFonts w:ascii="Times New Roman" w:hAnsi="Times New Roman"/>
                <w:szCs w:val="24"/>
              </w:rPr>
              <w:t xml:space="preserve"> хранения  -18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>
              <w:rPr>
                <w:rFonts w:ascii="Times New Roman" w:hAnsi="Times New Roman"/>
                <w:szCs w:val="24"/>
              </w:rPr>
              <w:t>С</w:t>
            </w:r>
            <w:r w:rsidRPr="007335AF">
              <w:rPr>
                <w:rFonts w:ascii="Times New Roman" w:hAnsi="Times New Roman"/>
                <w:szCs w:val="24"/>
              </w:rPr>
              <w:t xml:space="preserve"> не более 1 года. </w:t>
            </w:r>
            <w:r w:rsidRPr="007335AF">
              <w:rPr>
                <w:rFonts w:ascii="Times New Roman" w:hAnsi="Times New Roman"/>
              </w:rPr>
              <w:t>Остаточный срок годности свинины на момент поставки должен составлять не менее 80% от даты изготовления.</w:t>
            </w:r>
          </w:p>
        </w:tc>
      </w:tr>
      <w:tr w:rsidR="00512B23" w:rsidRPr="007335AF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Итого: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2580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12B23" w:rsidRPr="007335AF" w:rsidRDefault="00512B23" w:rsidP="00512B23">
      <w:pPr>
        <w:jc w:val="both"/>
        <w:outlineLvl w:val="0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 xml:space="preserve">                                                                                        </w:t>
      </w:r>
    </w:p>
    <w:p w:rsidR="00512B23" w:rsidRPr="007335AF" w:rsidRDefault="00512B23" w:rsidP="00512B23">
      <w:pPr>
        <w:jc w:val="both"/>
        <w:outlineLvl w:val="0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 xml:space="preserve">                                                                     </w:t>
      </w:r>
    </w:p>
    <w:p w:rsidR="00512B23" w:rsidRPr="007335AF" w:rsidRDefault="00512B23" w:rsidP="00512B23">
      <w:pPr>
        <w:jc w:val="both"/>
        <w:outlineLvl w:val="0"/>
        <w:rPr>
          <w:rFonts w:ascii="Times New Roman" w:hAnsi="Times New Roman"/>
          <w:szCs w:val="24"/>
        </w:rPr>
      </w:pPr>
    </w:p>
    <w:p w:rsidR="00512B23" w:rsidRDefault="00512B23" w:rsidP="00512B23">
      <w:pPr>
        <w:jc w:val="both"/>
        <w:outlineLvl w:val="0"/>
        <w:rPr>
          <w:rFonts w:ascii="Times New Roman" w:hAnsi="Times New Roman"/>
          <w:szCs w:val="24"/>
        </w:rPr>
      </w:pPr>
    </w:p>
    <w:p w:rsidR="00512B23" w:rsidRPr="007335AF" w:rsidRDefault="00512B23" w:rsidP="00512B23">
      <w:pPr>
        <w:jc w:val="both"/>
        <w:outlineLvl w:val="0"/>
        <w:rPr>
          <w:rFonts w:ascii="Times New Roman" w:hAnsi="Times New Roman"/>
          <w:szCs w:val="24"/>
        </w:rPr>
      </w:pPr>
    </w:p>
    <w:p w:rsidR="00512B23" w:rsidRPr="007335AF" w:rsidRDefault="00512B23" w:rsidP="00512B23">
      <w:pPr>
        <w:jc w:val="both"/>
        <w:outlineLvl w:val="0"/>
        <w:rPr>
          <w:rFonts w:ascii="Times New Roman" w:hAnsi="Times New Roman"/>
          <w:szCs w:val="24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lastRenderedPageBreak/>
        <w:t>График постав</w:t>
      </w:r>
      <w:r>
        <w:rPr>
          <w:rFonts w:ascii="Times New Roman" w:hAnsi="Times New Roman"/>
          <w:szCs w:val="24"/>
        </w:rPr>
        <w:t xml:space="preserve">ки на </w:t>
      </w:r>
      <w:r w:rsidRPr="007335AF">
        <w:rPr>
          <w:rFonts w:ascii="Times New Roman" w:hAnsi="Times New Roman"/>
          <w:szCs w:val="24"/>
        </w:rPr>
        <w:t>2 квартал 2015г.</w:t>
      </w:r>
    </w:p>
    <w:p w:rsidR="00512B23" w:rsidRPr="007335AF" w:rsidRDefault="00512B23" w:rsidP="00512B23">
      <w:pPr>
        <w:jc w:val="both"/>
        <w:rPr>
          <w:rFonts w:ascii="Times New Roman" w:hAnsi="Times New Roman"/>
        </w:rPr>
      </w:pPr>
    </w:p>
    <w:tbl>
      <w:tblPr>
        <w:tblW w:w="10850" w:type="dxa"/>
        <w:tblInd w:w="1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41"/>
        <w:gridCol w:w="2009"/>
        <w:gridCol w:w="2334"/>
        <w:gridCol w:w="2334"/>
        <w:gridCol w:w="1215"/>
      </w:tblGrid>
      <w:tr w:rsidR="00512B23" w:rsidRPr="007335AF" w:rsidTr="00C763E7">
        <w:tc>
          <w:tcPr>
            <w:tcW w:w="1717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Наименование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241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Ед. изм.</w:t>
            </w:r>
          </w:p>
        </w:tc>
        <w:tc>
          <w:tcPr>
            <w:tcW w:w="2009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апрель</w:t>
            </w: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май</w:t>
            </w: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июнь</w:t>
            </w:r>
          </w:p>
        </w:tc>
        <w:tc>
          <w:tcPr>
            <w:tcW w:w="1215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итого</w:t>
            </w:r>
          </w:p>
        </w:tc>
      </w:tr>
      <w:tr w:rsidR="00512B23" w:rsidRPr="007335AF" w:rsidTr="00C763E7">
        <w:tc>
          <w:tcPr>
            <w:tcW w:w="1717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Свинина (окорок)</w:t>
            </w:r>
          </w:p>
        </w:tc>
        <w:tc>
          <w:tcPr>
            <w:tcW w:w="1241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кг</w:t>
            </w:r>
            <w:proofErr w:type="gramEnd"/>
            <w:r w:rsidRPr="007335AF">
              <w:rPr>
                <w:rFonts w:ascii="Times New Roman" w:hAnsi="Times New Roman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760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760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660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1215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2180</w:t>
            </w:r>
          </w:p>
        </w:tc>
      </w:tr>
      <w:tr w:rsidR="00512B23" w:rsidRPr="007335AF" w:rsidTr="00C763E7">
        <w:tc>
          <w:tcPr>
            <w:tcW w:w="1717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Свинина (шейка)</w:t>
            </w:r>
          </w:p>
        </w:tc>
        <w:tc>
          <w:tcPr>
            <w:tcW w:w="1241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кг</w:t>
            </w:r>
            <w:proofErr w:type="gramEnd"/>
            <w:r w:rsidRPr="007335AF">
              <w:rPr>
                <w:rFonts w:ascii="Times New Roman" w:hAnsi="Times New Roman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150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100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150</w:t>
            </w:r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1215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400</w:t>
            </w:r>
          </w:p>
        </w:tc>
      </w:tr>
      <w:tr w:rsidR="00512B23" w:rsidRPr="007335AF" w:rsidTr="00C763E7">
        <w:tc>
          <w:tcPr>
            <w:tcW w:w="1717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Итого:</w:t>
            </w:r>
          </w:p>
        </w:tc>
        <w:tc>
          <w:tcPr>
            <w:tcW w:w="1241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335AF">
              <w:rPr>
                <w:rFonts w:ascii="Times New Roman" w:hAnsi="Times New Roman"/>
              </w:rPr>
              <w:t>кг</w:t>
            </w:r>
            <w:proofErr w:type="gramEnd"/>
            <w:r w:rsidRPr="007335AF">
              <w:rPr>
                <w:rFonts w:ascii="Times New Roman" w:hAnsi="Times New Roman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34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15" w:type="dxa"/>
            <w:shd w:val="clear" w:color="auto" w:fill="auto"/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>2580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  <w:sectPr w:rsidR="00512B23" w:rsidRPr="007335AF" w:rsidSect="000A641A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</w:rPr>
              <w:t xml:space="preserve">Для свинины -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возраст животного (свиньи) </w:t>
            </w:r>
            <w:r w:rsidRPr="007335AF">
              <w:rPr>
                <w:rFonts w:ascii="Times New Roman" w:hAnsi="Times New Roman"/>
                <w:szCs w:val="24"/>
              </w:rPr>
              <w:t>до убоя не более 12 мес</w:t>
            </w:r>
            <w:r>
              <w:rPr>
                <w:rFonts w:ascii="Times New Roman" w:hAnsi="Times New Roman"/>
                <w:szCs w:val="24"/>
              </w:rPr>
              <w:t xml:space="preserve">. Срок годности при температуре хранения </w:t>
            </w:r>
            <w:r w:rsidRPr="007335AF">
              <w:rPr>
                <w:rFonts w:ascii="Times New Roman" w:hAnsi="Times New Roman"/>
                <w:szCs w:val="24"/>
              </w:rPr>
              <w:t>-18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>
              <w:rPr>
                <w:rFonts w:ascii="Times New Roman" w:hAnsi="Times New Roman"/>
                <w:szCs w:val="24"/>
              </w:rPr>
              <w:t xml:space="preserve">С </w:t>
            </w:r>
            <w:r w:rsidRPr="007335AF">
              <w:rPr>
                <w:rFonts w:ascii="Times New Roman" w:hAnsi="Times New Roman"/>
                <w:szCs w:val="24"/>
              </w:rPr>
              <w:t xml:space="preserve">не более 12 месяцев. </w:t>
            </w:r>
            <w:r w:rsidRPr="007335AF">
              <w:rPr>
                <w:rFonts w:ascii="Times New Roman" w:hAnsi="Times New Roman"/>
              </w:rPr>
              <w:t xml:space="preserve">Остаточный  срок годности продукции на момент поставки </w:t>
            </w:r>
            <w:r>
              <w:rPr>
                <w:rFonts w:ascii="Times New Roman" w:hAnsi="Times New Roman"/>
              </w:rPr>
              <w:t xml:space="preserve">должен составлять не менее 80% </w:t>
            </w:r>
            <w:r w:rsidRPr="007335AF">
              <w:rPr>
                <w:rFonts w:ascii="Times New Roman" w:hAnsi="Times New Roman"/>
              </w:rPr>
              <w:t>от даты изготовления.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3. ТРЕБОВАНИЯ К МАРКИРОВКЕ</w:t>
      </w:r>
    </w:p>
    <w:p w:rsidR="00512B23" w:rsidRDefault="00512B23" w:rsidP="00512B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Маркировка должна быть </w:t>
      </w:r>
      <w:r w:rsidRPr="007335AF">
        <w:rPr>
          <w:rFonts w:ascii="Times New Roman" w:hAnsi="Times New Roman"/>
          <w:szCs w:val="24"/>
        </w:rPr>
        <w:t xml:space="preserve">на русском языке с указанием наименования продукции, </w:t>
      </w:r>
    </w:p>
    <w:p w:rsidR="00512B23" w:rsidRDefault="00512B23" w:rsidP="00512B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 xml:space="preserve">названия и адреса изготовителя, даты изготовления, срока годности, </w:t>
      </w:r>
    </w:p>
    <w:p w:rsidR="00512B23" w:rsidRDefault="00512B23" w:rsidP="00512B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 xml:space="preserve">конечного срока реализации, условий хранения, веса нетто, </w:t>
      </w:r>
    </w:p>
    <w:p w:rsidR="00512B23" w:rsidRPr="007335AF" w:rsidRDefault="00512B23" w:rsidP="00512B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>веса брутто, пищевой ценности.</w:t>
      </w: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4. ТРЕБОВАНИЯ К УПАКОВКЕ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0A2FA0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Упаковка </w:t>
            </w:r>
            <w:r>
              <w:rPr>
                <w:rFonts w:ascii="Times New Roman" w:hAnsi="Times New Roman"/>
              </w:rPr>
              <w:t xml:space="preserve">целая, без повреждений, весом </w:t>
            </w:r>
            <w:r w:rsidRPr="007335AF">
              <w:rPr>
                <w:rFonts w:ascii="Times New Roman" w:hAnsi="Times New Roman"/>
              </w:rPr>
              <w:t>не бол</w:t>
            </w:r>
            <w:r>
              <w:rPr>
                <w:rFonts w:ascii="Times New Roman" w:hAnsi="Times New Roman"/>
              </w:rPr>
              <w:t>ее 30кг., соответствующая ГОСТу</w:t>
            </w:r>
            <w:r w:rsidRPr="007335AF">
              <w:rPr>
                <w:rFonts w:ascii="Times New Roman" w:hAnsi="Times New Roman"/>
              </w:rPr>
              <w:t xml:space="preserve"> и обеспечивающая сохранность продукции от повреждений и порчи. Каждая упаковка должна иметь маркировку с указанием </w:t>
            </w:r>
            <w:r>
              <w:rPr>
                <w:rFonts w:ascii="Times New Roman" w:hAnsi="Times New Roman"/>
                <w:szCs w:val="24"/>
              </w:rPr>
              <w:t xml:space="preserve">наименования продукции, </w:t>
            </w:r>
            <w:r w:rsidRPr="007335AF">
              <w:rPr>
                <w:rFonts w:ascii="Times New Roman" w:hAnsi="Times New Roman"/>
                <w:szCs w:val="24"/>
              </w:rPr>
              <w:t>названия и адреса изготовителя, даты изготовления, срока годности, конечного срока реализации, условий хранения, веса нетто, веса брутто, пищевой ценности.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0A2FA0" w:rsidRDefault="00512B23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>
              <w:rPr>
                <w:rFonts w:ascii="Times New Roman" w:hAnsi="Times New Roman"/>
                <w:szCs w:val="24"/>
              </w:rPr>
              <w:t xml:space="preserve"> количество, </w:t>
            </w:r>
            <w:r w:rsidRPr="007335AF">
              <w:rPr>
                <w:rFonts w:ascii="Times New Roman" w:hAnsi="Times New Roman"/>
                <w:szCs w:val="24"/>
              </w:rPr>
              <w:t>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7335AF">
              <w:rPr>
                <w:rFonts w:ascii="Times New Roman" w:hAnsi="Times New Roman"/>
                <w:iCs/>
                <w:szCs w:val="24"/>
              </w:rPr>
              <w:t>Приемка товара осуществляется на территории Покупателя</w:t>
            </w:r>
            <w:r>
              <w:rPr>
                <w:rFonts w:ascii="Times New Roman" w:hAnsi="Times New Roman"/>
                <w:iCs/>
                <w:szCs w:val="24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  <w:iCs/>
                <w:szCs w:val="24"/>
              </w:rPr>
              <w:t xml:space="preserve">Калужская область, </w:t>
            </w:r>
            <w:r w:rsidRPr="007335AF">
              <w:rPr>
                <w:rFonts w:ascii="Times New Roman" w:hAnsi="Times New Roman"/>
                <w:iCs/>
                <w:szCs w:val="24"/>
              </w:rPr>
              <w:t>г. Обнинск, пл. Бондаренко,</w:t>
            </w:r>
            <w:r>
              <w:rPr>
                <w:rFonts w:ascii="Times New Roman" w:hAnsi="Times New Roman"/>
                <w:iCs/>
                <w:szCs w:val="24"/>
              </w:rPr>
              <w:t xml:space="preserve"> д. </w:t>
            </w:r>
            <w:r w:rsidRPr="007335AF">
              <w:rPr>
                <w:rFonts w:ascii="Times New Roman" w:hAnsi="Times New Roman"/>
                <w:iCs/>
                <w:szCs w:val="24"/>
              </w:rPr>
              <w:t>1, ст</w:t>
            </w:r>
            <w:r>
              <w:rPr>
                <w:rFonts w:ascii="Times New Roman" w:hAnsi="Times New Roman"/>
                <w:iCs/>
                <w:szCs w:val="24"/>
              </w:rPr>
              <w:t xml:space="preserve">оловая № 1; ул. Пирогова, д. 13, </w:t>
            </w:r>
            <w:r w:rsidRPr="007335AF">
              <w:rPr>
                <w:rFonts w:ascii="Times New Roman" w:hAnsi="Times New Roman"/>
                <w:iCs/>
                <w:szCs w:val="24"/>
              </w:rPr>
              <w:t>столовая №</w: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iCs/>
                <w:szCs w:val="24"/>
              </w:rPr>
              <w:t xml:space="preserve">2 «Здоровье»; ул. Пионерский проезд, 23, санаторий-профилакторий ФЭИ, с 08-00ч. до 13-00ч., по московскому времени, </w:t>
            </w:r>
            <w:r w:rsidRPr="007335AF">
              <w:rPr>
                <w:rFonts w:ascii="Times New Roman" w:hAnsi="Times New Roman"/>
                <w:szCs w:val="24"/>
              </w:rPr>
              <w:t>отдельными партиями по заявке.</w:t>
            </w:r>
            <w:proofErr w:type="gramEnd"/>
          </w:p>
        </w:tc>
      </w:tr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качества продукции, ветеринарное свидетельство на каждую партию товара.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Калужская область, г. Обнинск, пл. Бондаренко,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д.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1, столовая №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1; ул. Пирогова, д.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13, столовая №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2 «Здоровье»; </w:t>
            </w:r>
            <w:r w:rsidRPr="007335AF">
              <w:rPr>
                <w:rFonts w:ascii="Times New Roman" w:hAnsi="Times New Roman"/>
                <w:iCs/>
                <w:szCs w:val="24"/>
              </w:rPr>
              <w:t>ул. Пионерский проезд, 23, санаторий-профилакторий ФЭИ.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Продукция должна храниться в специально оборудованном помещении (</w:t>
            </w: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низко температурной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холодильно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й камере) при температуре минус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7335AF">
              <w:rPr>
                <w:rFonts w:ascii="Times New Roman" w:hAnsi="Times New Roman"/>
                <w:szCs w:val="24"/>
              </w:rPr>
              <w:t>С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, на стеллажах.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8.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выполняются Поставщиком.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9.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По микробиологическим показателям, содержанию токсических элементов, антибиотиков, пес</w:t>
            </w:r>
            <w:r>
              <w:rPr>
                <w:rFonts w:ascii="Times New Roman" w:hAnsi="Times New Roman"/>
                <w:szCs w:val="24"/>
              </w:rPr>
              <w:t>тицидов, радионуклидов</w:t>
            </w:r>
            <w:r w:rsidRPr="007335AF">
              <w:rPr>
                <w:rFonts w:ascii="Times New Roman" w:hAnsi="Times New Roman"/>
                <w:szCs w:val="24"/>
              </w:rPr>
              <w:t xml:space="preserve"> продукция</w:t>
            </w:r>
            <w:r>
              <w:rPr>
                <w:rFonts w:ascii="Times New Roman" w:hAnsi="Times New Roman"/>
                <w:szCs w:val="24"/>
              </w:rPr>
              <w:t xml:space="preserve"> должна </w:t>
            </w:r>
            <w:r w:rsidRPr="007335AF">
              <w:rPr>
                <w:rFonts w:ascii="Times New Roman" w:hAnsi="Times New Roman"/>
                <w:szCs w:val="24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10.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335AF">
              <w:rPr>
                <w:rFonts w:ascii="Times New Roman" w:hAnsi="Times New Roman"/>
                <w:szCs w:val="24"/>
                <w:lang w:eastAsia="ru-RU"/>
              </w:rPr>
              <w:t>По микробиологическим показателям, содержанию токсических элементов, антибиотиков, пес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тицидов, радионуклидов </w:t>
            </w:r>
            <w:r w:rsidRPr="007335AF">
              <w:rPr>
                <w:rFonts w:ascii="Times New Roman" w:hAnsi="Times New Roman"/>
                <w:szCs w:val="24"/>
                <w:lang w:eastAsia="ru-RU"/>
              </w:rPr>
              <w:t>продукция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должна </w:t>
            </w:r>
            <w:r w:rsidRPr="007335AF">
              <w:rPr>
                <w:rFonts w:ascii="Times New Roman" w:hAnsi="Times New Roman"/>
                <w:szCs w:val="24"/>
                <w:lang w:eastAsia="ru-RU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11.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3D7D7F" w:rsidRDefault="00512B23" w:rsidP="00C763E7">
            <w:pPr>
              <w:jc w:val="both"/>
              <w:rPr>
                <w:rFonts w:ascii="Times New Roman" w:hAnsi="Times New Roman"/>
              </w:rPr>
            </w:pPr>
            <w:r w:rsidRPr="007335AF">
              <w:rPr>
                <w:rFonts w:ascii="Times New Roman" w:hAnsi="Times New Roman"/>
              </w:rPr>
              <w:t xml:space="preserve"> Качество продукции</w:t>
            </w:r>
            <w:r>
              <w:rPr>
                <w:rFonts w:ascii="Times New Roman" w:hAnsi="Times New Roman"/>
              </w:rPr>
              <w:t xml:space="preserve"> должно соответствовать ГОСТу, </w:t>
            </w:r>
            <w:r w:rsidRPr="007335AF">
              <w:rPr>
                <w:rFonts w:ascii="Times New Roman" w:hAnsi="Times New Roman"/>
              </w:rPr>
              <w:t>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</w:p>
        </w:tc>
      </w:tr>
    </w:tbl>
    <w:p w:rsidR="00512B23" w:rsidRPr="007335AF" w:rsidRDefault="00512B23" w:rsidP="00512B23">
      <w:pPr>
        <w:jc w:val="center"/>
        <w:rPr>
          <w:rFonts w:ascii="Times New Roman" w:hAnsi="Times New Roman"/>
          <w:color w:val="000000"/>
          <w:szCs w:val="24"/>
        </w:rPr>
      </w:pPr>
    </w:p>
    <w:p w:rsidR="00512B23" w:rsidRPr="007335AF" w:rsidRDefault="00512B23" w:rsidP="00512B23">
      <w:pPr>
        <w:jc w:val="center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Декларация соответствия,  ветеринарное свидетельство.</w:t>
            </w:r>
          </w:p>
        </w:tc>
      </w:tr>
    </w:tbl>
    <w:p w:rsidR="00512B23" w:rsidRPr="007335AF" w:rsidRDefault="00512B23" w:rsidP="00512B23">
      <w:pPr>
        <w:tabs>
          <w:tab w:val="left" w:pos="2504"/>
        </w:tabs>
        <w:jc w:val="both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  <w:r w:rsidRPr="007335AF">
        <w:rPr>
          <w:rFonts w:ascii="Times New Roman" w:hAnsi="Times New Roman"/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2B23" w:rsidRPr="007335AF" w:rsidTr="00C763E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23" w:rsidRPr="007335AF" w:rsidRDefault="00512B23" w:rsidP="00C763E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Пропуск на въезд на территорию Покупателя – Калужская область, г. Обнинск, пл. Бондаренко,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д. </w:t>
            </w: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>1, склад столовой №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>1 оформляется Поставщиком.</w:t>
            </w:r>
          </w:p>
        </w:tc>
      </w:tr>
    </w:tbl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center"/>
        <w:outlineLvl w:val="0"/>
        <w:rPr>
          <w:rFonts w:ascii="Times New Roman" w:hAnsi="Times New Roman"/>
          <w:color w:val="000000"/>
        </w:rPr>
      </w:pPr>
    </w:p>
    <w:p w:rsidR="00512B23" w:rsidRPr="007335AF" w:rsidRDefault="00512B23" w:rsidP="00512B23">
      <w:pPr>
        <w:jc w:val="both"/>
        <w:rPr>
          <w:rFonts w:ascii="Times New Roman" w:hAnsi="Times New Roman"/>
          <w:i/>
          <w:color w:val="000000"/>
          <w:szCs w:val="24"/>
        </w:rPr>
      </w:pPr>
      <w:r w:rsidRPr="007335AF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7335AF">
        <w:rPr>
          <w:rFonts w:ascii="Times New Roman" w:hAnsi="Times New Roman"/>
          <w:szCs w:val="24"/>
          <w:lang w:eastAsia="ru-RU"/>
        </w:rPr>
        <w:t xml:space="preserve">: </w:t>
      </w:r>
      <w:r w:rsidRPr="007335A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7335AF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7335AF">
        <w:rPr>
          <w:rFonts w:ascii="Times New Roman" w:hAnsi="Times New Roman"/>
          <w:szCs w:val="24"/>
        </w:rPr>
        <w:t>.</w:t>
      </w:r>
    </w:p>
    <w:p w:rsidR="00512B23" w:rsidRDefault="00512B23" w:rsidP="00512B23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512B23" w:rsidRDefault="00512B23" w:rsidP="00512B23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512B23" w:rsidRDefault="00512B23" w:rsidP="00512B23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512B23" w:rsidRDefault="00512B23" w:rsidP="00512B23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6E" w:rsidRDefault="00512B2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9E0907" w:rsidRDefault="00512B2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6E" w:rsidRDefault="00512B2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E0907" w:rsidRDefault="00512B2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AC5"/>
    <w:rsid w:val="00512B23"/>
    <w:rsid w:val="00626AC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512B2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512B2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512B23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512B2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512B2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512B2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512B23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512B2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1243</Words>
  <Characters>7086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2015-02-17T06:24:00Z</dcterms:created>
  <dcterms:modified xsi:type="dcterms:W3CDTF">2015-02-17T06:24:00Z</dcterms:modified>
</cp:coreProperties>
</file>