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767" w:rsidRDefault="00312960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Техническое задание № 9 к спецификации</w:t>
      </w:r>
    </w:p>
    <w:p w:rsidR="00BF2767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751B37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BF2767" w:rsidRPr="001F2213" w:rsidRDefault="00BF2767" w:rsidP="00BF2767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751B37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поставка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масла моторного М10Г2К</w:t>
      </w:r>
      <w:r w:rsidR="00A00F48" w:rsidRPr="00A00F4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 w:rsidR="00A00F4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по ГОСТ8581-78 с изм.1-10</w:t>
      </w:r>
      <w:r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</w:p>
    <w:p w:rsidR="00BF2767" w:rsidRPr="00751B37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A00F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F2767" w:rsidRPr="00346A02" w:rsidRDefault="00BF2767" w:rsidP="00BF276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масла моторного М10Г2К</w:t>
      </w:r>
      <w:r w:rsidR="00A00F48" w:rsidRPr="00A00F4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 w:rsidR="00A00F4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по ГОСТ8581-78 с изм.1-10</w:t>
      </w:r>
    </w:p>
    <w:p w:rsidR="00BF2767" w:rsidRPr="00BF2767" w:rsidRDefault="00BF2767" w:rsidP="00BF276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BF2767" w:rsidRPr="00751B37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BF2767" w:rsidRPr="00AF59AA" w:rsidRDefault="00BF2767" w:rsidP="00BF276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BF2767" w:rsidRPr="00AF59AA" w:rsidRDefault="00BF2767" w:rsidP="00BF276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BF2767" w:rsidRPr="00AF59AA" w:rsidRDefault="00BF2767" w:rsidP="00BF276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BF2767" w:rsidRPr="00AF59AA" w:rsidRDefault="00BF2767" w:rsidP="00BF276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BF2767" w:rsidRPr="00AF59AA" w:rsidRDefault="00BF2767" w:rsidP="00BF276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BF2767" w:rsidRPr="00AF59AA" w:rsidRDefault="00BF2767" w:rsidP="00BF276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BF2767" w:rsidRPr="00AF59AA" w:rsidRDefault="00BF2767" w:rsidP="00BF276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BF2767" w:rsidRPr="00AF59AA" w:rsidRDefault="00BF2767" w:rsidP="00BF276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BF2767" w:rsidRPr="00AF59AA" w:rsidRDefault="00BF2767" w:rsidP="00BF2767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BF2767" w:rsidRPr="00AF59AA" w:rsidRDefault="00BF2767" w:rsidP="00BF276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BF2767" w:rsidRPr="00AF59AA" w:rsidRDefault="00BF2767" w:rsidP="00BF276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BF2767" w:rsidRPr="00AF59AA" w:rsidRDefault="00BF2767" w:rsidP="00BF276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BF2767" w:rsidRPr="00AF59AA" w:rsidRDefault="00BF2767" w:rsidP="00BF276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BF2767" w:rsidRPr="00AF59AA" w:rsidRDefault="00BF2767" w:rsidP="00BF276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BF2767" w:rsidRPr="00AF59AA" w:rsidRDefault="00BF2767" w:rsidP="00BF2767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BF2767" w:rsidRPr="00AF59AA" w:rsidRDefault="00BF2767" w:rsidP="00BF2767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BF2767" w:rsidRPr="00AF59AA" w:rsidRDefault="00BF2767" w:rsidP="00BF2767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BF2767" w:rsidRPr="00AF59AA" w:rsidRDefault="00BF2767" w:rsidP="00BF2767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BF2767" w:rsidRPr="00AF59AA" w:rsidRDefault="00BF2767" w:rsidP="00BF2767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BF2767" w:rsidRPr="00AF59AA" w:rsidRDefault="00BF2767" w:rsidP="00BF2767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F2767" w:rsidRPr="00AF59AA" w:rsidTr="005B422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BF2767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346A02" w:rsidRDefault="00BF2767" w:rsidP="00BF2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Масло моторное М10Г2К по ГОСТ8581-78 с изм.1-10</w:t>
            </w:r>
          </w:p>
        </w:tc>
      </w:tr>
      <w:tr w:rsidR="00BF2767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BF2767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863A29" w:rsidRDefault="00BF2767" w:rsidP="005B422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F2767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2767" w:rsidRPr="00C72999" w:rsidRDefault="00BF2767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F2767" w:rsidRPr="00AF59AA" w:rsidTr="005B422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2767" w:rsidRPr="00C72999" w:rsidRDefault="00BF2767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F2767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BF2767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55152D" w:rsidRDefault="00BF2767" w:rsidP="005B422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BF2767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BF2767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CellSpacing w:w="7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7042"/>
              <w:gridCol w:w="2098"/>
            </w:tblGrid>
            <w:tr w:rsidR="00BF2767" w:rsidRPr="00BF2767" w:rsidTr="00BF2767">
              <w:trPr>
                <w:tblCellSpacing w:w="7" w:type="dxa"/>
                <w:jc w:val="center"/>
              </w:trPr>
              <w:tc>
                <w:tcPr>
                  <w:tcW w:w="0" w:type="auto"/>
                  <w:gridSpan w:val="2"/>
                  <w:shd w:val="clear" w:color="auto" w:fill="FFEBDD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D78B72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b/>
                      <w:bCs/>
                      <w:color w:val="D78B72"/>
                      <w:sz w:val="18"/>
                      <w:szCs w:val="18"/>
                      <w:lang w:eastAsia="ru-RU"/>
                    </w:rPr>
                    <w:t>Показатели физико-механических свойств</w:t>
                  </w:r>
                </w:p>
              </w:tc>
            </w:tr>
            <w:tr w:rsidR="00BF2767" w:rsidRPr="00BF2767" w:rsidTr="00BF2767">
              <w:trPr>
                <w:tblCellSpacing w:w="7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Вязкость кинематическая при -10</w:t>
                  </w:r>
                  <w:proofErr w:type="gramStart"/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 xml:space="preserve"> °С</w:t>
                  </w:r>
                  <w:proofErr w:type="gramEnd"/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, мм2/с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от 10,5 до 11,5</w:t>
                  </w:r>
                </w:p>
              </w:tc>
            </w:tr>
            <w:tr w:rsidR="00BF2767" w:rsidRPr="00BF2767" w:rsidTr="00BF2767">
              <w:trPr>
                <w:tblCellSpacing w:w="7" w:type="dxa"/>
                <w:jc w:val="center"/>
              </w:trPr>
              <w:tc>
                <w:tcPr>
                  <w:tcW w:w="0" w:type="auto"/>
                  <w:shd w:val="clear" w:color="auto" w:fill="F4F4F4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Вязкость динамическая по методу MRV, МПа·</w:t>
                  </w:r>
                  <w:proofErr w:type="gramStart"/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с</w:t>
                  </w:r>
                  <w:proofErr w:type="gramEnd"/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, не выше</w:t>
                  </w:r>
                </w:p>
              </w:tc>
              <w:tc>
                <w:tcPr>
                  <w:tcW w:w="0" w:type="auto"/>
                  <w:shd w:val="clear" w:color="auto" w:fill="F4F4F4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15000</w:t>
                  </w:r>
                </w:p>
              </w:tc>
            </w:tr>
            <w:tr w:rsidR="00BF2767" w:rsidRPr="00BF2767" w:rsidTr="00BF2767">
              <w:trPr>
                <w:tblCellSpacing w:w="7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Индекс вязкости, не менее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95</w:t>
                  </w:r>
                </w:p>
              </w:tc>
            </w:tr>
            <w:tr w:rsidR="00BF2767" w:rsidRPr="00BF2767" w:rsidTr="00BF2767">
              <w:trPr>
                <w:tblCellSpacing w:w="7" w:type="dxa"/>
                <w:jc w:val="center"/>
              </w:trPr>
              <w:tc>
                <w:tcPr>
                  <w:tcW w:w="0" w:type="auto"/>
                  <w:gridSpan w:val="2"/>
                  <w:shd w:val="clear" w:color="auto" w:fill="FFEBDD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D78B72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b/>
                      <w:bCs/>
                      <w:color w:val="D78B72"/>
                      <w:sz w:val="18"/>
                      <w:szCs w:val="18"/>
                      <w:lang w:eastAsia="ru-RU"/>
                    </w:rPr>
                    <w:t>Массовая доля активных элементов, %, не менее</w:t>
                  </w:r>
                </w:p>
              </w:tc>
            </w:tr>
            <w:tr w:rsidR="00BF2767" w:rsidRPr="00BF2767" w:rsidTr="00BF2767">
              <w:trPr>
                <w:tblCellSpacing w:w="7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кальций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0,19</w:t>
                  </w:r>
                </w:p>
              </w:tc>
            </w:tr>
            <w:tr w:rsidR="00BF2767" w:rsidRPr="00BF2767" w:rsidTr="00BF2767">
              <w:trPr>
                <w:tblCellSpacing w:w="7" w:type="dxa"/>
                <w:jc w:val="center"/>
              </w:trPr>
              <w:tc>
                <w:tcPr>
                  <w:tcW w:w="0" w:type="auto"/>
                  <w:shd w:val="clear" w:color="auto" w:fill="F4F4F4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цинк</w:t>
                  </w:r>
                </w:p>
              </w:tc>
              <w:tc>
                <w:tcPr>
                  <w:tcW w:w="0" w:type="auto"/>
                  <w:shd w:val="clear" w:color="auto" w:fill="F4F4F4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0,05</w:t>
                  </w:r>
                </w:p>
              </w:tc>
            </w:tr>
            <w:tr w:rsidR="00BF2767" w:rsidRPr="00BF2767" w:rsidTr="00BF2767">
              <w:trPr>
                <w:tblCellSpacing w:w="7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фосфор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0,05</w:t>
                  </w:r>
                </w:p>
              </w:tc>
            </w:tr>
            <w:tr w:rsidR="00BF2767" w:rsidRPr="00BF2767" w:rsidTr="00BF2767">
              <w:trPr>
                <w:tblCellSpacing w:w="7" w:type="dxa"/>
                <w:jc w:val="center"/>
              </w:trPr>
              <w:tc>
                <w:tcPr>
                  <w:tcW w:w="0" w:type="auto"/>
                  <w:shd w:val="clear" w:color="auto" w:fill="F4F4F4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Зольность сульфатная, %, не более</w:t>
                  </w:r>
                </w:p>
              </w:tc>
              <w:tc>
                <w:tcPr>
                  <w:tcW w:w="0" w:type="auto"/>
                  <w:shd w:val="clear" w:color="auto" w:fill="F4F4F4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1,15</w:t>
                  </w:r>
                </w:p>
              </w:tc>
            </w:tr>
            <w:tr w:rsidR="00BF2767" w:rsidRPr="00BF2767" w:rsidTr="00BF2767">
              <w:trPr>
                <w:tblCellSpacing w:w="7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Щелочное число, мг КОН/г, не менее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6,0</w:t>
                  </w:r>
                </w:p>
              </w:tc>
            </w:tr>
            <w:tr w:rsidR="00BF2767" w:rsidRPr="00BF2767" w:rsidTr="00BF2767">
              <w:trPr>
                <w:tblCellSpacing w:w="7" w:type="dxa"/>
                <w:jc w:val="center"/>
              </w:trPr>
              <w:tc>
                <w:tcPr>
                  <w:tcW w:w="0" w:type="auto"/>
                  <w:shd w:val="clear" w:color="auto" w:fill="F4F4F4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Температура вспышки в открытом тигле, не ниже</w:t>
                  </w:r>
                </w:p>
              </w:tc>
              <w:tc>
                <w:tcPr>
                  <w:tcW w:w="0" w:type="auto"/>
                  <w:shd w:val="clear" w:color="auto" w:fill="F4F4F4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220</w:t>
                  </w:r>
                  <w:proofErr w:type="gramStart"/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 xml:space="preserve"> °С</w:t>
                  </w:r>
                  <w:proofErr w:type="gramEnd"/>
                </w:p>
              </w:tc>
            </w:tr>
            <w:tr w:rsidR="00BF2767" w:rsidRPr="00BF2767" w:rsidTr="00BF2767">
              <w:trPr>
                <w:tblCellSpacing w:w="7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Температура застывания, не выше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-18</w:t>
                  </w:r>
                  <w:proofErr w:type="gramStart"/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 xml:space="preserve"> °С</w:t>
                  </w:r>
                  <w:proofErr w:type="gramEnd"/>
                </w:p>
              </w:tc>
            </w:tr>
            <w:tr w:rsidR="00BF2767" w:rsidRPr="00BF2767" w:rsidTr="00BF2767">
              <w:trPr>
                <w:tblCellSpacing w:w="7" w:type="dxa"/>
                <w:jc w:val="center"/>
              </w:trPr>
              <w:tc>
                <w:tcPr>
                  <w:tcW w:w="0" w:type="auto"/>
                  <w:shd w:val="clear" w:color="auto" w:fill="F4F4F4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Температурный диапазон применения</w:t>
                  </w:r>
                </w:p>
              </w:tc>
              <w:tc>
                <w:tcPr>
                  <w:tcW w:w="0" w:type="auto"/>
                  <w:shd w:val="clear" w:color="auto" w:fill="F4F4F4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от -5</w:t>
                  </w:r>
                  <w:proofErr w:type="gramStart"/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 xml:space="preserve"> °С</w:t>
                  </w:r>
                  <w:proofErr w:type="gramEnd"/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 xml:space="preserve"> до 30°С</w:t>
                  </w:r>
                </w:p>
              </w:tc>
            </w:tr>
            <w:tr w:rsidR="00BF2767" w:rsidRPr="00BF2767" w:rsidTr="00BF2767">
              <w:trPr>
                <w:tblCellSpacing w:w="7" w:type="dxa"/>
                <w:jc w:val="center"/>
              </w:trPr>
              <w:tc>
                <w:tcPr>
                  <w:tcW w:w="0" w:type="auto"/>
                  <w:gridSpan w:val="2"/>
                  <w:shd w:val="clear" w:color="auto" w:fill="FFEBDD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D78B72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b/>
                      <w:bCs/>
                      <w:color w:val="D78B72"/>
                      <w:sz w:val="18"/>
                      <w:szCs w:val="18"/>
                      <w:lang w:eastAsia="ru-RU"/>
                    </w:rPr>
                    <w:t>Соответствие общепринятым классификациям</w:t>
                  </w:r>
                </w:p>
              </w:tc>
            </w:tr>
            <w:tr w:rsidR="00BF2767" w:rsidRPr="00BF2767" w:rsidTr="00BF2767">
              <w:trPr>
                <w:tblCellSpacing w:w="7" w:type="dxa"/>
                <w:jc w:val="center"/>
              </w:trPr>
              <w:tc>
                <w:tcPr>
                  <w:tcW w:w="0" w:type="auto"/>
                  <w:shd w:val="clear" w:color="auto" w:fill="F4F4F4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ГОСТ 17479.1</w:t>
                  </w:r>
                </w:p>
              </w:tc>
              <w:tc>
                <w:tcPr>
                  <w:tcW w:w="0" w:type="auto"/>
                  <w:shd w:val="clear" w:color="auto" w:fill="F4F4F4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М-10Г2</w:t>
                  </w:r>
                </w:p>
              </w:tc>
            </w:tr>
            <w:tr w:rsidR="00BF2767" w:rsidRPr="00BF2767" w:rsidTr="00BF2767">
              <w:trPr>
                <w:tblCellSpacing w:w="7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API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C</w:t>
                  </w:r>
                  <w:proofErr w:type="gramEnd"/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С</w:t>
                  </w:r>
                </w:p>
              </w:tc>
            </w:tr>
            <w:tr w:rsidR="00BF2767" w:rsidRPr="00BF2767" w:rsidTr="00BF2767">
              <w:trPr>
                <w:tblCellSpacing w:w="7" w:type="dxa"/>
                <w:jc w:val="center"/>
              </w:trPr>
              <w:tc>
                <w:tcPr>
                  <w:tcW w:w="0" w:type="auto"/>
                  <w:shd w:val="clear" w:color="auto" w:fill="F4F4F4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SAE J300</w:t>
                  </w:r>
                </w:p>
              </w:tc>
              <w:tc>
                <w:tcPr>
                  <w:tcW w:w="0" w:type="auto"/>
                  <w:shd w:val="clear" w:color="auto" w:fill="F4F4F4"/>
                  <w:vAlign w:val="center"/>
                  <w:hideMark/>
                </w:tcPr>
                <w:p w:rsidR="00BF2767" w:rsidRPr="00BF2767" w:rsidRDefault="00BF2767" w:rsidP="00BF276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F2767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30</w:t>
                  </w:r>
                </w:p>
              </w:tc>
            </w:tr>
          </w:tbl>
          <w:p w:rsidR="00BF2767" w:rsidRPr="00326849" w:rsidRDefault="00BF2767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F2767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BF2767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F2767" w:rsidRPr="00AF59AA" w:rsidRDefault="00BF2767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BF2767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BF2767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8C61DD" w:rsidRDefault="00BF2767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BF2767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BF2767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D83398" w:rsidRDefault="00BF2767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BF2767" w:rsidRPr="00AF59AA" w:rsidTr="005B4225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BF2767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596575" w:rsidRDefault="00BF2767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BF2767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BF2767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326849" w:rsidRDefault="00BF2767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F2767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BF2767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326849" w:rsidRDefault="00BF2767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F2767" w:rsidRPr="00AF59AA" w:rsidTr="005B4225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BF2767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BF2767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A1165C" w:rsidRDefault="00BF2767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F2767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BF2767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B94A93" w:rsidRDefault="00BF2767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F2767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BF2767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Default="00BF2767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доставляет масло по адресу: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674673, Забайкальский край,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пром</w:t>
            </w:r>
            <w:proofErr w:type="spell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 зона 8,5 км</w:t>
            </w:r>
          </w:p>
          <w:p w:rsidR="00BF2767" w:rsidRPr="00A54E4F" w:rsidRDefault="00BF2767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                                                    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юго-восточнее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г</w:t>
            </w:r>
            <w:proofErr w:type="gram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.К</w:t>
            </w:r>
            <w:proofErr w:type="gram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раснокаменска</w:t>
            </w:r>
            <w:proofErr w:type="spellEnd"/>
          </w:p>
          <w:p w:rsidR="00BF2767" w:rsidRPr="00A54E4F" w:rsidRDefault="00BF2767" w:rsidP="005B4225">
            <w:pPr>
              <w:spacing w:after="0" w:line="240" w:lineRule="auto"/>
              <w:ind w:firstLine="601"/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 xml:space="preserve">                                                                         </w:t>
            </w:r>
            <w:r w:rsidRPr="00A54E4F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>ООО «Автотранспортные перевозки»,</w:t>
            </w:r>
          </w:p>
        </w:tc>
      </w:tr>
      <w:tr w:rsidR="00BF2767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F2767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поставке ГСМ Поставщик предоставляет актуальные паспорта и сертификаты  качества на каждую партию масла.</w:t>
            </w:r>
          </w:p>
        </w:tc>
      </w:tr>
    </w:tbl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F2767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2767" w:rsidRPr="004D3782" w:rsidRDefault="00BF2767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F2767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F2767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2767" w:rsidRPr="004D3782" w:rsidRDefault="00BF2767" w:rsidP="00062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поставку масла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согласно срокам и объемам, указанным в данном тех</w:t>
            </w:r>
            <w:r w:rsidR="0006296D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ническом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задании.</w:t>
            </w:r>
          </w:p>
        </w:tc>
      </w:tr>
    </w:tbl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F2767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2767" w:rsidRPr="004D3782" w:rsidRDefault="00BF2767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F2767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F2767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F2767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2767" w:rsidRPr="00547EC3" w:rsidRDefault="00BF2767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ачество поставляемого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масла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действующим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нормативным документам, Гост8581-78 с изм.1-10.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</w:p>
          <w:p w:rsidR="00BF2767" w:rsidRPr="00706DF2" w:rsidRDefault="00BF2767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F2767" w:rsidRPr="00863A29" w:rsidRDefault="00BF2767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F2767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2767" w:rsidRPr="00863A29" w:rsidRDefault="00BF2767" w:rsidP="005B42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BF2767" w:rsidRPr="00AF59AA" w:rsidRDefault="00BF2767" w:rsidP="00BF276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F2767" w:rsidRPr="00EA78DA" w:rsidRDefault="00BF2767" w:rsidP="00BF276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BF2767" w:rsidRPr="00AF59AA" w:rsidRDefault="00BF2767" w:rsidP="00BF276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F2767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BF2767" w:rsidRPr="00AF59AA" w:rsidRDefault="00BF2767" w:rsidP="00BF276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BF2767" w:rsidRPr="00AF59AA" w:rsidRDefault="00BF2767" w:rsidP="00BF276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F2767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2767" w:rsidRDefault="00BF2767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Участник процедуры закупки</w:t>
            </w:r>
            <w:r w:rsidR="00BA030F">
              <w:rPr>
                <w:rFonts w:ascii="Times New Roman" w:hAnsi="Times New Roman"/>
                <w:bCs/>
                <w:iCs/>
                <w:sz w:val="24"/>
                <w:szCs w:val="24"/>
              </w:rPr>
              <w:t>, на момент поставки,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BF2767" w:rsidRPr="00AF59AA" w:rsidRDefault="00BF2767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F2767" w:rsidRPr="00AF59AA" w:rsidTr="004A42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2767" w:rsidRPr="00EA78DA" w:rsidRDefault="00BF2767" w:rsidP="004A42E5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масла в объеме 1800 кг</w:t>
            </w:r>
            <w:r w:rsidRPr="006F2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17. ТРЕБОВАНИЕ К ФОРМЕ ПРЕДСТАВЛЯЕМОЙ ИНФОРМАЦИИ</w:t>
      </w: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F2767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2767" w:rsidRPr="00863A29" w:rsidRDefault="00BF2767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F2767" w:rsidRPr="00AF59AA" w:rsidTr="005B422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863A29" w:rsidRDefault="00BF2767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BF2767" w:rsidRPr="00AF59AA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BF2767" w:rsidRPr="00AF59AA" w:rsidRDefault="00BF2767" w:rsidP="00BF27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BF2767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67" w:rsidRPr="00AF59AA" w:rsidRDefault="00BF2767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67" w:rsidRPr="00AF59AA" w:rsidRDefault="00BF2767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67" w:rsidRPr="00AF59AA" w:rsidRDefault="00BF2767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</w:tbl>
    <w:p w:rsidR="00BF2767" w:rsidRPr="00AF59AA" w:rsidRDefault="00BF2767" w:rsidP="00BF27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2767" w:rsidRPr="00AF59AA" w:rsidRDefault="00BF2767" w:rsidP="00BF2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BF2767" w:rsidRPr="00AF59AA" w:rsidRDefault="00BF2767" w:rsidP="00BF27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BF2767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67" w:rsidRPr="00AF59AA" w:rsidRDefault="00BF2767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67" w:rsidRPr="00AF59AA" w:rsidRDefault="00BF2767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67" w:rsidRPr="00AF59AA" w:rsidRDefault="00BF2767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BF2767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7" w:rsidRPr="00AF59AA" w:rsidRDefault="00BF2767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F2767" w:rsidRDefault="00BF2767" w:rsidP="00BF2767"/>
    <w:p w:rsidR="00BF2767" w:rsidRDefault="00BF2767" w:rsidP="00BF2767"/>
    <w:p w:rsidR="00BF2767" w:rsidRPr="00A36D01" w:rsidRDefault="00BF2767" w:rsidP="00BF27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F2767" w:rsidRDefault="00BF2767" w:rsidP="00BF2767"/>
    <w:p w:rsidR="000D5AAC" w:rsidRDefault="000D5AAC"/>
    <w:sectPr w:rsidR="000D5AAC" w:rsidSect="00AF59AA">
      <w:footerReference w:type="default" r:id="rId6"/>
      <w:pgSz w:w="11906" w:h="16838"/>
      <w:pgMar w:top="1134" w:right="851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32F" w:rsidRDefault="0008032F" w:rsidP="000A2D56">
      <w:pPr>
        <w:spacing w:after="0" w:line="240" w:lineRule="auto"/>
      </w:pPr>
      <w:r>
        <w:separator/>
      </w:r>
    </w:p>
  </w:endnote>
  <w:endnote w:type="continuationSeparator" w:id="0">
    <w:p w:rsidR="0008032F" w:rsidRDefault="0008032F" w:rsidP="000A2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AE747D">
        <w:pPr>
          <w:pStyle w:val="a4"/>
          <w:jc w:val="right"/>
        </w:pPr>
        <w:r>
          <w:fldChar w:fldCharType="begin"/>
        </w:r>
        <w:r w:rsidR="00BF2767">
          <w:instrText>PAGE   \* MERGEFORMAT</w:instrText>
        </w:r>
        <w:r>
          <w:fldChar w:fldCharType="separate"/>
        </w:r>
        <w:r w:rsidR="0006296D">
          <w:rPr>
            <w:noProof/>
          </w:rPr>
          <w:t>6</w:t>
        </w:r>
        <w:r>
          <w:fldChar w:fldCharType="end"/>
        </w:r>
      </w:p>
    </w:sdtContent>
  </w:sdt>
  <w:p w:rsidR="002D7F6B" w:rsidRDefault="0006296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32F" w:rsidRDefault="0008032F" w:rsidP="000A2D56">
      <w:pPr>
        <w:spacing w:after="0" w:line="240" w:lineRule="auto"/>
      </w:pPr>
      <w:r>
        <w:separator/>
      </w:r>
    </w:p>
  </w:footnote>
  <w:footnote w:type="continuationSeparator" w:id="0">
    <w:p w:rsidR="0008032F" w:rsidRDefault="0008032F" w:rsidP="000A2D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767"/>
    <w:rsid w:val="0004029B"/>
    <w:rsid w:val="0006296D"/>
    <w:rsid w:val="0008032F"/>
    <w:rsid w:val="000A2D56"/>
    <w:rsid w:val="000D5AAC"/>
    <w:rsid w:val="001D1F52"/>
    <w:rsid w:val="00312960"/>
    <w:rsid w:val="004629DC"/>
    <w:rsid w:val="004A42E5"/>
    <w:rsid w:val="0077363D"/>
    <w:rsid w:val="00A00F48"/>
    <w:rsid w:val="00AE747D"/>
    <w:rsid w:val="00B02AA1"/>
    <w:rsid w:val="00B208CB"/>
    <w:rsid w:val="00BA030F"/>
    <w:rsid w:val="00BF2767"/>
    <w:rsid w:val="00F73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2767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BF27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BF27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955</Words>
  <Characters>5449</Characters>
  <Application>Microsoft Office Word</Application>
  <DocSecurity>0</DocSecurity>
  <Lines>45</Lines>
  <Paragraphs>12</Paragraphs>
  <ScaleCrop>false</ScaleCrop>
  <Company>Microsoft</Company>
  <LinksUpToDate>false</LinksUpToDate>
  <CharactersWithSpaces>6392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markina.e.a</cp:lastModifiedBy>
  <cp:revision>4</cp:revision>
  <dcterms:created xsi:type="dcterms:W3CDTF">2015-01-21T13:33:00Z</dcterms:created>
  <dcterms:modified xsi:type="dcterms:W3CDTF">2015-01-23T05:54:00Z</dcterms:modified>
</cp:coreProperties>
</file>