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2C0448" w:rsidRDefault="002C0448" w:rsidP="0099244D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испытательного генератора наносекундных импульсных помех </w:t>
      </w:r>
    </w:p>
    <w:p w:rsidR="0099244D" w:rsidRPr="000655A3" w:rsidRDefault="002C0448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с ёмкостными клещами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EE3886">
        <w:t>1</w:t>
      </w:r>
      <w:r w:rsidR="002C0448">
        <w:t>9</w:t>
      </w:r>
      <w:r>
        <w:t xml:space="preserve">» </w:t>
      </w:r>
      <w:r w:rsidR="00EE3886">
        <w:t>апреля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EE3886">
        <w:t>3</w:t>
      </w:r>
      <w:r w:rsidR="002C0448">
        <w:t>9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2C0448">
        <w:t xml:space="preserve">на </w:t>
      </w:r>
      <w:r w:rsidR="009A7194">
        <w:t xml:space="preserve">поставку </w:t>
      </w:r>
      <w:r w:rsidR="002C0448">
        <w:t>испытательного генератора наносекундных импульсных помех с ё</w:t>
      </w:r>
      <w:r w:rsidR="002C0448">
        <w:t>м</w:t>
      </w:r>
      <w:r w:rsidR="002C0448">
        <w:t>костными клещами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EE3886">
        <w:t>1</w:t>
      </w:r>
      <w:r w:rsidR="002C0448">
        <w:t>9</w:t>
      </w:r>
      <w:r>
        <w:t xml:space="preserve">» </w:t>
      </w:r>
      <w:r w:rsidR="00EE3886">
        <w:t>апреля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2C0448">
        <w:t>испытательного генератора наносекундных импульсных помех с ёмкостными клещами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1B3FD6">
        <w:rPr>
          <w:rStyle w:val="FontStyle17"/>
          <w:sz w:val="24"/>
          <w:szCs w:val="24"/>
        </w:rPr>
        <w:t xml:space="preserve">до 15 </w:t>
      </w:r>
      <w:r w:rsidR="002C0448">
        <w:rPr>
          <w:rStyle w:val="FontStyle17"/>
          <w:sz w:val="24"/>
          <w:szCs w:val="24"/>
        </w:rPr>
        <w:t>августа</w:t>
      </w:r>
      <w:r w:rsidR="001B3FD6">
        <w:rPr>
          <w:rStyle w:val="FontStyle17"/>
          <w:sz w:val="24"/>
          <w:szCs w:val="24"/>
        </w:rPr>
        <w:t xml:space="preserve"> </w:t>
      </w:r>
      <w:r w:rsidR="00A342B3">
        <w:rPr>
          <w:rStyle w:val="FontStyle17"/>
          <w:sz w:val="24"/>
          <w:szCs w:val="24"/>
        </w:rPr>
        <w:t>2012</w:t>
      </w:r>
      <w:r w:rsidR="005B0457">
        <w:rPr>
          <w:rStyle w:val="FontStyle17"/>
          <w:sz w:val="24"/>
          <w:szCs w:val="24"/>
        </w:rPr>
        <w:t xml:space="preserve"> г</w:t>
      </w:r>
      <w:r w:rsidR="007C4018">
        <w:rPr>
          <w:rStyle w:val="FontStyle17"/>
          <w:sz w:val="24"/>
          <w:szCs w:val="24"/>
        </w:rPr>
        <w:t>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5B0457" w:rsidRPr="00A2247D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5B0457">
        <w:t xml:space="preserve">всего объема </w:t>
      </w:r>
      <w:r w:rsidR="005B0457" w:rsidRPr="00A2247D">
        <w:t xml:space="preserve">товара путем перечисления денежных средств на расчетный счет поставщика в течение 10 банковских дней после предоставления </w:t>
      </w:r>
      <w:r w:rsidR="005B0457">
        <w:t>Заказчику</w:t>
      </w:r>
      <w:r w:rsidR="005B0457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5B0457">
        <w:t>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1B3FD6">
        <w:rPr>
          <w:b/>
        </w:rPr>
        <w:t>3</w:t>
      </w:r>
      <w:r w:rsidR="002C0448">
        <w:rPr>
          <w:b/>
        </w:rPr>
        <w:t>83</w:t>
      </w:r>
      <w:r w:rsidR="001B3FD6">
        <w:rPr>
          <w:b/>
        </w:rPr>
        <w:t xml:space="preserve"> </w:t>
      </w:r>
      <w:r w:rsidR="002C0448">
        <w:rPr>
          <w:b/>
        </w:rPr>
        <w:t>750</w:t>
      </w:r>
      <w:r w:rsidR="001B3FD6">
        <w:rPr>
          <w:b/>
        </w:rPr>
        <w:t>,</w:t>
      </w:r>
      <w:r w:rsidR="002C0448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1B3FD6">
        <w:rPr>
          <w:kern w:val="26"/>
          <w:szCs w:val="26"/>
        </w:rPr>
        <w:t xml:space="preserve">Триста </w:t>
      </w:r>
      <w:r w:rsidR="002C0448">
        <w:rPr>
          <w:kern w:val="26"/>
          <w:szCs w:val="26"/>
        </w:rPr>
        <w:t>восемьдесят три</w:t>
      </w:r>
      <w:r w:rsidR="00EE3886">
        <w:rPr>
          <w:kern w:val="26"/>
          <w:szCs w:val="26"/>
        </w:rPr>
        <w:t xml:space="preserve"> </w:t>
      </w:r>
      <w:r w:rsidR="007C4018">
        <w:rPr>
          <w:kern w:val="26"/>
          <w:szCs w:val="26"/>
        </w:rPr>
        <w:t>тысяч</w:t>
      </w:r>
      <w:r w:rsidR="002C0448">
        <w:rPr>
          <w:kern w:val="26"/>
          <w:szCs w:val="26"/>
        </w:rPr>
        <w:t>и</w:t>
      </w:r>
      <w:r w:rsidR="007C4018">
        <w:rPr>
          <w:kern w:val="26"/>
          <w:szCs w:val="26"/>
        </w:rPr>
        <w:t xml:space="preserve"> </w:t>
      </w:r>
      <w:r w:rsidR="00EE3886">
        <w:rPr>
          <w:kern w:val="26"/>
          <w:szCs w:val="26"/>
        </w:rPr>
        <w:t xml:space="preserve">семьсот </w:t>
      </w:r>
      <w:r w:rsidR="002C0448">
        <w:rPr>
          <w:kern w:val="26"/>
          <w:szCs w:val="26"/>
        </w:rPr>
        <w:t>пя</w:t>
      </w:r>
      <w:r w:rsidR="001B3FD6">
        <w:rPr>
          <w:kern w:val="26"/>
          <w:szCs w:val="26"/>
        </w:rPr>
        <w:t xml:space="preserve">тьдесят </w:t>
      </w:r>
      <w:r w:rsidR="008E137E">
        <w:rPr>
          <w:kern w:val="26"/>
          <w:szCs w:val="26"/>
        </w:rPr>
        <w:t>рубл</w:t>
      </w:r>
      <w:r w:rsidR="00EE3886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2C0448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EE3886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522FE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522FE4" w:rsidRPr="00BF18A9" w:rsidRDefault="00522FE4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аттестат первичной аттестации;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BF18A9" w:rsidRPr="00BF18A9" w:rsidRDefault="00BF18A9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BF18A9">
        <w:rPr>
          <w:i/>
        </w:rPr>
        <w:t>полный комплект технической документации на русском языке;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lastRenderedPageBreak/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EE3886">
        <w:t>1</w:t>
      </w:r>
      <w:r w:rsidR="002C0448">
        <w:t>9</w:t>
      </w:r>
      <w:r w:rsidR="00FD6C12" w:rsidRPr="00A2247D">
        <w:t xml:space="preserve">» </w:t>
      </w:r>
      <w:r w:rsidR="00EE3886">
        <w:t>апреля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2C0448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2C0448">
        <w:t>02</w:t>
      </w:r>
      <w:r w:rsidR="00FD6C12" w:rsidRPr="00A2247D">
        <w:t xml:space="preserve">» </w:t>
      </w:r>
      <w:r w:rsidR="002C0448">
        <w:t>м</w:t>
      </w:r>
      <w:r w:rsidR="005B0457">
        <w:t>ая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>тронном виде, подписанные ЭЦП участника</w:t>
      </w:r>
      <w:r w:rsidR="00EE3886">
        <w:rPr>
          <w:b/>
          <w:sz w:val="22"/>
          <w:szCs w:val="22"/>
        </w:rPr>
        <w:t>,</w:t>
      </w:r>
      <w:r w:rsidRPr="006C4881">
        <w:rPr>
          <w:b/>
          <w:sz w:val="22"/>
          <w:szCs w:val="22"/>
        </w:rPr>
        <w:t xml:space="preserve"> должны быть выложены на ЭТП вместе с заявкой): </w:t>
      </w:r>
    </w:p>
    <w:p w:rsidR="00EE3886" w:rsidRPr="006C4881" w:rsidRDefault="00EE3886" w:rsidP="00733CB2">
      <w:pPr>
        <w:spacing w:before="80" w:after="0"/>
        <w:rPr>
          <w:b/>
          <w:sz w:val="22"/>
          <w:szCs w:val="22"/>
        </w:rPr>
      </w:pP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EE3886">
        <w:t xml:space="preserve"> и выписка ЕГРЮЛ (срок действия 6 месяцев).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EE3886" w:rsidRDefault="00EE3886" w:rsidP="00BF18A9">
            <w:pPr>
              <w:spacing w:after="0" w:line="240" w:lineRule="atLeast"/>
              <w:jc w:val="left"/>
              <w:rPr>
                <w:b/>
              </w:rPr>
            </w:pPr>
          </w:p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EE3886" w:rsidRDefault="00EE3886" w:rsidP="001C4FD7">
            <w:pPr>
              <w:jc w:val="left"/>
            </w:pP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Баранецкая</w:t>
      </w:r>
      <w:proofErr w:type="spellEnd"/>
      <w:r w:rsidRPr="009303B0">
        <w:t xml:space="preserve">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Полынин</w:t>
      </w:r>
      <w:proofErr w:type="spellEnd"/>
      <w:r w:rsidRPr="009303B0">
        <w:t xml:space="preserve"> А.В.</w:t>
      </w:r>
    </w:p>
    <w:p w:rsidR="002C0448" w:rsidRDefault="002C0448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>
        <w:t>Начальник отдела 4.3</w:t>
      </w:r>
      <w:r>
        <w:tab/>
      </w:r>
      <w:r>
        <w:tab/>
      </w:r>
      <w:r>
        <w:tab/>
      </w:r>
      <w:r>
        <w:tab/>
        <w:t>Коршунов А.Ф.</w:t>
      </w:r>
    </w:p>
    <w:p w:rsidR="00831579" w:rsidRPr="00F668C6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u w:val="single"/>
        </w:rPr>
      </w:pPr>
      <w:r w:rsidRPr="00F668C6">
        <w:rPr>
          <w:b/>
          <w:u w:val="single"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proofErr w:type="spellStart"/>
      <w:r w:rsidR="00831579" w:rsidRPr="009303B0">
        <w:t>Лошков</w:t>
      </w:r>
      <w:proofErr w:type="spellEnd"/>
      <w:r w:rsidR="00831579" w:rsidRPr="009303B0">
        <w:t xml:space="preserve">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2C0448">
        <w:t>испытательного генератора наносекундных импульсных помех с ёмкостными клещами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ayout w:type="fixed"/>
        <w:tblLook w:val="04A0"/>
      </w:tblPr>
      <w:tblGrid>
        <w:gridCol w:w="613"/>
        <w:gridCol w:w="2084"/>
        <w:gridCol w:w="4391"/>
        <w:gridCol w:w="1343"/>
        <w:gridCol w:w="562"/>
        <w:gridCol w:w="1178"/>
      </w:tblGrid>
      <w:tr w:rsidR="00972D03" w:rsidRPr="006265F6" w:rsidTr="008A2D17">
        <w:trPr>
          <w:trHeight w:val="1504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</w:t>
            </w: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теристикам ТМЦ, требования к их безопа</w:t>
            </w:r>
            <w:r w:rsidRPr="00736C1C">
              <w:rPr>
                <w:b/>
                <w:sz w:val="20"/>
                <w:szCs w:val="20"/>
              </w:rPr>
              <w:t>с</w:t>
            </w:r>
            <w:r w:rsidRPr="00736C1C">
              <w:rPr>
                <w:b/>
                <w:sz w:val="20"/>
                <w:szCs w:val="20"/>
              </w:rPr>
              <w:t>ности, требования к функциональным х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972D03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завод-изготов</w:t>
            </w:r>
            <w:r>
              <w:rPr>
                <w:b/>
                <w:bCs/>
                <w:sz w:val="20"/>
                <w:szCs w:val="20"/>
              </w:rPr>
              <w:t>и</w:t>
            </w:r>
            <w:r>
              <w:rPr>
                <w:b/>
                <w:bCs/>
                <w:sz w:val="20"/>
                <w:szCs w:val="20"/>
              </w:rPr>
              <w:t>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BA0253" w:rsidRPr="00736C1C" w:rsidTr="008A2D17">
        <w:trPr>
          <w:trHeight w:val="471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736C1C" w:rsidRDefault="00BA0253" w:rsidP="00972D03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53" w:rsidRDefault="002C0448" w:rsidP="002C0448">
            <w:pPr>
              <w:ind w:right="-66" w:firstLine="0"/>
              <w:jc w:val="left"/>
            </w:pPr>
            <w:r>
              <w:t>Испытательный генератор нанос</w:t>
            </w:r>
            <w:r>
              <w:t>е</w:t>
            </w:r>
            <w:r>
              <w:t>кундных и</w:t>
            </w:r>
            <w:r>
              <w:t>м</w:t>
            </w:r>
            <w:r>
              <w:t>пульсных помех с ёмкостными кл</w:t>
            </w:r>
            <w:r>
              <w:t>е</w:t>
            </w:r>
            <w:r>
              <w:t>щами</w:t>
            </w:r>
          </w:p>
          <w:p w:rsidR="002C0448" w:rsidRDefault="002C0448" w:rsidP="002C0448">
            <w:pPr>
              <w:ind w:right="-66" w:firstLine="0"/>
              <w:jc w:val="left"/>
            </w:pPr>
          </w:p>
          <w:p w:rsidR="002C0448" w:rsidRPr="00B661CE" w:rsidRDefault="002C0448" w:rsidP="002C0448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t>Типа ИГН 4.1м с ёмкостными кл</w:t>
            </w:r>
            <w:r>
              <w:t>е</w:t>
            </w:r>
            <w:r>
              <w:t>щами ЕК 4 или эквивалент.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1A6" w:rsidRDefault="005951A6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Предназначен для создания нормированных пачек наносекундных импульсных помех (НИП) в сети электропитания и сигнальных цепях при проведении испытаний технич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>
              <w:rPr>
                <w:bCs/>
                <w:color w:val="000000"/>
                <w:sz w:val="22"/>
                <w:szCs w:val="22"/>
              </w:rPr>
              <w:t xml:space="preserve">ских средств, которые могут подвергаться воздействию НИП по ГОСТ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Р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51317.4.4-2007, МЭК 61000-4-4-2004.</w:t>
            </w:r>
          </w:p>
          <w:p w:rsidR="00BE1123" w:rsidRDefault="00BE1123" w:rsidP="00BE1123">
            <w:pPr>
              <w:pStyle w:val="ab"/>
              <w:numPr>
                <w:ilvl w:val="0"/>
                <w:numId w:val="26"/>
              </w:numPr>
              <w:spacing w:after="0"/>
              <w:ind w:left="314"/>
              <w:rPr>
                <w:rFonts w:ascii="Times New Roman" w:hAnsi="Times New Roman"/>
                <w:bCs/>
                <w:color w:val="000000"/>
              </w:rPr>
            </w:pPr>
            <w:r w:rsidRPr="00BE1123">
              <w:rPr>
                <w:rFonts w:ascii="Times New Roman" w:hAnsi="Times New Roman"/>
                <w:bCs/>
                <w:color w:val="000000"/>
              </w:rPr>
              <w:t>Встроенное устройство</w:t>
            </w:r>
            <w:r>
              <w:rPr>
                <w:rFonts w:ascii="Times New Roman" w:hAnsi="Times New Roman"/>
                <w:bCs/>
                <w:color w:val="000000"/>
              </w:rPr>
              <w:t xml:space="preserve"> связи-развязки (УСР) для ввода помех в однофазную сеть 220В, 50Гц с током до 10А.</w:t>
            </w:r>
          </w:p>
          <w:p w:rsidR="00BE1123" w:rsidRDefault="00BE1123" w:rsidP="00BE1123">
            <w:pPr>
              <w:pStyle w:val="ab"/>
              <w:numPr>
                <w:ilvl w:val="0"/>
                <w:numId w:val="26"/>
              </w:numPr>
              <w:spacing w:after="0"/>
              <w:ind w:left="314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Наличие режима ввода испытательных импульсов в цепь «фаза-ноль» для и</w:t>
            </w:r>
            <w:r>
              <w:rPr>
                <w:rFonts w:ascii="Times New Roman" w:hAnsi="Times New Roman"/>
                <w:bCs/>
                <w:color w:val="000000"/>
              </w:rPr>
              <w:t>с</w:t>
            </w:r>
            <w:r>
              <w:rPr>
                <w:rFonts w:ascii="Times New Roman" w:hAnsi="Times New Roman"/>
                <w:bCs/>
                <w:color w:val="000000"/>
              </w:rPr>
              <w:t>пытания ТС, заземление которых не предусмотрено.</w:t>
            </w:r>
          </w:p>
          <w:p w:rsidR="00BE1123" w:rsidRPr="00BE1123" w:rsidRDefault="00BE1123" w:rsidP="00BE1123">
            <w:pPr>
              <w:pStyle w:val="ab"/>
              <w:numPr>
                <w:ilvl w:val="0"/>
                <w:numId w:val="26"/>
              </w:numPr>
              <w:spacing w:after="0"/>
              <w:ind w:left="314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Наличие режима, при котором</w:t>
            </w:r>
            <w:r w:rsidR="00D20B76">
              <w:rPr>
                <w:rFonts w:ascii="Times New Roman" w:hAnsi="Times New Roman"/>
                <w:bCs/>
                <w:color w:val="000000"/>
              </w:rPr>
              <w:t xml:space="preserve"> схема подключения УСР и полярность мен</w:t>
            </w:r>
            <w:r w:rsidR="00D20B76">
              <w:rPr>
                <w:rFonts w:ascii="Times New Roman" w:hAnsi="Times New Roman"/>
                <w:bCs/>
                <w:color w:val="000000"/>
              </w:rPr>
              <w:t>я</w:t>
            </w:r>
            <w:r w:rsidR="00D20B76">
              <w:rPr>
                <w:rFonts w:ascii="Times New Roman" w:hAnsi="Times New Roman"/>
                <w:bCs/>
                <w:color w:val="000000"/>
              </w:rPr>
              <w:t>ются автоматически.</w:t>
            </w:r>
          </w:p>
          <w:p w:rsidR="00BE1123" w:rsidRPr="00BE1123" w:rsidRDefault="00BE1123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  <w:u w:val="single"/>
              </w:rPr>
            </w:pPr>
            <w:r w:rsidRPr="00BE1123">
              <w:rPr>
                <w:bCs/>
                <w:color w:val="000000"/>
                <w:sz w:val="22"/>
                <w:szCs w:val="22"/>
                <w:u w:val="single"/>
              </w:rPr>
              <w:t>Технические характеристики:</w:t>
            </w:r>
          </w:p>
          <w:p w:rsidR="007B7DB9" w:rsidRDefault="008A2D17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Амплитуда импульсов напряжения при х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лостом ходе (</w:t>
            </w:r>
            <w:proofErr w:type="gramStart"/>
            <w:r>
              <w:rPr>
                <w:bCs/>
                <w:color w:val="000000"/>
                <w:sz w:val="22"/>
                <w:szCs w:val="22"/>
                <w:lang w:val="en-US"/>
              </w:rPr>
              <w:t>U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макс) – (0,25; 0,5; 1; 2; 4) кВ±10%</w:t>
            </w:r>
          </w:p>
          <w:p w:rsidR="008A2D17" w:rsidRDefault="008A2D17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Полярность подаваемых импульсов – п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ложительная/отрицательная</w:t>
            </w:r>
          </w:p>
          <w:p w:rsidR="008A2D17" w:rsidRDefault="008A2D17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Максимальный ток, потребляемый исп</w:t>
            </w:r>
            <w:r>
              <w:rPr>
                <w:bCs/>
                <w:color w:val="000000"/>
                <w:sz w:val="22"/>
                <w:szCs w:val="22"/>
              </w:rPr>
              <w:t>ы</w:t>
            </w:r>
            <w:r>
              <w:rPr>
                <w:bCs/>
                <w:color w:val="000000"/>
                <w:sz w:val="22"/>
                <w:szCs w:val="22"/>
              </w:rPr>
              <w:t>туемым ТС от сети 220В 50Гц – 10А</w:t>
            </w:r>
          </w:p>
          <w:p w:rsidR="008A2D17" w:rsidRPr="008A2D17" w:rsidRDefault="008A2D17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  <w:u w:val="single"/>
              </w:rPr>
            </w:pPr>
            <w:r w:rsidRPr="008A2D17">
              <w:rPr>
                <w:bCs/>
                <w:color w:val="000000"/>
                <w:sz w:val="22"/>
                <w:szCs w:val="22"/>
                <w:u w:val="single"/>
              </w:rPr>
              <w:t>Параметры при работе на нагрузку 50</w:t>
            </w:r>
            <w:r>
              <w:rPr>
                <w:bCs/>
                <w:color w:val="000000"/>
                <w:sz w:val="22"/>
                <w:szCs w:val="22"/>
                <w:u w:val="single"/>
              </w:rPr>
              <w:t xml:space="preserve"> </w:t>
            </w:r>
            <w:r w:rsidRPr="008A2D17">
              <w:rPr>
                <w:bCs/>
                <w:color w:val="000000"/>
                <w:sz w:val="22"/>
                <w:szCs w:val="22"/>
                <w:u w:val="single"/>
              </w:rPr>
              <w:t>Ом:</w:t>
            </w:r>
          </w:p>
          <w:p w:rsidR="008A2D17" w:rsidRDefault="008A2D17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 длительность фронта импульса – 5нс±30%</w:t>
            </w:r>
          </w:p>
          <w:p w:rsidR="008A2D17" w:rsidRDefault="008A2D17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 длительность импульса по уровню 0,5 – 50нс±30%</w:t>
            </w:r>
          </w:p>
          <w:p w:rsidR="008A2D17" w:rsidRDefault="008A2D17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 длительность пачки импульсов при част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те повторения 5 кГц – 15 мс±20%</w:t>
            </w:r>
          </w:p>
          <w:p w:rsidR="008A2D17" w:rsidRDefault="008A2D17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 длительность пачки импульсов при част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те повторения 100 кГц – 0,75 мс±20%</w:t>
            </w:r>
          </w:p>
          <w:p w:rsidR="008A2D17" w:rsidRDefault="008A2D17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- период следования пачек – 300 мс±20%.</w:t>
            </w:r>
          </w:p>
          <w:p w:rsidR="008A2D17" w:rsidRDefault="008A2D17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Частота повторения импульсов в пачке – 5 кГц 20% и 100 кГц 20%</w:t>
            </w:r>
          </w:p>
          <w:p w:rsidR="008A2D17" w:rsidRDefault="008A2D17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Внутреннее сопротивление – 50 Ом ±20%</w:t>
            </w:r>
          </w:p>
          <w:p w:rsidR="008A2D17" w:rsidRDefault="008A2D17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Вид работы относительно фазы напряжения в сети электропитания – асинхронный</w:t>
            </w:r>
          </w:p>
          <w:p w:rsidR="008A2D17" w:rsidRDefault="008A2D17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Потребляемая мощность – не более 20 Вт</w:t>
            </w:r>
          </w:p>
          <w:p w:rsidR="008A2D17" w:rsidRDefault="008A2D17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Габаритные размеры испытательного ген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>
              <w:rPr>
                <w:bCs/>
                <w:color w:val="000000"/>
                <w:sz w:val="22"/>
                <w:szCs w:val="22"/>
              </w:rPr>
              <w:lastRenderedPageBreak/>
              <w:t>ратора – 450х434х169мм</w:t>
            </w:r>
          </w:p>
          <w:p w:rsidR="008A2D17" w:rsidRDefault="008A2D17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Габаритные размеры ёмкостных клещей – 1050х140х170мм</w:t>
            </w:r>
          </w:p>
          <w:p w:rsidR="008A2D17" w:rsidRDefault="008A2D17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Масса испытательного генератора – не б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лее 8 кг</w:t>
            </w:r>
          </w:p>
          <w:p w:rsidR="008A2D17" w:rsidRPr="008A2D17" w:rsidRDefault="005951A6" w:rsidP="008A2D17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Масса ёмкостных клещей – не более 8 кг.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5B0457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7B7DB9" w:rsidP="00BA0253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7B7DB9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4F146F" w:rsidRPr="004F146F" w:rsidRDefault="009938A8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4F146F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Pr="004F146F">
        <w:rPr>
          <w:rFonts w:ascii="Times New Roman" w:hAnsi="Times New Roman"/>
          <w:sz w:val="24"/>
          <w:szCs w:val="24"/>
        </w:rPr>
        <w:t>сертификаты соответствия</w:t>
      </w:r>
      <w:r w:rsidRPr="004F146F">
        <w:rPr>
          <w:rFonts w:ascii="Times New Roman" w:hAnsi="Times New Roman"/>
          <w:bCs/>
          <w:sz w:val="24"/>
          <w:szCs w:val="24"/>
        </w:rPr>
        <w:t xml:space="preserve">, </w:t>
      </w:r>
      <w:r w:rsidR="00522FE4">
        <w:rPr>
          <w:rFonts w:ascii="Times New Roman" w:hAnsi="Times New Roman"/>
          <w:bCs/>
          <w:sz w:val="24"/>
          <w:szCs w:val="24"/>
        </w:rPr>
        <w:t>те</w:t>
      </w:r>
      <w:r w:rsidR="00522FE4">
        <w:rPr>
          <w:rFonts w:ascii="Times New Roman" w:hAnsi="Times New Roman"/>
          <w:bCs/>
          <w:sz w:val="24"/>
          <w:szCs w:val="24"/>
        </w:rPr>
        <w:t>х</w:t>
      </w:r>
      <w:r w:rsidR="00522FE4">
        <w:rPr>
          <w:rFonts w:ascii="Times New Roman" w:hAnsi="Times New Roman"/>
          <w:bCs/>
          <w:sz w:val="24"/>
          <w:szCs w:val="24"/>
        </w:rPr>
        <w:t xml:space="preserve">ническое описание и руководство по эксплуатации на русском языке, аттестат первичной аттестации, паспорт, </w:t>
      </w:r>
      <w:r w:rsidRPr="004F146F">
        <w:rPr>
          <w:rFonts w:ascii="Times New Roman" w:hAnsi="Times New Roman"/>
          <w:sz w:val="24"/>
          <w:szCs w:val="24"/>
        </w:rPr>
        <w:t>товарная накладная, счет-фактура</w:t>
      </w:r>
      <w:r w:rsidRPr="004F146F">
        <w:rPr>
          <w:rFonts w:ascii="Times New Roman" w:hAnsi="Times New Roman"/>
          <w:bCs/>
          <w:sz w:val="24"/>
          <w:szCs w:val="24"/>
        </w:rPr>
        <w:t>);</w:t>
      </w:r>
    </w:p>
    <w:p w:rsidR="00200E43" w:rsidRDefault="00CE6866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="00200E43" w:rsidRPr="009A7194">
        <w:t xml:space="preserve"> долж</w:t>
      </w:r>
      <w:r>
        <w:t>е</w:t>
      </w:r>
      <w:r w:rsidR="00200E43" w:rsidRPr="009A7194">
        <w:t>н быть новыми</w:t>
      </w:r>
      <w:r w:rsidR="00200E43">
        <w:t>, не бывшими в употреблении, не с хранения</w:t>
      </w:r>
      <w:r w:rsidR="00522FE4" w:rsidRPr="00522FE4">
        <w:rPr>
          <w:sz w:val="22"/>
          <w:szCs w:val="22"/>
        </w:rPr>
        <w:t xml:space="preserve"> </w:t>
      </w:r>
      <w:r w:rsidR="00522FE4">
        <w:rPr>
          <w:sz w:val="22"/>
          <w:szCs w:val="22"/>
        </w:rPr>
        <w:t>(не допускается п</w:t>
      </w:r>
      <w:r w:rsidR="00522FE4">
        <w:rPr>
          <w:sz w:val="22"/>
          <w:szCs w:val="22"/>
        </w:rPr>
        <w:t>о</w:t>
      </w:r>
      <w:r w:rsidR="00522FE4">
        <w:rPr>
          <w:sz w:val="22"/>
          <w:szCs w:val="22"/>
        </w:rPr>
        <w:t>ставка выставочных образцов, а также оборудования, собранного из восстановленных узлов и а</w:t>
      </w:r>
      <w:r w:rsidR="00522FE4">
        <w:rPr>
          <w:sz w:val="22"/>
          <w:szCs w:val="22"/>
        </w:rPr>
        <w:t>г</w:t>
      </w:r>
      <w:r w:rsidR="00522FE4">
        <w:rPr>
          <w:sz w:val="22"/>
          <w:szCs w:val="22"/>
        </w:rPr>
        <w:t>регатов).</w:t>
      </w: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AE4E14" w:rsidRPr="00AE4E14" w:rsidRDefault="00AE4E14" w:rsidP="004D4ACF">
      <w:pPr>
        <w:spacing w:after="0"/>
        <w:ind w:left="5" w:firstLine="709"/>
        <w:jc w:val="right"/>
        <w:rPr>
          <w:b/>
        </w:rPr>
      </w:pPr>
    </w:p>
    <w:p w:rsidR="00AE4E14" w:rsidRDefault="00AE4E14" w:rsidP="004D4ACF">
      <w:pPr>
        <w:spacing w:after="0"/>
        <w:ind w:left="5" w:firstLine="709"/>
        <w:jc w:val="right"/>
        <w:rPr>
          <w:b/>
          <w:lang w:val="en-US"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2C0448">
        <w:t>испытательного генератора наносекундных импульсных помех с ёмкостными клещами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lastRenderedPageBreak/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 w:rsidRPr="00667094">
        <w:rPr>
          <w:b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2C0448">
        <w:t>испытательного генератора наносекун</w:t>
      </w:r>
      <w:r w:rsidR="002C0448">
        <w:t>д</w:t>
      </w:r>
      <w:r w:rsidR="002C0448">
        <w:t>ных импульсных помех с ёмкостными клещами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B74" w:rsidRDefault="00325B74">
      <w:r>
        <w:separator/>
      </w:r>
    </w:p>
  </w:endnote>
  <w:endnote w:type="continuationSeparator" w:id="0">
    <w:p w:rsidR="00325B74" w:rsidRDefault="00325B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9E696D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DC7F42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DC7F42" w:rsidRDefault="00DC7F42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9E696D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DC7F42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AE4E14">
      <w:rPr>
        <w:rStyle w:val="af1"/>
      </w:rPr>
      <w:t>6</w:t>
    </w:r>
    <w:r>
      <w:rPr>
        <w:rStyle w:val="af1"/>
      </w:rPr>
      <w:fldChar w:fldCharType="end"/>
    </w:r>
  </w:p>
  <w:p w:rsidR="00DC7F42" w:rsidRDefault="00DC7F4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B74" w:rsidRDefault="00325B74">
      <w:r>
        <w:separator/>
      </w:r>
    </w:p>
  </w:footnote>
  <w:footnote w:type="continuationSeparator" w:id="0">
    <w:p w:rsidR="00325B74" w:rsidRDefault="00325B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DC7F42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646085E"/>
    <w:multiLevelType w:val="hybridMultilevel"/>
    <w:tmpl w:val="F4306E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7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16"/>
  </w:num>
  <w:num w:numId="7">
    <w:abstractNumId w:val="7"/>
  </w:num>
  <w:num w:numId="8">
    <w:abstractNumId w:val="25"/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4"/>
  </w:num>
  <w:num w:numId="12">
    <w:abstractNumId w:val="19"/>
  </w:num>
  <w:num w:numId="13">
    <w:abstractNumId w:val="1"/>
  </w:num>
  <w:num w:numId="14">
    <w:abstractNumId w:val="17"/>
  </w:num>
  <w:num w:numId="15">
    <w:abstractNumId w:val="22"/>
  </w:num>
  <w:num w:numId="16">
    <w:abstractNumId w:val="2"/>
  </w:num>
  <w:num w:numId="17">
    <w:abstractNumId w:val="21"/>
  </w:num>
  <w:num w:numId="18">
    <w:abstractNumId w:val="10"/>
  </w:num>
  <w:num w:numId="19">
    <w:abstractNumId w:val="15"/>
  </w:num>
  <w:num w:numId="20">
    <w:abstractNumId w:val="20"/>
  </w:num>
  <w:num w:numId="21">
    <w:abstractNumId w:val="23"/>
  </w:num>
  <w:num w:numId="22">
    <w:abstractNumId w:val="12"/>
  </w:num>
  <w:num w:numId="23">
    <w:abstractNumId w:val="3"/>
  </w:num>
  <w:num w:numId="24">
    <w:abstractNumId w:val="5"/>
  </w:num>
  <w:num w:numId="25">
    <w:abstractNumId w:val="13"/>
  </w:num>
  <w:num w:numId="26">
    <w:abstractNumId w:val="11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07D39"/>
    <w:rsid w:val="00010083"/>
    <w:rsid w:val="00012C6E"/>
    <w:rsid w:val="000236B7"/>
    <w:rsid w:val="000251DA"/>
    <w:rsid w:val="00026647"/>
    <w:rsid w:val="00027481"/>
    <w:rsid w:val="00031E8C"/>
    <w:rsid w:val="00032989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14"/>
    <w:rsid w:val="000D5BE6"/>
    <w:rsid w:val="000E0379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3FD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00E43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0448"/>
    <w:rsid w:val="002C21F1"/>
    <w:rsid w:val="002C6AD5"/>
    <w:rsid w:val="002C7D93"/>
    <w:rsid w:val="002D1930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D98"/>
    <w:rsid w:val="00325B74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2FC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4466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0B"/>
    <w:rsid w:val="00485AEF"/>
    <w:rsid w:val="00485DBB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2FE4"/>
    <w:rsid w:val="00526493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51A6"/>
    <w:rsid w:val="0059670C"/>
    <w:rsid w:val="00596A5E"/>
    <w:rsid w:val="005A2A00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67094"/>
    <w:rsid w:val="0067230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6205"/>
    <w:rsid w:val="006D300B"/>
    <w:rsid w:val="006E0210"/>
    <w:rsid w:val="006E056A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13DD7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B6D73"/>
    <w:rsid w:val="007B7DB9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2D17"/>
    <w:rsid w:val="008A447F"/>
    <w:rsid w:val="008A786C"/>
    <w:rsid w:val="008A7E19"/>
    <w:rsid w:val="008A7E77"/>
    <w:rsid w:val="008B0A60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0E6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C4E86"/>
    <w:rsid w:val="009D22CA"/>
    <w:rsid w:val="009D30D7"/>
    <w:rsid w:val="009D618A"/>
    <w:rsid w:val="009D762A"/>
    <w:rsid w:val="009E4F33"/>
    <w:rsid w:val="009E5C96"/>
    <w:rsid w:val="009E696D"/>
    <w:rsid w:val="009E71DA"/>
    <w:rsid w:val="009F39E7"/>
    <w:rsid w:val="009F4737"/>
    <w:rsid w:val="009F61B2"/>
    <w:rsid w:val="009F70CD"/>
    <w:rsid w:val="00A01EE8"/>
    <w:rsid w:val="00A0303A"/>
    <w:rsid w:val="00A072DD"/>
    <w:rsid w:val="00A12081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A38C9"/>
    <w:rsid w:val="00AB0389"/>
    <w:rsid w:val="00AB1E0F"/>
    <w:rsid w:val="00AC2D45"/>
    <w:rsid w:val="00AD16E7"/>
    <w:rsid w:val="00AD54F3"/>
    <w:rsid w:val="00AE4733"/>
    <w:rsid w:val="00AE4E14"/>
    <w:rsid w:val="00AE6DD9"/>
    <w:rsid w:val="00AE72AB"/>
    <w:rsid w:val="00B03182"/>
    <w:rsid w:val="00B047D6"/>
    <w:rsid w:val="00B06635"/>
    <w:rsid w:val="00B06BE4"/>
    <w:rsid w:val="00B132EE"/>
    <w:rsid w:val="00B17398"/>
    <w:rsid w:val="00B26FF8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62D50"/>
    <w:rsid w:val="00B62E36"/>
    <w:rsid w:val="00B63091"/>
    <w:rsid w:val="00B6461A"/>
    <w:rsid w:val="00B66014"/>
    <w:rsid w:val="00B661CE"/>
    <w:rsid w:val="00B6731A"/>
    <w:rsid w:val="00B83C72"/>
    <w:rsid w:val="00B90C59"/>
    <w:rsid w:val="00B93F0E"/>
    <w:rsid w:val="00B94124"/>
    <w:rsid w:val="00BA0253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1123"/>
    <w:rsid w:val="00BE3894"/>
    <w:rsid w:val="00BE57CB"/>
    <w:rsid w:val="00BF18A9"/>
    <w:rsid w:val="00BF264E"/>
    <w:rsid w:val="00BF2D88"/>
    <w:rsid w:val="00BF4966"/>
    <w:rsid w:val="00BF684E"/>
    <w:rsid w:val="00BF726E"/>
    <w:rsid w:val="00C01812"/>
    <w:rsid w:val="00C05677"/>
    <w:rsid w:val="00C07E9C"/>
    <w:rsid w:val="00C123DD"/>
    <w:rsid w:val="00C1330E"/>
    <w:rsid w:val="00C17676"/>
    <w:rsid w:val="00C17734"/>
    <w:rsid w:val="00C26652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84"/>
    <w:rsid w:val="00C901E9"/>
    <w:rsid w:val="00C92BE7"/>
    <w:rsid w:val="00C94F8A"/>
    <w:rsid w:val="00CA0622"/>
    <w:rsid w:val="00CA1518"/>
    <w:rsid w:val="00CA294A"/>
    <w:rsid w:val="00CA3816"/>
    <w:rsid w:val="00CA7578"/>
    <w:rsid w:val="00CB1D9F"/>
    <w:rsid w:val="00CC00E1"/>
    <w:rsid w:val="00CC0799"/>
    <w:rsid w:val="00CC4D25"/>
    <w:rsid w:val="00CC6F8A"/>
    <w:rsid w:val="00CD2EEF"/>
    <w:rsid w:val="00CD56B3"/>
    <w:rsid w:val="00CE13FB"/>
    <w:rsid w:val="00CE6866"/>
    <w:rsid w:val="00CE7AE2"/>
    <w:rsid w:val="00CE7F69"/>
    <w:rsid w:val="00D04198"/>
    <w:rsid w:val="00D04EAD"/>
    <w:rsid w:val="00D071FB"/>
    <w:rsid w:val="00D07422"/>
    <w:rsid w:val="00D11B93"/>
    <w:rsid w:val="00D13D48"/>
    <w:rsid w:val="00D14E50"/>
    <w:rsid w:val="00D15FA6"/>
    <w:rsid w:val="00D20B7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C7F42"/>
    <w:rsid w:val="00DD1F0E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1AA4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BAD"/>
    <w:rsid w:val="00EE1D37"/>
    <w:rsid w:val="00EE1F01"/>
    <w:rsid w:val="00EE2514"/>
    <w:rsid w:val="00EE2AE2"/>
    <w:rsid w:val="00EE3211"/>
    <w:rsid w:val="00EE3886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C7A7C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96ECA-BFCE-48AE-B762-9AFA7C4B8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2577</Words>
  <Characters>14693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17236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Baranetskaya.YV</cp:lastModifiedBy>
  <cp:revision>11</cp:revision>
  <cp:lastPrinted>2012-04-17T12:35:00Z</cp:lastPrinted>
  <dcterms:created xsi:type="dcterms:W3CDTF">2012-04-17T06:08:00Z</dcterms:created>
  <dcterms:modified xsi:type="dcterms:W3CDTF">2012-04-17T12:35:00Z</dcterms:modified>
</cp:coreProperties>
</file>