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42A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торговой процедуре в электронной форме</w:t>
      </w:r>
      <w:r>
        <w:rPr>
          <w:rFonts w:eastAsia="Times New Roman"/>
        </w:rPr>
        <w:br/>
        <w:t>№R005697</w:t>
      </w:r>
      <w:r>
        <w:rPr>
          <w:rFonts w:eastAsia="Times New Roman"/>
        </w:rPr>
        <w:br/>
        <w:t xml:space="preserve">«Разработка проектной документации на ликвидацию (снос) объектов капитального строительства из комплекса промышленной котельной»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0442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26.11.2012 г.</w:t>
            </w:r>
          </w:p>
        </w:tc>
      </w:tr>
    </w:tbl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указанном сайте: R00</w:t>
      </w:r>
      <w:r>
        <w:rPr>
          <w:rFonts w:eastAsia="Times New Roman"/>
        </w:rPr>
        <w:t>5697.</w:t>
      </w:r>
      <w:r>
        <w:rPr>
          <w:rFonts w:eastAsia="Times New Roman"/>
        </w:rPr>
        <w:br/>
        <w:t>Номер протокола: R005697</w:t>
      </w:r>
      <w:r w:rsidR="003745B3">
        <w:rPr>
          <w:rFonts w:eastAsia="Times New Roman"/>
        </w:rPr>
        <w:t>.</w:t>
      </w:r>
      <w:r w:rsidR="003745B3">
        <w:rPr>
          <w:rFonts w:eastAsia="Times New Roman"/>
        </w:rPr>
        <w:br/>
        <w:t>Дата протокола: 26.11.2012 г.</w:t>
      </w:r>
      <w:r>
        <w:rPr>
          <w:rFonts w:eastAsia="Times New Roman"/>
        </w:rPr>
        <w:t xml:space="preserve"> 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промзона). 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торговой процедуры: «Разработка проектной документации на ликвидацию</w:t>
      </w:r>
      <w:r>
        <w:rPr>
          <w:rFonts w:eastAsia="Times New Roman"/>
        </w:rPr>
        <w:t xml:space="preserve"> (снос) объектов капитального строительства из комплекса промышленной котельной». 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13.11.</w:t>
      </w:r>
      <w:r w:rsidR="003745B3">
        <w:rPr>
          <w:rFonts w:eastAsia="Times New Roman"/>
        </w:rPr>
        <w:t xml:space="preserve"> </w:t>
      </w:r>
      <w:r>
        <w:rPr>
          <w:rFonts w:eastAsia="Times New Roman"/>
        </w:rPr>
        <w:t xml:space="preserve">12 г. </w:t>
      </w:r>
    </w:p>
    <w:p w:rsidR="00000000" w:rsidRDefault="000442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</w:t>
      </w:r>
      <w:r>
        <w:rPr>
          <w:rFonts w:eastAsia="Times New Roman"/>
        </w:rPr>
        <w:t>ценку заявок на участие в торговой процедуре осуществляет:</w:t>
      </w:r>
      <w:r w:rsidR="003745B3">
        <w:rPr>
          <w:rFonts w:eastAsia="Times New Roman"/>
        </w:rPr>
        <w:t xml:space="preserve"> </w:t>
      </w:r>
      <w:r>
        <w:rPr>
          <w:rFonts w:eastAsia="Times New Roman"/>
        </w:rPr>
        <w:t>«</w:t>
      </w:r>
      <w:r>
        <w:rPr>
          <w:rFonts w:eastAsia="Times New Roman"/>
        </w:rPr>
        <w:t>Единая комиссия</w:t>
      </w:r>
      <w:r w:rsidR="003745B3">
        <w:rPr>
          <w:rFonts w:eastAsia="Times New Roman"/>
        </w:rPr>
        <w:t>»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Зудина Т</w:t>
      </w:r>
      <w:r w:rsidR="003745B3">
        <w:rPr>
          <w:rFonts w:eastAsia="Times New Roman"/>
        </w:rPr>
        <w:t>а</w:t>
      </w:r>
      <w:r>
        <w:rPr>
          <w:rFonts w:eastAsia="Times New Roman"/>
        </w:rPr>
        <w:t>мара Викторовна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Баранецкая Юлия Валерьевна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Кузьмичева Валентина </w:t>
      </w:r>
      <w:r>
        <w:rPr>
          <w:rFonts w:eastAsia="Times New Roman"/>
        </w:rPr>
        <w:t>Савватиевна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Гарголина Оксана Олеговна</w:t>
      </w:r>
    </w:p>
    <w:p w:rsidR="00000000" w:rsidRDefault="000442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Кропотов Артур Александрович</w:t>
      </w:r>
    </w:p>
    <w:p w:rsidR="00000000" w:rsidRDefault="000442A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3745B3">
        <w:rPr>
          <w:rFonts w:eastAsia="Times New Roman"/>
        </w:rPr>
        <w:t>2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3745B3">
        <w:rPr>
          <w:rFonts w:eastAsia="Times New Roman"/>
        </w:rPr>
        <w:t>1</w:t>
      </w:r>
      <w:r>
        <w:rPr>
          <w:rFonts w:eastAsia="Times New Roman"/>
        </w:rPr>
        <w:t>. Кворум состоялся.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торговой процедуре 26.11.2012 г., 11:00 не подана ни одна заявка на участие в торговой процедуре через сай</w:t>
      </w:r>
      <w:r>
        <w:rPr>
          <w:rFonts w:eastAsia="Times New Roman"/>
        </w:rPr>
        <w:t xml:space="preserve">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3745B3" w:rsidRDefault="003745B3" w:rsidP="003745B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3745B3" w:rsidRDefault="003745B3" w:rsidP="003745B3">
      <w:pPr>
        <w:ind w:left="720"/>
        <w:rPr>
          <w:rFonts w:eastAsia="Times New Roman"/>
        </w:rPr>
      </w:pPr>
      <w:r>
        <w:rPr>
          <w:rFonts w:eastAsia="Times New Roman"/>
        </w:rPr>
        <w:t>- провести повторную процедуру закупки;</w:t>
      </w:r>
    </w:p>
    <w:p w:rsidR="003745B3" w:rsidRDefault="003745B3" w:rsidP="003745B3">
      <w:pPr>
        <w:ind w:left="720"/>
        <w:rPr>
          <w:rFonts w:eastAsia="Times New Roman"/>
        </w:rPr>
      </w:pPr>
      <w:r>
        <w:rPr>
          <w:rFonts w:eastAsia="Times New Roman"/>
        </w:rPr>
        <w:t xml:space="preserve">- заключить договор с единственным поставщиком, на условиях не хуже, </w:t>
      </w:r>
    </w:p>
    <w:p w:rsidR="003745B3" w:rsidRDefault="003745B3" w:rsidP="003745B3">
      <w:pPr>
        <w:ind w:left="720"/>
        <w:rPr>
          <w:rFonts w:eastAsia="Times New Roman"/>
        </w:rPr>
      </w:pPr>
      <w:r>
        <w:rPr>
          <w:rFonts w:eastAsia="Times New Roman"/>
        </w:rPr>
        <w:t xml:space="preserve">  </w:t>
      </w:r>
      <w:proofErr w:type="gramStart"/>
      <w:r>
        <w:rPr>
          <w:rFonts w:eastAsia="Times New Roman"/>
        </w:rPr>
        <w:t>предусмотренных</w:t>
      </w:r>
      <w:proofErr w:type="gramEnd"/>
      <w:r>
        <w:rPr>
          <w:rFonts w:eastAsia="Times New Roman"/>
        </w:rPr>
        <w:t xml:space="preserve"> конкурсной документацией.</w:t>
      </w:r>
    </w:p>
    <w:p w:rsidR="00000000" w:rsidRDefault="000442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0442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5"/>
        <w:gridCol w:w="2235"/>
      </w:tblGrid>
      <w:tr w:rsidR="00000000" w:rsidTr="003745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42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42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 w:rsidP="003745B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</w:t>
            </w:r>
            <w:r w:rsidR="003745B3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0442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Кузьмичева Валентина Савватиевна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Гарголина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3745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Кропотов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0442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442A2" w:rsidRDefault="000442A2">
      <w:pPr>
        <w:rPr>
          <w:rFonts w:eastAsia="Times New Roman"/>
        </w:rPr>
      </w:pPr>
    </w:p>
    <w:sectPr w:rsidR="00044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E6066"/>
    <w:multiLevelType w:val="multilevel"/>
    <w:tmpl w:val="051C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2857AE"/>
    <w:multiLevelType w:val="multilevel"/>
    <w:tmpl w:val="E67A7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3745B3"/>
    <w:rsid w:val="000442A2"/>
    <w:rsid w:val="003745B3"/>
    <w:rsid w:val="00CB1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2404</Characters>
  <Application>Microsoft Office Word</Application>
  <DocSecurity>0</DocSecurity>
  <Lines>20</Lines>
  <Paragraphs>5</Paragraphs>
  <ScaleCrop>false</ScaleCrop>
  <Company>НИТИ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2</cp:revision>
  <dcterms:created xsi:type="dcterms:W3CDTF">2012-11-26T08:36:00Z</dcterms:created>
  <dcterms:modified xsi:type="dcterms:W3CDTF">2012-11-26T08:36:00Z</dcterms:modified>
</cp:coreProperties>
</file>