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6144" w:rsidRPr="00FC009D" w:rsidRDefault="00BD6144" w:rsidP="00BD6144">
      <w:pPr>
        <w:pStyle w:val="1"/>
        <w:numPr>
          <w:ilvl w:val="0"/>
          <w:numId w:val="0"/>
        </w:numPr>
        <w:jc w:val="center"/>
        <w:rPr>
          <w:b/>
          <w:sz w:val="28"/>
          <w:szCs w:val="28"/>
        </w:rPr>
      </w:pPr>
      <w:bookmarkStart w:id="0" w:name="_Toc412098827"/>
      <w:r>
        <w:rPr>
          <w:b/>
          <w:sz w:val="28"/>
          <w:szCs w:val="28"/>
        </w:rPr>
        <w:t>ЧАСТЬ 3</w:t>
      </w:r>
      <w:bookmarkEnd w:id="0"/>
    </w:p>
    <w:p w:rsidR="00BD6144" w:rsidRPr="00E25B1F" w:rsidRDefault="00BD6144" w:rsidP="00BD6144">
      <w:pPr>
        <w:pStyle w:val="1"/>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1" w:name="_Ref318824453"/>
      <w:bookmarkStart w:id="2" w:name="_Toc390262806"/>
      <w:r>
        <w:rPr>
          <w:b/>
          <w:sz w:val="28"/>
          <w:szCs w:val="28"/>
        </w:rPr>
        <w:t xml:space="preserve">                                        </w:t>
      </w:r>
      <w:r w:rsidRPr="00E25B1F">
        <w:rPr>
          <w:b/>
          <w:sz w:val="28"/>
          <w:szCs w:val="28"/>
        </w:rPr>
        <w:t>«ПРОЕКТ ДОГОВОРА»</w:t>
      </w:r>
      <w:bookmarkEnd w:id="1"/>
      <w:bookmarkEnd w:id="2"/>
    </w:p>
    <w:p w:rsidR="00BD6144" w:rsidRPr="00465182" w:rsidRDefault="00BD6144" w:rsidP="00BD6144">
      <w:pPr>
        <w:pStyle w:val="Times12"/>
        <w:overflowPunct/>
        <w:autoSpaceDE/>
        <w:autoSpaceDN/>
        <w:adjustRightInd/>
        <w:spacing w:before="100" w:beforeAutospacing="1" w:after="100" w:afterAutospacing="1"/>
        <w:ind w:firstLine="360"/>
        <w:rPr>
          <w:b/>
          <w:szCs w:val="24"/>
        </w:rPr>
      </w:pPr>
      <w:r w:rsidRPr="00465182">
        <w:rPr>
          <w:b/>
          <w:szCs w:val="24"/>
        </w:rPr>
        <w:t xml:space="preserve">Встречные предложения участников по проекту договора </w:t>
      </w:r>
      <w:r w:rsidRPr="00465182">
        <w:rPr>
          <w:b/>
          <w:szCs w:val="24"/>
          <w:u w:val="single"/>
        </w:rPr>
        <w:t>не допускаются</w:t>
      </w:r>
      <w:r w:rsidRPr="00465182">
        <w:rPr>
          <w:b/>
          <w:szCs w:val="24"/>
        </w:rPr>
        <w:t>.</w:t>
      </w:r>
    </w:p>
    <w:p w:rsidR="00BD6144" w:rsidRDefault="00BD6144" w:rsidP="00BD6144">
      <w:pPr>
        <w:pStyle w:val="1"/>
        <w:numPr>
          <w:ilvl w:val="0"/>
          <w:numId w:val="0"/>
        </w:numPr>
        <w:tabs>
          <w:tab w:val="left" w:pos="4253"/>
        </w:tabs>
        <w:spacing w:before="48" w:after="48"/>
        <w:ind w:left="540"/>
        <w:jc w:val="left"/>
        <w:rPr>
          <w:sz w:val="28"/>
        </w:rPr>
      </w:pPr>
      <w:r>
        <w:rPr>
          <w:sz w:val="28"/>
        </w:rPr>
        <w:t xml:space="preserve">                                               ДОГОВОР №</w:t>
      </w:r>
      <w:r>
        <w:rPr>
          <w:i/>
          <w:sz w:val="28"/>
        </w:rPr>
        <w:t>__________</w:t>
      </w:r>
    </w:p>
    <w:p w:rsidR="00BD6144" w:rsidRDefault="00BD6144" w:rsidP="00BD6144">
      <w:pPr>
        <w:pStyle w:val="a8"/>
        <w:spacing w:before="48" w:after="48"/>
        <w:rPr>
          <w:sz w:val="21"/>
        </w:rPr>
      </w:pPr>
    </w:p>
    <w:p w:rsidR="00BD6144" w:rsidRDefault="00BD6144" w:rsidP="00BD6144">
      <w:pPr>
        <w:pStyle w:val="a8"/>
        <w:spacing w:before="48" w:after="48"/>
        <w:rPr>
          <w:sz w:val="21"/>
        </w:rPr>
      </w:pPr>
    </w:p>
    <w:p w:rsidR="00BD6144" w:rsidRDefault="00BD6144" w:rsidP="00BD6144">
      <w:pPr>
        <w:pStyle w:val="a8"/>
        <w:spacing w:before="48" w:after="48"/>
        <w:rPr>
          <w:b/>
          <w:sz w:val="21"/>
        </w:rPr>
      </w:pPr>
      <w:r>
        <w:rPr>
          <w:sz w:val="21"/>
        </w:rPr>
        <w:t>г. Екатеринбург</w:t>
      </w:r>
      <w:r>
        <w:rPr>
          <w:sz w:val="21"/>
        </w:rPr>
        <w:tab/>
      </w:r>
      <w:r>
        <w:rPr>
          <w:sz w:val="21"/>
        </w:rPr>
        <w:tab/>
      </w:r>
      <w:r>
        <w:rPr>
          <w:sz w:val="21"/>
        </w:rPr>
        <w:tab/>
      </w:r>
      <w:r>
        <w:rPr>
          <w:sz w:val="21"/>
        </w:rPr>
        <w:tab/>
      </w:r>
      <w:r>
        <w:rPr>
          <w:sz w:val="21"/>
        </w:rPr>
        <w:tab/>
      </w:r>
      <w:r>
        <w:rPr>
          <w:sz w:val="21"/>
        </w:rPr>
        <w:tab/>
      </w:r>
      <w:r>
        <w:rPr>
          <w:sz w:val="21"/>
        </w:rPr>
        <w:tab/>
        <w:t xml:space="preserve">      </w:t>
      </w:r>
      <w:r>
        <w:rPr>
          <w:b/>
          <w:sz w:val="21"/>
        </w:rPr>
        <w:t>«</w:t>
      </w:r>
      <w:r>
        <w:rPr>
          <w:sz w:val="21"/>
        </w:rPr>
        <w:t>____</w:t>
      </w:r>
      <w:r>
        <w:rPr>
          <w:b/>
          <w:sz w:val="21"/>
        </w:rPr>
        <w:t>»</w:t>
      </w:r>
      <w:r>
        <w:rPr>
          <w:sz w:val="21"/>
        </w:rPr>
        <w:t xml:space="preserve"> </w:t>
      </w:r>
      <w:r>
        <w:rPr>
          <w:b/>
          <w:sz w:val="21"/>
        </w:rPr>
        <w:t>___________ 2015 г.</w:t>
      </w:r>
    </w:p>
    <w:p w:rsidR="00BD6144" w:rsidRDefault="00BD6144" w:rsidP="00BD6144">
      <w:pPr>
        <w:pStyle w:val="a8"/>
        <w:spacing w:before="48" w:after="48"/>
        <w:rPr>
          <w:b/>
          <w:sz w:val="21"/>
        </w:rPr>
      </w:pPr>
    </w:p>
    <w:p w:rsidR="00BD6144" w:rsidRDefault="00BD6144" w:rsidP="00BD6144">
      <w:pPr>
        <w:pStyle w:val="a8"/>
        <w:spacing w:before="48" w:after="48"/>
        <w:rPr>
          <w:b/>
          <w:sz w:val="21"/>
        </w:rPr>
      </w:pPr>
    </w:p>
    <w:p w:rsidR="00BD6144" w:rsidRDefault="00BD6144" w:rsidP="00BD6144">
      <w:pPr>
        <w:pStyle w:val="a8"/>
        <w:spacing w:before="48" w:after="48"/>
        <w:rPr>
          <w:sz w:val="21"/>
        </w:rPr>
      </w:pPr>
    </w:p>
    <w:p w:rsidR="00BD6144" w:rsidRDefault="00BD6144" w:rsidP="00BD6144">
      <w:pPr>
        <w:pStyle w:val="ConsPlusNonformat"/>
        <w:spacing w:before="48" w:after="48"/>
        <w:ind w:firstLine="720"/>
        <w:jc w:val="both"/>
        <w:rPr>
          <w:rFonts w:ascii="Times New Roman" w:hAnsi="Times New Roman" w:cs="Times New Roman"/>
          <w:sz w:val="21"/>
        </w:rPr>
      </w:pPr>
      <w:r>
        <w:rPr>
          <w:rFonts w:ascii="Times New Roman" w:hAnsi="Times New Roman" w:cs="Times New Roman"/>
          <w:b/>
          <w:sz w:val="21"/>
        </w:rPr>
        <w:t>Федеральное государственное унитарное предприятие «Уральский электромеханический завод»</w:t>
      </w:r>
      <w:r>
        <w:rPr>
          <w:rFonts w:ascii="Times New Roman" w:hAnsi="Times New Roman" w:cs="Times New Roman"/>
          <w:sz w:val="21"/>
        </w:rPr>
        <w:t xml:space="preserve">, именуемое в дальнейшем </w:t>
      </w:r>
      <w:r>
        <w:rPr>
          <w:rFonts w:ascii="Times New Roman" w:hAnsi="Times New Roman" w:cs="Times New Roman"/>
          <w:b/>
          <w:sz w:val="21"/>
        </w:rPr>
        <w:t>«Покупатель»</w:t>
      </w:r>
      <w:r>
        <w:rPr>
          <w:rFonts w:ascii="Times New Roman" w:hAnsi="Times New Roman" w:cs="Times New Roman"/>
          <w:sz w:val="21"/>
        </w:rPr>
        <w:t xml:space="preserve">, в лице генерального директора Ковязина Константина Александровича, действующего на основании Устава, с одной стороны, и ______________________________________________, именуемое в дальнейшем </w:t>
      </w:r>
      <w:r>
        <w:rPr>
          <w:rFonts w:ascii="Times New Roman" w:hAnsi="Times New Roman" w:cs="Times New Roman"/>
          <w:b/>
          <w:sz w:val="21"/>
        </w:rPr>
        <w:t>«Поставщик»</w:t>
      </w:r>
      <w:r>
        <w:rPr>
          <w:rFonts w:ascii="Times New Roman" w:hAnsi="Times New Roman" w:cs="Times New Roman"/>
          <w:sz w:val="21"/>
        </w:rPr>
        <w:t>, в лице __________________________________________________, действующего на основании ___________________________, с другой стороны, далее по тексту «стороны», в целях организации долгосрочного сотрудничества по поставкам продукции заключили настоящий договор о нижеследующем:</w:t>
      </w:r>
    </w:p>
    <w:p w:rsidR="00BD6144" w:rsidRDefault="00BD6144" w:rsidP="00BD6144">
      <w:pPr>
        <w:pStyle w:val="ConsPlusNonformat"/>
        <w:spacing w:before="48" w:after="48"/>
        <w:ind w:firstLine="720"/>
        <w:jc w:val="both"/>
        <w:rPr>
          <w:rFonts w:ascii="Times New Roman" w:hAnsi="Times New Roman" w:cs="Times New Roman"/>
          <w:sz w:val="21"/>
        </w:rPr>
      </w:pPr>
    </w:p>
    <w:p w:rsidR="00BD6144" w:rsidRDefault="00BD6144" w:rsidP="00BD6144">
      <w:pPr>
        <w:spacing w:before="48" w:after="48"/>
        <w:ind w:left="540" w:right="22"/>
        <w:jc w:val="both"/>
        <w:rPr>
          <w:b/>
          <w:sz w:val="21"/>
        </w:rPr>
      </w:pPr>
    </w:p>
    <w:p w:rsidR="00BD6144" w:rsidRDefault="00BD6144" w:rsidP="00BD6144">
      <w:pPr>
        <w:spacing w:before="48" w:after="48"/>
        <w:ind w:left="540" w:right="22"/>
        <w:jc w:val="center"/>
        <w:rPr>
          <w:b/>
          <w:sz w:val="21"/>
        </w:rPr>
      </w:pPr>
      <w:r>
        <w:rPr>
          <w:b/>
          <w:sz w:val="21"/>
        </w:rPr>
        <w:t>Используемые термины и определения</w:t>
      </w:r>
    </w:p>
    <w:p w:rsidR="00BD6144" w:rsidRDefault="00BD6144" w:rsidP="00BD6144">
      <w:pPr>
        <w:spacing w:before="48" w:after="48"/>
        <w:ind w:left="540" w:right="22"/>
        <w:jc w:val="both"/>
        <w:rPr>
          <w:b/>
          <w:sz w:val="21"/>
        </w:rPr>
      </w:pPr>
    </w:p>
    <w:p w:rsidR="00BD6144" w:rsidRDefault="00BD6144" w:rsidP="00BD6144">
      <w:pPr>
        <w:spacing w:before="48" w:after="48"/>
        <w:ind w:right="22" w:firstLine="720"/>
        <w:jc w:val="both"/>
        <w:rPr>
          <w:b/>
          <w:sz w:val="21"/>
        </w:rPr>
      </w:pPr>
      <w:r>
        <w:rPr>
          <w:sz w:val="21"/>
        </w:rPr>
        <w:t>В целях единообразного толкования положений настоящего Договора нижеперечисленные термины и определения будут иметь следующее значение:</w:t>
      </w:r>
    </w:p>
    <w:p w:rsidR="00BD6144" w:rsidRDefault="00BD6144" w:rsidP="00BD6144">
      <w:pPr>
        <w:spacing w:before="48" w:after="48"/>
        <w:ind w:right="22"/>
        <w:jc w:val="both"/>
        <w:rPr>
          <w:sz w:val="21"/>
        </w:rPr>
      </w:pPr>
      <w:r>
        <w:rPr>
          <w:b/>
          <w:sz w:val="21"/>
        </w:rPr>
        <w:t>(а) «Настоящий Договор»</w:t>
      </w:r>
      <w:r>
        <w:rPr>
          <w:sz w:val="21"/>
        </w:rPr>
        <w:t xml:space="preserve"> – настоящее письменное соглашение сторон по всем существенным условиям поставки, состоящее из двух неразрывно связанных между собой частей вместе образующих единый договор поставки, а именно: общей части – настоящего текста, определяющего общие правила взаимодействия сторон, и спецификационной части, представляющей собой совокупность всех приложений к текстовой части договора в форме спецификаций, конкретизирующих отдельные условия договора.</w:t>
      </w:r>
    </w:p>
    <w:p w:rsidR="00BD6144" w:rsidRDefault="00BD6144" w:rsidP="00BD6144">
      <w:pPr>
        <w:spacing w:before="48" w:after="48"/>
        <w:ind w:right="22"/>
        <w:jc w:val="both"/>
        <w:rPr>
          <w:sz w:val="21"/>
        </w:rPr>
      </w:pPr>
      <w:r>
        <w:rPr>
          <w:b/>
          <w:sz w:val="21"/>
        </w:rPr>
        <w:t>(б)  «Продукция»</w:t>
      </w:r>
      <w:r>
        <w:rPr>
          <w:sz w:val="21"/>
        </w:rPr>
        <w:t xml:space="preserve"> – продукция производственно-технического назначения, являющаяся предметом поставки по настоящему договору.</w:t>
      </w:r>
    </w:p>
    <w:p w:rsidR="00BD6144" w:rsidRDefault="00BD6144" w:rsidP="00BD6144">
      <w:pPr>
        <w:spacing w:before="48" w:after="48"/>
        <w:ind w:right="22"/>
        <w:jc w:val="both"/>
        <w:rPr>
          <w:sz w:val="21"/>
        </w:rPr>
      </w:pPr>
      <w:r>
        <w:rPr>
          <w:b/>
          <w:sz w:val="21"/>
        </w:rPr>
        <w:t xml:space="preserve">(в) «Грузоотправитель» </w:t>
      </w:r>
      <w:r>
        <w:rPr>
          <w:sz w:val="21"/>
        </w:rPr>
        <w:t>– Поставщик, иное юридическое лицо или индивидуальный предприниматель, которые фактически осуществляют отгрузку продукции и указаны в качестве грузоотправителя в железнодорожной накладной или иных перевозочных документах.</w:t>
      </w:r>
    </w:p>
    <w:p w:rsidR="00BD6144" w:rsidRDefault="00BD6144" w:rsidP="00BD6144">
      <w:pPr>
        <w:spacing w:before="48" w:after="48"/>
        <w:ind w:right="22"/>
        <w:jc w:val="both"/>
        <w:rPr>
          <w:sz w:val="21"/>
        </w:rPr>
      </w:pPr>
      <w:r>
        <w:rPr>
          <w:b/>
          <w:sz w:val="21"/>
        </w:rPr>
        <w:t>(г)  «Грузополучатель»</w:t>
      </w:r>
      <w:r>
        <w:rPr>
          <w:sz w:val="21"/>
        </w:rPr>
        <w:t xml:space="preserve"> – Покупатель, его обособленное или иное структурное подразделение, а также иные лица, в адрес которых производится отгрузка продукции по указанию Покупателя.</w:t>
      </w:r>
    </w:p>
    <w:p w:rsidR="00BD6144" w:rsidRDefault="00BD6144" w:rsidP="00BD6144">
      <w:pPr>
        <w:spacing w:before="48" w:after="48"/>
        <w:ind w:right="22"/>
        <w:jc w:val="both"/>
        <w:rPr>
          <w:sz w:val="21"/>
        </w:rPr>
      </w:pPr>
      <w:r>
        <w:rPr>
          <w:b/>
          <w:sz w:val="21"/>
        </w:rPr>
        <w:t>(д) «Перевозчик»</w:t>
      </w:r>
      <w:r>
        <w:rPr>
          <w:sz w:val="21"/>
        </w:rPr>
        <w:t xml:space="preserve"> – юридическое лицо, принявшее на себя по соответствующему договору обязанность перевезти вверенный грузоотправителем груз в пункт назначения и выдать груз управомоченному на его получение лицу.</w:t>
      </w:r>
    </w:p>
    <w:p w:rsidR="00BD6144" w:rsidRDefault="00BD6144" w:rsidP="00BD6144"/>
    <w:p w:rsidR="00BD6144" w:rsidRDefault="00BD6144" w:rsidP="00BD6144">
      <w:pPr>
        <w:numPr>
          <w:ilvl w:val="0"/>
          <w:numId w:val="3"/>
        </w:numPr>
        <w:spacing w:before="48" w:after="48"/>
        <w:ind w:right="22"/>
        <w:jc w:val="center"/>
        <w:rPr>
          <w:b/>
          <w:sz w:val="21"/>
        </w:rPr>
      </w:pPr>
      <w:r>
        <w:rPr>
          <w:b/>
          <w:sz w:val="21"/>
        </w:rPr>
        <w:t>Предмет договора</w:t>
      </w:r>
    </w:p>
    <w:p w:rsidR="00BD6144" w:rsidRDefault="00BD6144" w:rsidP="00BD6144">
      <w:pPr>
        <w:spacing w:before="48" w:after="48"/>
        <w:ind w:left="360" w:right="22"/>
        <w:rPr>
          <w:b/>
          <w:sz w:val="21"/>
        </w:rPr>
      </w:pPr>
    </w:p>
    <w:p w:rsidR="00BD6144" w:rsidRDefault="00BD6144" w:rsidP="00BD6144">
      <w:pPr>
        <w:pStyle w:val="ad"/>
        <w:numPr>
          <w:ilvl w:val="1"/>
          <w:numId w:val="3"/>
        </w:numPr>
        <w:tabs>
          <w:tab w:val="clear" w:pos="360"/>
          <w:tab w:val="num" w:pos="720"/>
        </w:tabs>
        <w:spacing w:before="48" w:after="48"/>
        <w:ind w:left="720" w:right="23" w:hanging="720"/>
        <w:jc w:val="both"/>
        <w:outlineLvl w:val="9"/>
        <w:rPr>
          <w:b w:val="0"/>
          <w:sz w:val="21"/>
        </w:rPr>
      </w:pPr>
      <w:r>
        <w:rPr>
          <w:b w:val="0"/>
          <w:sz w:val="21"/>
        </w:rPr>
        <w:t>На условиях и в течение всего срока действия настоящего Договора Поставщик обязуется поставлять, а Покупатель обязуется принимать и оплачивать продукцию, поставка которой осуществляется по подписываемым сторонами Спецификациям, дополняющим в качестве неотъемлемых приложений текстовую часть настоящего договора.</w:t>
      </w:r>
    </w:p>
    <w:p w:rsidR="00BD6144" w:rsidRDefault="00BD6144" w:rsidP="00BD6144">
      <w:pPr>
        <w:pStyle w:val="ad"/>
        <w:numPr>
          <w:ilvl w:val="1"/>
          <w:numId w:val="3"/>
        </w:numPr>
        <w:tabs>
          <w:tab w:val="clear" w:pos="360"/>
          <w:tab w:val="num" w:pos="720"/>
        </w:tabs>
        <w:spacing w:before="48" w:after="48"/>
        <w:ind w:left="720" w:right="23" w:hanging="720"/>
        <w:jc w:val="both"/>
        <w:outlineLvl w:val="9"/>
        <w:rPr>
          <w:b w:val="0"/>
          <w:sz w:val="21"/>
        </w:rPr>
      </w:pPr>
      <w:r>
        <w:rPr>
          <w:b w:val="0"/>
          <w:sz w:val="21"/>
        </w:rPr>
        <w:t>На каждую поставку, осуществляемую в рамках настоящего Договора, стороны подписывают отдельную Спецификацию, в которой указывают наименование, количество, цены и сроки поставки продукции, являющейся предметом этой поставки. Каждая Спецификация после подписания ее сторонами становится неотъемлемой частью настоящего Договора.</w:t>
      </w:r>
    </w:p>
    <w:p w:rsidR="00BD6144" w:rsidRDefault="00BD6144" w:rsidP="00BD6144">
      <w:pPr>
        <w:pStyle w:val="ad"/>
        <w:numPr>
          <w:ilvl w:val="1"/>
          <w:numId w:val="3"/>
        </w:numPr>
        <w:tabs>
          <w:tab w:val="clear" w:pos="360"/>
          <w:tab w:val="num" w:pos="720"/>
        </w:tabs>
        <w:spacing w:before="48" w:after="48"/>
        <w:ind w:left="720" w:right="23" w:hanging="720"/>
        <w:jc w:val="both"/>
        <w:outlineLvl w:val="9"/>
        <w:rPr>
          <w:b w:val="0"/>
          <w:sz w:val="21"/>
        </w:rPr>
      </w:pPr>
      <w:r>
        <w:rPr>
          <w:b w:val="0"/>
          <w:sz w:val="21"/>
        </w:rPr>
        <w:lastRenderedPageBreak/>
        <w:t>В случае если Спецификация содержит условия (положения) отличные от условий (положений) настоящего текстовой части Договора, к отношениям сторон применяются условия (положения), указанные в соответствующей Спецификации.</w:t>
      </w:r>
    </w:p>
    <w:p w:rsidR="00BD6144" w:rsidRDefault="00BD6144" w:rsidP="00BD6144">
      <w:pPr>
        <w:pStyle w:val="a4"/>
        <w:spacing w:before="48" w:after="48"/>
        <w:ind w:left="540" w:right="22"/>
        <w:jc w:val="center"/>
        <w:rPr>
          <w:b/>
          <w:sz w:val="21"/>
        </w:rPr>
      </w:pPr>
    </w:p>
    <w:p w:rsidR="00BD6144" w:rsidRDefault="00BD6144" w:rsidP="00BD6144">
      <w:pPr>
        <w:pStyle w:val="a4"/>
        <w:spacing w:before="48" w:after="48"/>
        <w:ind w:left="540" w:right="22"/>
        <w:jc w:val="center"/>
        <w:rPr>
          <w:b/>
          <w:sz w:val="21"/>
        </w:rPr>
      </w:pPr>
    </w:p>
    <w:p w:rsidR="00BD6144" w:rsidRDefault="00BD6144" w:rsidP="00BD6144">
      <w:pPr>
        <w:pStyle w:val="a4"/>
        <w:numPr>
          <w:ilvl w:val="0"/>
          <w:numId w:val="4"/>
        </w:numPr>
        <w:spacing w:before="48" w:after="48"/>
        <w:ind w:right="22"/>
        <w:jc w:val="center"/>
        <w:rPr>
          <w:b/>
          <w:sz w:val="21"/>
        </w:rPr>
      </w:pPr>
      <w:r>
        <w:rPr>
          <w:b/>
          <w:sz w:val="21"/>
        </w:rPr>
        <w:t>Цена</w:t>
      </w:r>
    </w:p>
    <w:p w:rsidR="00BD6144" w:rsidRDefault="00BD6144" w:rsidP="00BD6144">
      <w:pPr>
        <w:pStyle w:val="a4"/>
        <w:spacing w:before="48" w:after="48"/>
        <w:ind w:left="360" w:right="22" w:firstLine="0"/>
        <w:jc w:val="left"/>
        <w:rPr>
          <w:b/>
          <w:sz w:val="21"/>
        </w:rPr>
      </w:pPr>
    </w:p>
    <w:p w:rsidR="00BD6144" w:rsidRDefault="00BD6144" w:rsidP="00BD6144">
      <w:pPr>
        <w:pStyle w:val="a4"/>
        <w:numPr>
          <w:ilvl w:val="1"/>
          <w:numId w:val="4"/>
        </w:numPr>
        <w:tabs>
          <w:tab w:val="clear" w:pos="360"/>
          <w:tab w:val="num" w:pos="720"/>
        </w:tabs>
        <w:spacing w:before="48" w:after="48"/>
        <w:ind w:left="720" w:right="22" w:hanging="720"/>
        <w:rPr>
          <w:sz w:val="21"/>
        </w:rPr>
      </w:pPr>
      <w:r>
        <w:rPr>
          <w:sz w:val="21"/>
        </w:rPr>
        <w:t>Начальная цена настоящего Договора определяется суммой, указанной в Спецификации №1, являющейся Приложением №1 настоящего Договора. Общая фактическая стоимость Договора на момент окончания срока его действия определяется путем сложения денежных сумм, на которые сторонами будут осуществлены поставки по Спецификациям, подписанным за период действия настоящего Договора.</w:t>
      </w:r>
    </w:p>
    <w:p w:rsidR="00BD6144" w:rsidRDefault="00BD6144" w:rsidP="00BD6144">
      <w:pPr>
        <w:pStyle w:val="a4"/>
        <w:numPr>
          <w:ilvl w:val="1"/>
          <w:numId w:val="4"/>
        </w:numPr>
        <w:tabs>
          <w:tab w:val="clear" w:pos="360"/>
          <w:tab w:val="num" w:pos="720"/>
        </w:tabs>
        <w:spacing w:before="48" w:after="48"/>
        <w:ind w:left="720" w:right="22" w:hanging="720"/>
        <w:rPr>
          <w:sz w:val="21"/>
        </w:rPr>
      </w:pPr>
      <w:r>
        <w:rPr>
          <w:sz w:val="21"/>
        </w:rPr>
        <w:t>Цена каждого наименования продукции, поставляемой по настоящему Договору, указывается в Спецификациях. Цена продукции включает стоимость самой продукции, тары (упаковки), все налоги и сборы, подлежащие уплате в соответствии с налоговым законодательством РФ. По согласованию сторон в цену продукции включается стоимость доставки.</w:t>
      </w:r>
    </w:p>
    <w:p w:rsidR="00BD6144" w:rsidRDefault="00BD6144" w:rsidP="00BD6144">
      <w:pPr>
        <w:pStyle w:val="a4"/>
        <w:numPr>
          <w:ilvl w:val="1"/>
          <w:numId w:val="4"/>
        </w:numPr>
        <w:tabs>
          <w:tab w:val="clear" w:pos="360"/>
          <w:tab w:val="num" w:pos="720"/>
        </w:tabs>
        <w:spacing w:before="48" w:after="48"/>
        <w:ind w:left="720" w:right="22" w:hanging="720"/>
        <w:rPr>
          <w:sz w:val="21"/>
        </w:rPr>
      </w:pPr>
      <w:r>
        <w:rPr>
          <w:sz w:val="21"/>
        </w:rPr>
        <w:t>В течение всего срока действия настоящего Договора цена может изменяться в зависимости от изменения цен на энергоносители, комплектующие, материалы, топливо, трудовые ресурсы, а также при изменении ставки НДС и по другим, не зависящим от Поставщика причинам, влияющим на производство, реализацию и прибыль.</w:t>
      </w:r>
    </w:p>
    <w:p w:rsidR="00BD6144" w:rsidRDefault="00BD6144" w:rsidP="00BD6144">
      <w:pPr>
        <w:pStyle w:val="a4"/>
        <w:numPr>
          <w:ilvl w:val="1"/>
          <w:numId w:val="4"/>
        </w:numPr>
        <w:tabs>
          <w:tab w:val="clear" w:pos="360"/>
          <w:tab w:val="num" w:pos="720"/>
        </w:tabs>
        <w:spacing w:before="48" w:after="48"/>
        <w:ind w:left="720" w:right="22" w:hanging="720"/>
        <w:rPr>
          <w:sz w:val="21"/>
        </w:rPr>
      </w:pPr>
      <w:r>
        <w:rPr>
          <w:sz w:val="21"/>
        </w:rPr>
        <w:t>После подписания сторонами Спецификаций цена продукции, являющейся предметом поставки по этим Спецификациям, изменению не подлежит.</w:t>
      </w:r>
    </w:p>
    <w:p w:rsidR="00BD6144" w:rsidRDefault="00BD6144" w:rsidP="00BD6144"/>
    <w:p w:rsidR="00BD6144" w:rsidRDefault="00BD6144" w:rsidP="00BD6144">
      <w:pPr>
        <w:numPr>
          <w:ilvl w:val="0"/>
          <w:numId w:val="9"/>
        </w:numPr>
        <w:spacing w:before="48" w:after="48"/>
        <w:ind w:right="22"/>
        <w:jc w:val="center"/>
        <w:rPr>
          <w:b/>
          <w:sz w:val="21"/>
        </w:rPr>
      </w:pPr>
      <w:r>
        <w:rPr>
          <w:b/>
          <w:sz w:val="21"/>
        </w:rPr>
        <w:t>Порядок расчетов</w:t>
      </w:r>
    </w:p>
    <w:p w:rsidR="00BD6144" w:rsidRDefault="00BD6144" w:rsidP="00BD6144">
      <w:pPr>
        <w:spacing w:before="48" w:after="48"/>
        <w:ind w:left="360" w:right="22"/>
        <w:rPr>
          <w:b/>
          <w:sz w:val="21"/>
        </w:rPr>
      </w:pPr>
    </w:p>
    <w:p w:rsidR="00BD6144" w:rsidRDefault="00BD6144" w:rsidP="00BD6144">
      <w:pPr>
        <w:numPr>
          <w:ilvl w:val="1"/>
          <w:numId w:val="9"/>
        </w:numPr>
        <w:tabs>
          <w:tab w:val="clear" w:pos="360"/>
          <w:tab w:val="num" w:pos="720"/>
        </w:tabs>
        <w:spacing w:before="48" w:after="48"/>
        <w:ind w:left="720" w:hanging="720"/>
        <w:jc w:val="both"/>
        <w:rPr>
          <w:sz w:val="21"/>
        </w:rPr>
      </w:pPr>
      <w:r>
        <w:rPr>
          <w:sz w:val="21"/>
        </w:rPr>
        <w:t xml:space="preserve">В случае если условиями Спецификации не предусмотрено иное, Покупатель вносит предоплату в размере 100% от стоимости подлежащей поставке продукции в течение 5 (пяти) банковских дней со дня, следующего за днем получения счета на предоплату. </w:t>
      </w:r>
    </w:p>
    <w:p w:rsidR="00BD6144" w:rsidRDefault="00BD6144" w:rsidP="00BD6144">
      <w:pPr>
        <w:numPr>
          <w:ilvl w:val="1"/>
          <w:numId w:val="9"/>
        </w:numPr>
        <w:tabs>
          <w:tab w:val="clear" w:pos="360"/>
          <w:tab w:val="num" w:pos="720"/>
        </w:tabs>
        <w:spacing w:before="48" w:after="48"/>
        <w:ind w:left="720" w:hanging="720"/>
        <w:jc w:val="both"/>
        <w:rPr>
          <w:sz w:val="21"/>
        </w:rPr>
      </w:pPr>
      <w:r>
        <w:rPr>
          <w:sz w:val="21"/>
        </w:rPr>
        <w:t>В случае если условиями Спецификации предусмотрено внесение оплаты частями, внесение аванса осуществляется в течение 5 (пяти) рабочих банковских дней с момента получения счета на предоплату, а окончательный расчет в течение 5 (пяти) банковских дней со дня, следующего за днем получения Покупателем продукции на основании выставленных Поставщиком счетов-фактур.</w:t>
      </w:r>
    </w:p>
    <w:p w:rsidR="00BD6144" w:rsidRDefault="00BD6144" w:rsidP="00BD6144">
      <w:pPr>
        <w:numPr>
          <w:ilvl w:val="1"/>
          <w:numId w:val="9"/>
        </w:numPr>
        <w:tabs>
          <w:tab w:val="clear" w:pos="360"/>
          <w:tab w:val="num" w:pos="720"/>
        </w:tabs>
        <w:spacing w:before="48" w:after="48"/>
        <w:ind w:left="720" w:hanging="720"/>
        <w:jc w:val="both"/>
        <w:rPr>
          <w:sz w:val="21"/>
        </w:rPr>
      </w:pPr>
      <w:r>
        <w:rPr>
          <w:sz w:val="21"/>
        </w:rPr>
        <w:t>Оплата по настоящему договору производится переводом денежных средств Покупателем посредством платежных поручений на указанный Поставщиком расчетный счет. По согласованию сторон возможна иная форма безналичных расчетов. Изменение формы оплаты оформляется письменно, подписывается сторонами и является неотъемлемой частью настоящего Договора.</w:t>
      </w:r>
    </w:p>
    <w:p w:rsidR="00BD6144" w:rsidRDefault="00BD6144" w:rsidP="00BD6144">
      <w:pPr>
        <w:numPr>
          <w:ilvl w:val="1"/>
          <w:numId w:val="9"/>
        </w:numPr>
        <w:tabs>
          <w:tab w:val="clear" w:pos="360"/>
          <w:tab w:val="num" w:pos="720"/>
        </w:tabs>
        <w:spacing w:before="48" w:after="48"/>
        <w:ind w:left="720" w:hanging="720"/>
        <w:jc w:val="both"/>
        <w:rPr>
          <w:sz w:val="21"/>
        </w:rPr>
      </w:pPr>
      <w:r>
        <w:rPr>
          <w:sz w:val="21"/>
        </w:rPr>
        <w:t>Для расчетов по настоящему Договору используются рубли Российской Федерации. Использование любой другой валюты допустимо только по согласованию сторон и должно оформляться подписанием соответствующего дополнительного соглашения.</w:t>
      </w:r>
    </w:p>
    <w:p w:rsidR="00BD6144" w:rsidRDefault="00BD6144" w:rsidP="00BD6144"/>
    <w:p w:rsidR="00BD6144" w:rsidRDefault="00BD6144" w:rsidP="00BD6144">
      <w:pPr>
        <w:numPr>
          <w:ilvl w:val="0"/>
          <w:numId w:val="10"/>
        </w:numPr>
        <w:spacing w:before="48" w:after="48"/>
        <w:ind w:right="22"/>
        <w:jc w:val="center"/>
        <w:rPr>
          <w:b/>
          <w:sz w:val="21"/>
        </w:rPr>
      </w:pPr>
      <w:r>
        <w:rPr>
          <w:b/>
          <w:sz w:val="21"/>
        </w:rPr>
        <w:t xml:space="preserve">Сроки и условия поставки </w:t>
      </w:r>
    </w:p>
    <w:p w:rsidR="00BD6144" w:rsidRDefault="00BD6144" w:rsidP="00BD6144">
      <w:pPr>
        <w:spacing w:before="48" w:after="48"/>
        <w:ind w:left="360" w:right="22"/>
        <w:rPr>
          <w:b/>
          <w:sz w:val="21"/>
        </w:rPr>
      </w:pPr>
    </w:p>
    <w:p w:rsidR="00BD6144" w:rsidRDefault="00BD6144" w:rsidP="00BD6144">
      <w:pPr>
        <w:pStyle w:val="a4"/>
        <w:numPr>
          <w:ilvl w:val="1"/>
          <w:numId w:val="10"/>
        </w:numPr>
        <w:tabs>
          <w:tab w:val="clear" w:pos="360"/>
          <w:tab w:val="num" w:pos="720"/>
        </w:tabs>
        <w:spacing w:before="48" w:after="48"/>
        <w:ind w:left="720" w:hanging="720"/>
        <w:rPr>
          <w:sz w:val="21"/>
        </w:rPr>
      </w:pPr>
      <w:r>
        <w:rPr>
          <w:sz w:val="21"/>
        </w:rPr>
        <w:t>Поставка продукции осуществляется в соответствии со сроками (графиком), согласованными сторонами в Спецификациях.</w:t>
      </w:r>
    </w:p>
    <w:p w:rsidR="00BD6144" w:rsidRDefault="00BD6144" w:rsidP="00BD6144">
      <w:pPr>
        <w:pStyle w:val="a4"/>
        <w:numPr>
          <w:ilvl w:val="1"/>
          <w:numId w:val="10"/>
        </w:numPr>
        <w:tabs>
          <w:tab w:val="clear" w:pos="360"/>
          <w:tab w:val="num" w:pos="720"/>
        </w:tabs>
        <w:spacing w:before="48" w:after="48"/>
        <w:ind w:left="720" w:hanging="720"/>
        <w:rPr>
          <w:sz w:val="21"/>
        </w:rPr>
      </w:pPr>
      <w:r>
        <w:rPr>
          <w:sz w:val="21"/>
        </w:rPr>
        <w:t>Поставка продукции может производиться любым из указанных ниже способов (способ поставки в каждом конкретном случае стороны оговаривают в спецификации):</w:t>
      </w:r>
    </w:p>
    <w:p w:rsidR="00BD6144" w:rsidRDefault="00BD6144" w:rsidP="00BD6144">
      <w:pPr>
        <w:pStyle w:val="a4"/>
        <w:numPr>
          <w:ilvl w:val="2"/>
          <w:numId w:val="10"/>
        </w:numPr>
        <w:spacing w:before="48" w:after="48"/>
        <w:rPr>
          <w:sz w:val="21"/>
        </w:rPr>
      </w:pPr>
      <w:r>
        <w:rPr>
          <w:sz w:val="21"/>
          <w:u w:val="single"/>
        </w:rPr>
        <w:t>путем самовывоза (т.е. силами и средствами Покупателя) продукции со склада Поставщика</w:t>
      </w:r>
      <w:r>
        <w:rPr>
          <w:sz w:val="21"/>
        </w:rPr>
        <w:t>. В этом случае Поставщик обязан направить Покупателю уведомление о готовности продукции к отгрузке, а Покупатель обязан вывезти продукцию в течение 5 (пяти) рабочих дней с момента получения уведомления о готовности продукции к отгрузке.</w:t>
      </w:r>
    </w:p>
    <w:p w:rsidR="00BD6144" w:rsidRDefault="00BD6144" w:rsidP="00BD6144">
      <w:pPr>
        <w:pStyle w:val="a4"/>
        <w:numPr>
          <w:ilvl w:val="2"/>
          <w:numId w:val="10"/>
        </w:numPr>
        <w:spacing w:before="48" w:after="48"/>
        <w:rPr>
          <w:sz w:val="21"/>
        </w:rPr>
      </w:pPr>
      <w:r>
        <w:rPr>
          <w:sz w:val="21"/>
          <w:u w:val="single"/>
        </w:rPr>
        <w:t>путем отгрузки продукции транспортом Поставщика</w:t>
      </w:r>
      <w:r>
        <w:rPr>
          <w:sz w:val="21"/>
        </w:rPr>
        <w:t xml:space="preserve"> (Поставщик оказывает Покупателю транспортную услугу). В случае если стоимость доставки не входит в цену продукции, </w:t>
      </w:r>
      <w:r>
        <w:rPr>
          <w:sz w:val="21"/>
        </w:rPr>
        <w:lastRenderedPageBreak/>
        <w:t>Поставщик в счете (счете-фактуре) на оплату продукции отдельной графой выделяет «транспортные услуги» и их стоимость.</w:t>
      </w:r>
    </w:p>
    <w:p w:rsidR="00BD6144" w:rsidRDefault="00BD6144" w:rsidP="00BD6144">
      <w:pPr>
        <w:pStyle w:val="a4"/>
        <w:numPr>
          <w:ilvl w:val="2"/>
          <w:numId w:val="10"/>
        </w:numPr>
        <w:spacing w:before="48" w:after="48"/>
        <w:rPr>
          <w:sz w:val="21"/>
        </w:rPr>
      </w:pPr>
      <w:r>
        <w:rPr>
          <w:sz w:val="21"/>
          <w:u w:val="single"/>
        </w:rPr>
        <w:t>путем использования услуг сторонней транспортной организации (далее – «Перевозчика»)</w:t>
      </w:r>
      <w:r>
        <w:rPr>
          <w:sz w:val="21"/>
        </w:rPr>
        <w:t>. При согласованной доставке с привлечением Перевозчика Поставщик обязуется организовать отправку продукции в указанное Покупателем место назначения, а именно: заказать транспортное средство (при необходимости заключив соответствующий договор), сдать продукцию Перевозчику для транспортировки, заполнить необходимые перевозочные документы, произвести расчет с Перевозчиком. Поставщик в части организации доставки товара является посредником между Перевозчиком и Покупателем (вознаграждение за посреднические услуги входит в стоимость поставляемой продукции). При этом Поставщик перевыставляет Покупателю всю сумму, уплаченную им Перевозчику от своего имени (с учетом начисленных налогов), а Покупатель обязуется возместить расходы Поставщика по отправке продукции в течение 5 (пяти) рабочих дней с момента получения документов, подтверждающих транспортные расходы Поставщика. Такими документами являются:</w:t>
      </w:r>
    </w:p>
    <w:p w:rsidR="00BD6144" w:rsidRDefault="00BD6144" w:rsidP="00BD6144">
      <w:pPr>
        <w:pStyle w:val="a4"/>
        <w:tabs>
          <w:tab w:val="num" w:pos="1080"/>
        </w:tabs>
        <w:spacing w:before="48" w:after="48"/>
        <w:ind w:left="720"/>
        <w:rPr>
          <w:sz w:val="21"/>
        </w:rPr>
      </w:pPr>
      <w:r>
        <w:rPr>
          <w:sz w:val="21"/>
        </w:rPr>
        <w:t>-оригиналы железнодорожной накладной или товарно-транспортной накладной (в зависимости от вида транспорта);</w:t>
      </w:r>
    </w:p>
    <w:p w:rsidR="00BD6144" w:rsidRDefault="00BD6144" w:rsidP="00BD6144">
      <w:pPr>
        <w:pStyle w:val="a4"/>
        <w:tabs>
          <w:tab w:val="num" w:pos="720"/>
          <w:tab w:val="num" w:pos="1080"/>
        </w:tabs>
        <w:spacing w:before="48" w:after="48"/>
        <w:ind w:left="720"/>
        <w:rPr>
          <w:sz w:val="21"/>
        </w:rPr>
      </w:pPr>
      <w:r>
        <w:rPr>
          <w:sz w:val="21"/>
        </w:rPr>
        <w:t>-копии счетов-фактур и актов оказанных услуг, полученных от Перевозчика.</w:t>
      </w:r>
    </w:p>
    <w:p w:rsidR="00BD6144" w:rsidRDefault="00BD6144" w:rsidP="00BD6144">
      <w:pPr>
        <w:pStyle w:val="a4"/>
        <w:numPr>
          <w:ilvl w:val="1"/>
          <w:numId w:val="10"/>
        </w:numPr>
        <w:tabs>
          <w:tab w:val="clear" w:pos="360"/>
          <w:tab w:val="num" w:pos="720"/>
        </w:tabs>
        <w:spacing w:before="48" w:after="48"/>
        <w:ind w:left="720" w:hanging="720"/>
        <w:rPr>
          <w:sz w:val="21"/>
        </w:rPr>
      </w:pPr>
      <w:r>
        <w:rPr>
          <w:sz w:val="21"/>
        </w:rPr>
        <w:t>Поставщик обязан направить Покупателю письменное уведомление о готовности (или дате готовности) продукции к отгрузке не менее чем за 5 (пяти) рабочих дней до указанного в Спецификации срока поставки.</w:t>
      </w:r>
    </w:p>
    <w:p w:rsidR="00BD6144" w:rsidRDefault="00BD6144" w:rsidP="00BD6144">
      <w:pPr>
        <w:pStyle w:val="a4"/>
        <w:numPr>
          <w:ilvl w:val="1"/>
          <w:numId w:val="10"/>
        </w:numPr>
        <w:tabs>
          <w:tab w:val="clear" w:pos="360"/>
          <w:tab w:val="num" w:pos="720"/>
        </w:tabs>
        <w:spacing w:before="48" w:after="48"/>
        <w:ind w:left="720" w:hanging="720"/>
        <w:rPr>
          <w:sz w:val="21"/>
        </w:rPr>
      </w:pPr>
      <w:r>
        <w:rPr>
          <w:sz w:val="21"/>
        </w:rPr>
        <w:t>Поставщик в течение 24 часов с момента отгрузки каждой партии продукции уведомляет Покупателя посредством факсимильной (электронной или иной) связи о произведенной отгрузке, путем отправки копии железнодорожной накладной или товарно-транспортной накладной по форме Т-1 в зависимости от способа доставки.</w:t>
      </w:r>
    </w:p>
    <w:p w:rsidR="00BD6144" w:rsidRDefault="00BD6144" w:rsidP="00BD6144">
      <w:pPr>
        <w:pStyle w:val="a4"/>
        <w:numPr>
          <w:ilvl w:val="1"/>
          <w:numId w:val="10"/>
        </w:numPr>
        <w:tabs>
          <w:tab w:val="clear" w:pos="360"/>
          <w:tab w:val="num" w:pos="720"/>
        </w:tabs>
        <w:spacing w:before="48" w:after="48"/>
        <w:ind w:left="720" w:hanging="720"/>
        <w:rPr>
          <w:sz w:val="21"/>
        </w:rPr>
      </w:pPr>
      <w:r>
        <w:rPr>
          <w:sz w:val="21"/>
        </w:rPr>
        <w:t>Поставщик в течение 3 (трех) рабочих дней со дня, следующего за днем получения Покупателем каждой партии продукции (при самовывозе – не позднее даты поставки) направляет Покупателю оригиналы товарной накладной (ТОРГ-12) и счета-фактуры. Покупатель вправе не производить окончательную оплату продукции до получения оригинала счета-фактуры от Поставщика.</w:t>
      </w:r>
    </w:p>
    <w:p w:rsidR="00BD6144" w:rsidRDefault="00BD6144" w:rsidP="00BD6144">
      <w:pPr>
        <w:pStyle w:val="31"/>
        <w:numPr>
          <w:ilvl w:val="1"/>
          <w:numId w:val="10"/>
        </w:numPr>
        <w:tabs>
          <w:tab w:val="clear" w:pos="360"/>
          <w:tab w:val="num" w:pos="720"/>
        </w:tabs>
        <w:spacing w:before="48" w:after="48"/>
        <w:ind w:left="720" w:hanging="720"/>
        <w:jc w:val="both"/>
        <w:rPr>
          <w:sz w:val="21"/>
        </w:rPr>
      </w:pPr>
      <w:r>
        <w:rPr>
          <w:sz w:val="21"/>
        </w:rPr>
        <w:t>Отгрузочные реквизиты (указываются в Спецификациях при доставке продукции любым способом, за исключением самовывоза продукции Покупателем):</w:t>
      </w:r>
    </w:p>
    <w:p w:rsidR="00BD6144" w:rsidRDefault="00BD6144" w:rsidP="00BD6144">
      <w:pPr>
        <w:tabs>
          <w:tab w:val="num" w:pos="720"/>
        </w:tabs>
        <w:spacing w:before="48" w:after="48"/>
        <w:ind w:left="720" w:right="22"/>
        <w:rPr>
          <w:sz w:val="21"/>
          <w:u w:val="single"/>
        </w:rPr>
      </w:pPr>
      <w:r>
        <w:rPr>
          <w:sz w:val="21"/>
          <w:u w:val="single"/>
        </w:rPr>
        <w:t>Место назначения</w:t>
      </w:r>
      <w:r>
        <w:rPr>
          <w:sz w:val="21"/>
        </w:rPr>
        <w:t>: указывается в Спецификациях.</w:t>
      </w:r>
    </w:p>
    <w:p w:rsidR="00BD6144" w:rsidRDefault="00BD6144" w:rsidP="00BD6144">
      <w:pPr>
        <w:tabs>
          <w:tab w:val="num" w:pos="720"/>
        </w:tabs>
        <w:spacing w:before="48" w:after="48"/>
        <w:ind w:left="720" w:right="22"/>
        <w:rPr>
          <w:sz w:val="21"/>
        </w:rPr>
      </w:pPr>
      <w:r>
        <w:rPr>
          <w:sz w:val="21"/>
          <w:u w:val="single"/>
        </w:rPr>
        <w:t>Грузоотправитель</w:t>
      </w:r>
      <w:r>
        <w:rPr>
          <w:sz w:val="21"/>
        </w:rPr>
        <w:t>: указывается в Спецификациях.</w:t>
      </w:r>
    </w:p>
    <w:p w:rsidR="00BD6144" w:rsidRDefault="00BD6144" w:rsidP="00BD6144">
      <w:pPr>
        <w:pStyle w:val="a4"/>
        <w:tabs>
          <w:tab w:val="num" w:pos="2340"/>
        </w:tabs>
        <w:spacing w:before="48" w:after="48"/>
        <w:ind w:left="2340" w:right="22" w:hanging="1620"/>
        <w:rPr>
          <w:sz w:val="21"/>
        </w:rPr>
      </w:pPr>
      <w:r>
        <w:rPr>
          <w:sz w:val="21"/>
          <w:u w:val="single"/>
        </w:rPr>
        <w:t>Грузополучатель</w:t>
      </w:r>
      <w:r>
        <w:rPr>
          <w:sz w:val="21"/>
        </w:rPr>
        <w:t>: ФГУП УЭМЗ, 620137, Свердловская обл., г.Екатеринбург,                                        ул. Студенческая, 9.</w:t>
      </w:r>
    </w:p>
    <w:p w:rsidR="00BD6144" w:rsidRDefault="00BD6144" w:rsidP="00BD6144">
      <w:pPr>
        <w:pStyle w:val="a4"/>
        <w:tabs>
          <w:tab w:val="num" w:pos="720"/>
        </w:tabs>
        <w:spacing w:before="48" w:after="48"/>
        <w:ind w:left="360" w:right="22"/>
        <w:rPr>
          <w:sz w:val="21"/>
        </w:rPr>
      </w:pPr>
    </w:p>
    <w:p w:rsidR="00BD6144" w:rsidRDefault="00BD6144" w:rsidP="00BD6144">
      <w:pPr>
        <w:pStyle w:val="31"/>
        <w:jc w:val="center"/>
        <w:rPr>
          <w:b/>
          <w:sz w:val="21"/>
        </w:rPr>
      </w:pPr>
      <w:r>
        <w:rPr>
          <w:b/>
          <w:sz w:val="21"/>
        </w:rPr>
        <w:t>5. Переход права собственности и рисков случайной гибели,</w:t>
      </w:r>
    </w:p>
    <w:p w:rsidR="00BD6144" w:rsidRDefault="00BD6144" w:rsidP="00BD6144">
      <w:pPr>
        <w:pStyle w:val="31"/>
        <w:jc w:val="center"/>
        <w:rPr>
          <w:b/>
          <w:sz w:val="21"/>
        </w:rPr>
      </w:pPr>
      <w:r>
        <w:rPr>
          <w:b/>
          <w:sz w:val="21"/>
        </w:rPr>
        <w:t>порчи или повреждения продукции</w:t>
      </w:r>
    </w:p>
    <w:p w:rsidR="00BD6144" w:rsidRDefault="00BD6144" w:rsidP="00BD6144">
      <w:pPr>
        <w:pStyle w:val="31"/>
        <w:numPr>
          <w:ilvl w:val="1"/>
          <w:numId w:val="12"/>
        </w:numPr>
        <w:spacing w:before="48" w:after="48"/>
        <w:ind w:hanging="720"/>
        <w:jc w:val="both"/>
        <w:rPr>
          <w:sz w:val="21"/>
        </w:rPr>
      </w:pPr>
      <w:r>
        <w:rPr>
          <w:sz w:val="21"/>
        </w:rPr>
        <w:t>При самовывозе право собственности на продукцию, а также риск случайной гибели, порчи или повреждения продукции, переходят к Покупателю в момент передачи продукции на складе Поставщика уполномоченному доверенностью представителю Покупателя по товарной накладной.</w:t>
      </w:r>
    </w:p>
    <w:p w:rsidR="00BD6144" w:rsidRDefault="00BD6144" w:rsidP="00BD6144">
      <w:pPr>
        <w:pStyle w:val="31"/>
        <w:numPr>
          <w:ilvl w:val="1"/>
          <w:numId w:val="12"/>
        </w:numPr>
        <w:spacing w:before="48" w:after="48"/>
        <w:ind w:hanging="720"/>
        <w:jc w:val="both"/>
        <w:rPr>
          <w:sz w:val="21"/>
        </w:rPr>
      </w:pPr>
      <w:r>
        <w:rPr>
          <w:sz w:val="21"/>
        </w:rPr>
        <w:t>При доставке продукции транспортом Поставщика, право собственности на продукцию, а также риски случайной гибели, порчи или повреждения, переходят от Поставщика к Покупателю с 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BD6144" w:rsidRDefault="00BD6144" w:rsidP="00BD6144">
      <w:pPr>
        <w:pStyle w:val="31"/>
        <w:numPr>
          <w:ilvl w:val="1"/>
          <w:numId w:val="12"/>
        </w:numPr>
        <w:spacing w:before="48" w:after="48"/>
        <w:ind w:hanging="720"/>
        <w:jc w:val="both"/>
        <w:rPr>
          <w:sz w:val="21"/>
        </w:rPr>
      </w:pPr>
      <w:r>
        <w:rPr>
          <w:sz w:val="21"/>
        </w:rPr>
        <w:t>При доставке продукции Перевозчиком право собственности на продукцию, а также риски случайной гибели, порчи или повреждения, переходят от Поставщика к Покупателю с 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BD6144" w:rsidRDefault="00BD6144" w:rsidP="00BD6144">
      <w:pPr>
        <w:pStyle w:val="31"/>
        <w:spacing w:before="48" w:after="48"/>
        <w:jc w:val="both"/>
        <w:rPr>
          <w:sz w:val="21"/>
        </w:rPr>
      </w:pPr>
    </w:p>
    <w:p w:rsidR="00BD6144" w:rsidRDefault="00BD6144" w:rsidP="00BD6144">
      <w:pPr>
        <w:pStyle w:val="31"/>
        <w:numPr>
          <w:ilvl w:val="0"/>
          <w:numId w:val="12"/>
        </w:numPr>
        <w:spacing w:after="0"/>
        <w:jc w:val="center"/>
        <w:rPr>
          <w:b/>
          <w:sz w:val="21"/>
        </w:rPr>
      </w:pPr>
      <w:r>
        <w:rPr>
          <w:b/>
          <w:sz w:val="21"/>
        </w:rPr>
        <w:t>Требования к составу и оформлению документов,</w:t>
      </w:r>
    </w:p>
    <w:p w:rsidR="00BD6144" w:rsidRDefault="00BD6144" w:rsidP="00BD6144">
      <w:pPr>
        <w:pStyle w:val="31"/>
        <w:ind w:left="720"/>
        <w:jc w:val="center"/>
        <w:rPr>
          <w:b/>
          <w:sz w:val="21"/>
        </w:rPr>
      </w:pPr>
      <w:r>
        <w:rPr>
          <w:b/>
          <w:sz w:val="21"/>
        </w:rPr>
        <w:t>подлежащих передаче с продукцией</w:t>
      </w:r>
    </w:p>
    <w:p w:rsidR="00BD6144" w:rsidRDefault="00BD6144" w:rsidP="00BD6144">
      <w:pPr>
        <w:pStyle w:val="31"/>
        <w:numPr>
          <w:ilvl w:val="1"/>
          <w:numId w:val="14"/>
        </w:numPr>
        <w:tabs>
          <w:tab w:val="num" w:pos="720"/>
        </w:tabs>
        <w:spacing w:before="48" w:after="48"/>
        <w:ind w:firstLine="0"/>
        <w:jc w:val="both"/>
        <w:rPr>
          <w:sz w:val="21"/>
        </w:rPr>
      </w:pPr>
      <w:r>
        <w:rPr>
          <w:sz w:val="21"/>
        </w:rPr>
        <w:t>Поставка продукции должна сопровождаться следующими документами:</w:t>
      </w:r>
    </w:p>
    <w:p w:rsidR="00BD6144" w:rsidRDefault="00BD6144" w:rsidP="00BD6144">
      <w:pPr>
        <w:pStyle w:val="31"/>
        <w:numPr>
          <w:ilvl w:val="0"/>
          <w:numId w:val="11"/>
        </w:numPr>
        <w:spacing w:before="48" w:after="48"/>
        <w:jc w:val="both"/>
        <w:rPr>
          <w:sz w:val="21"/>
        </w:rPr>
      </w:pPr>
      <w:r>
        <w:rPr>
          <w:sz w:val="21"/>
        </w:rPr>
        <w:t>оригиналом счета-фактуры в 1 экз.;</w:t>
      </w:r>
    </w:p>
    <w:p w:rsidR="00BD6144" w:rsidRDefault="00BD6144" w:rsidP="00BD6144">
      <w:pPr>
        <w:pStyle w:val="31"/>
        <w:numPr>
          <w:ilvl w:val="0"/>
          <w:numId w:val="11"/>
        </w:numPr>
        <w:spacing w:before="48" w:after="48"/>
        <w:jc w:val="both"/>
        <w:rPr>
          <w:sz w:val="21"/>
        </w:rPr>
      </w:pPr>
      <w:r>
        <w:rPr>
          <w:sz w:val="21"/>
        </w:rPr>
        <w:lastRenderedPageBreak/>
        <w:t>оригиналом товарной накладной (по форме ТОРГ-12) в 1 экз.;</w:t>
      </w:r>
    </w:p>
    <w:p w:rsidR="00BD6144" w:rsidRDefault="00BD6144" w:rsidP="00BD6144">
      <w:pPr>
        <w:pStyle w:val="31"/>
        <w:numPr>
          <w:ilvl w:val="0"/>
          <w:numId w:val="11"/>
        </w:numPr>
        <w:spacing w:before="48" w:after="48"/>
        <w:jc w:val="both"/>
        <w:rPr>
          <w:sz w:val="21"/>
        </w:rPr>
      </w:pPr>
      <w:r>
        <w:rPr>
          <w:sz w:val="21"/>
        </w:rPr>
        <w:t>оригиналом железнодорожной накладной либо товарно-транспортной накладной по форме 1-Т (в зависимости от вида транспорта, которым осуществляется доставка продукции, за исключением самовывоза) в 1 экз.;</w:t>
      </w:r>
    </w:p>
    <w:p w:rsidR="00BD6144" w:rsidRDefault="00BD6144" w:rsidP="00BD6144">
      <w:pPr>
        <w:pStyle w:val="31"/>
        <w:numPr>
          <w:ilvl w:val="0"/>
          <w:numId w:val="11"/>
        </w:numPr>
        <w:spacing w:before="48" w:after="48"/>
        <w:jc w:val="both"/>
        <w:rPr>
          <w:sz w:val="21"/>
        </w:rPr>
      </w:pPr>
      <w:r>
        <w:rPr>
          <w:sz w:val="21"/>
        </w:rPr>
        <w:t>оригиналами паспортов на готовые изделия;</w:t>
      </w:r>
    </w:p>
    <w:p w:rsidR="00BD6144" w:rsidRDefault="00BD6144" w:rsidP="00BD6144">
      <w:pPr>
        <w:pStyle w:val="31"/>
        <w:numPr>
          <w:ilvl w:val="0"/>
          <w:numId w:val="11"/>
        </w:numPr>
        <w:spacing w:before="48" w:after="48"/>
        <w:jc w:val="both"/>
        <w:rPr>
          <w:sz w:val="21"/>
        </w:rPr>
      </w:pPr>
      <w:r>
        <w:rPr>
          <w:sz w:val="21"/>
        </w:rPr>
        <w:t xml:space="preserve">сертификатами качества и соответствия (при необходимости предоставления таковых). </w:t>
      </w:r>
    </w:p>
    <w:p w:rsidR="00BD6144" w:rsidRDefault="00BD6144" w:rsidP="00BD6144">
      <w:pPr>
        <w:pStyle w:val="31"/>
        <w:numPr>
          <w:ilvl w:val="1"/>
          <w:numId w:val="14"/>
        </w:numPr>
        <w:tabs>
          <w:tab w:val="num" w:pos="720"/>
        </w:tabs>
        <w:spacing w:before="48" w:after="48"/>
        <w:ind w:left="720" w:hanging="720"/>
        <w:jc w:val="both"/>
        <w:rPr>
          <w:sz w:val="21"/>
        </w:rPr>
      </w:pPr>
      <w:r>
        <w:rPr>
          <w:sz w:val="21"/>
        </w:rPr>
        <w:t>Поставщик в соответствии со ст. 168 НК РФ, в течение 5 (пяти) рабочих дней со дня, следующего за днем получения суммы предоплаты (аванса), обязан предоставить Покупателю счет-фактуру на сумму предоплаты. При этом все разделы передаваемого Покупателю счета-фактуры, должны быть заполнены в соответствии с требованиями п. 5.1 ст. 169 НК РФ.</w:t>
      </w:r>
    </w:p>
    <w:p w:rsidR="00BD6144" w:rsidRDefault="00BD6144" w:rsidP="00BD6144">
      <w:pPr>
        <w:pStyle w:val="31"/>
        <w:numPr>
          <w:ilvl w:val="2"/>
          <w:numId w:val="14"/>
        </w:numPr>
        <w:tabs>
          <w:tab w:val="num" w:pos="720"/>
        </w:tabs>
        <w:spacing w:before="48" w:after="48"/>
        <w:ind w:left="720"/>
        <w:jc w:val="both"/>
        <w:rPr>
          <w:sz w:val="21"/>
        </w:rPr>
      </w:pPr>
      <w:r>
        <w:rPr>
          <w:sz w:val="21"/>
        </w:rPr>
        <w:t>В целях единого толкования положений настоящего Договора предоплатой (авансом) считаются платежи, производимые Покупателем в пользу Поставщика в соответствии с п. 3.1. настоящего Договора.</w:t>
      </w:r>
    </w:p>
    <w:p w:rsidR="00BD6144" w:rsidRDefault="00BD6144" w:rsidP="00BD6144">
      <w:pPr>
        <w:pStyle w:val="31"/>
        <w:numPr>
          <w:ilvl w:val="1"/>
          <w:numId w:val="14"/>
        </w:numPr>
        <w:tabs>
          <w:tab w:val="num" w:pos="720"/>
        </w:tabs>
        <w:spacing w:before="48" w:after="48"/>
        <w:ind w:left="720" w:hanging="720"/>
        <w:jc w:val="both"/>
        <w:rPr>
          <w:sz w:val="21"/>
        </w:rPr>
      </w:pPr>
      <w:r>
        <w:rPr>
          <w:sz w:val="21"/>
        </w:rPr>
        <w:t>В случае если документы, указанные в пункте 6.1. настоящего Договора, оформлены с нарушениями обязательных требований законодательства (применена не унифицированная форма, отсутствуют обязательные реквизиты, заполнены не все поля, разделы, либо документы оформлены с ошибками), Покупатель не принимает такие документы к учету и возвращает их Поставщику на переоформление. Возврат документов на переоформление не освобождает Поставщика от ответственности, предусмотренной п. 9.4. и п. 9.5.  настоящего Договора.</w:t>
      </w:r>
    </w:p>
    <w:p w:rsidR="00BD6144" w:rsidRDefault="00BD6144" w:rsidP="00BD6144">
      <w:pPr>
        <w:pStyle w:val="31"/>
        <w:numPr>
          <w:ilvl w:val="1"/>
          <w:numId w:val="14"/>
        </w:numPr>
        <w:spacing w:before="48" w:after="48"/>
        <w:ind w:left="720" w:hanging="720"/>
        <w:jc w:val="both"/>
        <w:rPr>
          <w:sz w:val="21"/>
        </w:rPr>
      </w:pPr>
      <w:r>
        <w:rPr>
          <w:sz w:val="21"/>
        </w:rPr>
        <w:t>При подписании счетов-фактур не допускается использование факсимильного воспроизведения подписи, либо иного аналога собственноручной подписи.</w:t>
      </w:r>
    </w:p>
    <w:p w:rsidR="00BD6144" w:rsidRDefault="00BD6144" w:rsidP="00BD6144">
      <w:pPr>
        <w:pStyle w:val="31"/>
        <w:numPr>
          <w:ilvl w:val="1"/>
          <w:numId w:val="14"/>
        </w:numPr>
        <w:tabs>
          <w:tab w:val="num" w:pos="720"/>
        </w:tabs>
        <w:spacing w:before="48" w:after="48"/>
        <w:ind w:left="720" w:hanging="720"/>
        <w:jc w:val="both"/>
        <w:rPr>
          <w:sz w:val="21"/>
        </w:rPr>
      </w:pPr>
      <w:r>
        <w:rPr>
          <w:sz w:val="21"/>
        </w:rPr>
        <w:t xml:space="preserve">В случае нарушения Поставщиком требований к оформлению и передаче Покупателю счетов-фактур, изложенных в настоящем Договоре, Покупатель вправе в одностороннем порядке переносить сроки оплаты товаров (работ, услуг) по Договору на период задержки их предоставления и/или устранения соответствующих ошибок в указанных документах. </w:t>
      </w:r>
    </w:p>
    <w:p w:rsidR="00BD6144" w:rsidRDefault="00BD6144" w:rsidP="00BD6144">
      <w:pPr>
        <w:pStyle w:val="31"/>
        <w:spacing w:before="48" w:after="48"/>
        <w:jc w:val="both"/>
        <w:rPr>
          <w:sz w:val="21"/>
        </w:rPr>
      </w:pPr>
    </w:p>
    <w:p w:rsidR="00BD6144" w:rsidRDefault="00BD6144" w:rsidP="00BD6144">
      <w:pPr>
        <w:numPr>
          <w:ilvl w:val="0"/>
          <w:numId w:val="12"/>
        </w:numPr>
        <w:spacing w:before="48" w:after="48"/>
        <w:jc w:val="center"/>
        <w:rPr>
          <w:b/>
          <w:sz w:val="21"/>
        </w:rPr>
      </w:pPr>
      <w:r>
        <w:rPr>
          <w:b/>
          <w:sz w:val="21"/>
        </w:rPr>
        <w:t>Упаковка и маркировка</w:t>
      </w:r>
    </w:p>
    <w:p w:rsidR="00BD6144" w:rsidRDefault="00BD6144" w:rsidP="00BD6144">
      <w:pPr>
        <w:spacing w:before="48" w:after="48"/>
        <w:ind w:left="1800"/>
        <w:rPr>
          <w:b/>
          <w:sz w:val="21"/>
        </w:rPr>
      </w:pPr>
    </w:p>
    <w:p w:rsidR="00BD6144" w:rsidRDefault="00BD6144" w:rsidP="00BD6144">
      <w:pPr>
        <w:pStyle w:val="af"/>
        <w:widowControl w:val="0"/>
        <w:numPr>
          <w:ilvl w:val="1"/>
          <w:numId w:val="13"/>
        </w:numPr>
        <w:suppressLineNumbers w:val="0"/>
        <w:tabs>
          <w:tab w:val="left" w:pos="900"/>
        </w:tabs>
        <w:spacing w:before="48" w:after="48" w:line="240" w:lineRule="auto"/>
        <w:ind w:hanging="720"/>
        <w:outlineLvl w:val="9"/>
        <w:rPr>
          <w:sz w:val="21"/>
        </w:rPr>
      </w:pPr>
      <w:r>
        <w:rPr>
          <w:sz w:val="21"/>
        </w:rPr>
        <w:t xml:space="preserve">Поставщик должен передать продукцию в таре и упаковке, обеспечивающей сохранность продукции от повреждений и коррозии при перевозке любым видом транспорта с учетом многократных погрузок-выгрузок, а также сохранность продукции в зимних и летних условиях с учетом требований стандартов на груз и ГОСТов.  </w:t>
      </w:r>
    </w:p>
    <w:p w:rsidR="00BD6144" w:rsidRDefault="00BD6144" w:rsidP="00BD6144">
      <w:pPr>
        <w:pStyle w:val="af"/>
        <w:widowControl w:val="0"/>
        <w:numPr>
          <w:ilvl w:val="1"/>
          <w:numId w:val="13"/>
        </w:numPr>
        <w:suppressLineNumbers w:val="0"/>
        <w:tabs>
          <w:tab w:val="left" w:pos="900"/>
        </w:tabs>
        <w:spacing w:before="48" w:after="48" w:line="240" w:lineRule="auto"/>
        <w:ind w:hanging="720"/>
        <w:outlineLvl w:val="9"/>
        <w:rPr>
          <w:sz w:val="21"/>
        </w:rPr>
      </w:pPr>
      <w:r>
        <w:rPr>
          <w:sz w:val="21"/>
        </w:rPr>
        <w:t>Продукция должна быть отгружена в невозвратной таре, если иное не установлено в Спецификациях.</w:t>
      </w:r>
    </w:p>
    <w:p w:rsidR="00BD6144" w:rsidRDefault="00BD6144" w:rsidP="00BD6144">
      <w:pPr>
        <w:pStyle w:val="af"/>
        <w:widowControl w:val="0"/>
        <w:numPr>
          <w:ilvl w:val="1"/>
          <w:numId w:val="13"/>
        </w:numPr>
        <w:suppressLineNumbers w:val="0"/>
        <w:tabs>
          <w:tab w:val="left" w:pos="900"/>
        </w:tabs>
        <w:spacing w:before="48" w:after="48" w:line="240" w:lineRule="auto"/>
        <w:ind w:hanging="720"/>
        <w:outlineLvl w:val="9"/>
        <w:rPr>
          <w:sz w:val="21"/>
        </w:rPr>
      </w:pPr>
      <w:r>
        <w:rPr>
          <w:sz w:val="21"/>
        </w:rPr>
        <w:t>Упакованная продукция должна быть соответствующим образом закреплена внутри тары во избежание повреждений во время перевозки и перегрузок. На торцевой и боковой поверхности ящиков, вес которых составляет более 500 кг, либо их высота превышает 1 м, должно быть указано несмываемой краской место нахождения центра тяжести условным обозначением «+» или «ЦТ».</w:t>
      </w:r>
    </w:p>
    <w:p w:rsidR="00BD6144" w:rsidRDefault="00BD6144" w:rsidP="00BD6144">
      <w:pPr>
        <w:pStyle w:val="af"/>
        <w:widowControl w:val="0"/>
        <w:numPr>
          <w:ilvl w:val="1"/>
          <w:numId w:val="13"/>
        </w:numPr>
        <w:suppressLineNumbers w:val="0"/>
        <w:tabs>
          <w:tab w:val="left" w:pos="900"/>
        </w:tabs>
        <w:spacing w:before="48" w:after="48" w:line="240" w:lineRule="auto"/>
        <w:ind w:hanging="720"/>
        <w:outlineLvl w:val="9"/>
        <w:rPr>
          <w:sz w:val="21"/>
        </w:rPr>
      </w:pPr>
      <w:r>
        <w:rPr>
          <w:sz w:val="21"/>
        </w:rPr>
        <w:t>Упаковка должна быть приспособлена как к крановым перегрузкам, так и к погрузкам и разгрузкам ручным способом, при помощи грузоподъёмных тележек и автокаров, насколько это допускается весом и размерами отдельных мест. Каждое место весом более 50 кг должно иметь приспособления для строповки, соответствующие весу груза.</w:t>
      </w:r>
    </w:p>
    <w:p w:rsidR="00BD6144" w:rsidRDefault="00BD6144" w:rsidP="00BD6144">
      <w:pPr>
        <w:pStyle w:val="af"/>
        <w:widowControl w:val="0"/>
        <w:numPr>
          <w:ilvl w:val="1"/>
          <w:numId w:val="13"/>
        </w:numPr>
        <w:suppressLineNumbers w:val="0"/>
        <w:tabs>
          <w:tab w:val="left" w:pos="900"/>
        </w:tabs>
        <w:spacing w:before="48" w:after="48" w:line="240" w:lineRule="auto"/>
        <w:ind w:hanging="720"/>
        <w:outlineLvl w:val="9"/>
        <w:rPr>
          <w:sz w:val="21"/>
        </w:rPr>
      </w:pPr>
      <w:r>
        <w:rPr>
          <w:sz w:val="21"/>
        </w:rPr>
        <w:t>В каждое место должен быть вложен детальный упаковочный лист, содержащий следующее: реквизиты договора (номер и дату), реквизиты Поставщика (Грузополучателя), полное коммерческое название продукции, вес НЕТТО и БРУТТО, общее количество мест.</w:t>
      </w:r>
    </w:p>
    <w:p w:rsidR="00BD6144" w:rsidRDefault="00BD6144" w:rsidP="00BD6144">
      <w:pPr>
        <w:pStyle w:val="af"/>
        <w:widowControl w:val="0"/>
        <w:numPr>
          <w:ilvl w:val="1"/>
          <w:numId w:val="13"/>
        </w:numPr>
        <w:suppressLineNumbers w:val="0"/>
        <w:tabs>
          <w:tab w:val="left" w:pos="900"/>
        </w:tabs>
        <w:spacing w:before="48" w:after="48" w:line="240" w:lineRule="auto"/>
        <w:ind w:hanging="720"/>
        <w:outlineLvl w:val="9"/>
        <w:rPr>
          <w:sz w:val="21"/>
        </w:rPr>
      </w:pPr>
      <w:r>
        <w:rPr>
          <w:sz w:val="21"/>
        </w:rPr>
        <w:t>Маркировка продукции производится в соответствии с ГОСТом 14192-96 "Маркировка грузов". Маркировка на каждом месте должна наноситься чётко, несмываемой краской с четырёх сторон (на двух противоположных боковых и двух торцевых сторонах), на русском языке.</w:t>
      </w:r>
    </w:p>
    <w:p w:rsidR="00BD6144" w:rsidRDefault="00BD6144" w:rsidP="00BD6144">
      <w:pPr>
        <w:pStyle w:val="af"/>
        <w:widowControl w:val="0"/>
        <w:numPr>
          <w:ilvl w:val="1"/>
          <w:numId w:val="13"/>
        </w:numPr>
        <w:suppressLineNumbers w:val="0"/>
        <w:tabs>
          <w:tab w:val="left" w:pos="900"/>
        </w:tabs>
        <w:spacing w:before="48" w:after="48" w:line="240" w:lineRule="auto"/>
        <w:ind w:hanging="720"/>
        <w:outlineLvl w:val="9"/>
        <w:rPr>
          <w:sz w:val="21"/>
        </w:rPr>
      </w:pPr>
      <w:r>
        <w:rPr>
          <w:sz w:val="21"/>
        </w:rPr>
        <w:t>Поставщик несет ответственность за весь ущерб, причиненный Покупателю вследствие неправильной или недостаточной маркировки, упаковки или консервации продукции, а также обязан возместить Покупателю все связанные с этим убытки.</w:t>
      </w:r>
    </w:p>
    <w:p w:rsidR="00BD6144" w:rsidRDefault="00BD6144" w:rsidP="00BD6144">
      <w:pPr>
        <w:pStyle w:val="af"/>
        <w:widowControl w:val="0"/>
        <w:suppressLineNumbers w:val="0"/>
        <w:tabs>
          <w:tab w:val="left" w:pos="900"/>
        </w:tabs>
        <w:spacing w:before="48" w:after="48" w:line="240" w:lineRule="auto"/>
        <w:outlineLvl w:val="9"/>
        <w:rPr>
          <w:sz w:val="21"/>
        </w:rPr>
      </w:pPr>
    </w:p>
    <w:p w:rsidR="00BD6144" w:rsidRDefault="00BD6144" w:rsidP="00BD6144">
      <w:pPr>
        <w:spacing w:before="48" w:after="48"/>
        <w:ind w:left="540"/>
        <w:jc w:val="center"/>
        <w:rPr>
          <w:b/>
          <w:sz w:val="21"/>
        </w:rPr>
      </w:pPr>
      <w:r>
        <w:rPr>
          <w:b/>
          <w:sz w:val="21"/>
        </w:rPr>
        <w:t>8. Качество продукции и порядок приемки</w:t>
      </w:r>
    </w:p>
    <w:p w:rsidR="00BD6144" w:rsidRDefault="00BD6144" w:rsidP="00BD6144">
      <w:pPr>
        <w:spacing w:before="48" w:after="48"/>
        <w:ind w:left="540"/>
        <w:jc w:val="center"/>
        <w:rPr>
          <w:b/>
          <w:sz w:val="21"/>
        </w:rPr>
      </w:pPr>
    </w:p>
    <w:p w:rsidR="00BD6144" w:rsidRDefault="00BD6144" w:rsidP="00BD6144">
      <w:pPr>
        <w:pStyle w:val="a4"/>
        <w:numPr>
          <w:ilvl w:val="1"/>
          <w:numId w:val="15"/>
        </w:numPr>
        <w:tabs>
          <w:tab w:val="clear" w:pos="360"/>
          <w:tab w:val="num" w:pos="720"/>
        </w:tabs>
        <w:spacing w:before="48" w:after="48"/>
        <w:ind w:left="720" w:hanging="720"/>
        <w:rPr>
          <w:sz w:val="21"/>
        </w:rPr>
      </w:pPr>
      <w:r>
        <w:rPr>
          <w:sz w:val="21"/>
        </w:rPr>
        <w:lastRenderedPageBreak/>
        <w:t>Поставщик гарантирует качество поставляемой продукции в соответствии с конструкторской    документацией завода-изготовителя.</w:t>
      </w:r>
    </w:p>
    <w:p w:rsidR="00BD6144" w:rsidRDefault="00BD6144" w:rsidP="00BD6144">
      <w:pPr>
        <w:pStyle w:val="a4"/>
        <w:numPr>
          <w:ilvl w:val="1"/>
          <w:numId w:val="15"/>
        </w:numPr>
        <w:tabs>
          <w:tab w:val="clear" w:pos="360"/>
          <w:tab w:val="num" w:pos="720"/>
        </w:tabs>
        <w:spacing w:before="48" w:after="48"/>
        <w:ind w:left="720" w:hanging="720"/>
        <w:rPr>
          <w:sz w:val="21"/>
        </w:rPr>
      </w:pPr>
      <w:r>
        <w:rPr>
          <w:sz w:val="21"/>
        </w:rPr>
        <w:t>Срок гарантии на поставляемую продукцию не может быть менее срока гарантии, установленного             заводом-изготовителем.</w:t>
      </w:r>
    </w:p>
    <w:p w:rsidR="00BD6144" w:rsidRDefault="00BD6144" w:rsidP="00BD6144">
      <w:pPr>
        <w:pStyle w:val="a4"/>
        <w:numPr>
          <w:ilvl w:val="1"/>
          <w:numId w:val="15"/>
        </w:numPr>
        <w:tabs>
          <w:tab w:val="clear" w:pos="360"/>
          <w:tab w:val="num" w:pos="720"/>
        </w:tabs>
        <w:spacing w:before="48" w:after="48"/>
        <w:ind w:left="720" w:hanging="720"/>
        <w:rPr>
          <w:sz w:val="21"/>
        </w:rPr>
      </w:pPr>
      <w:r>
        <w:rPr>
          <w:sz w:val="21"/>
        </w:rPr>
        <w:t>Приемка продукции по качеству, количеству и комплектности производится Покупателем на своем складе в одностороннем порядке на соответствие требованиям, заявленным в настоящем Договоре, в том числе путем сравнения фактических данных с данными указанными в соответствующих приложениях, товаротранспортных или железнодорожных накладных и документах, перечень которых установлен разделом 5 настоящего Договора.</w:t>
      </w:r>
    </w:p>
    <w:p w:rsidR="00BD6144" w:rsidRDefault="00BD6144" w:rsidP="00BD6144">
      <w:pPr>
        <w:pStyle w:val="a4"/>
        <w:numPr>
          <w:ilvl w:val="2"/>
          <w:numId w:val="15"/>
        </w:numPr>
        <w:spacing w:before="48" w:after="48"/>
        <w:rPr>
          <w:sz w:val="21"/>
        </w:rPr>
      </w:pPr>
      <w:r>
        <w:rPr>
          <w:sz w:val="21"/>
        </w:rPr>
        <w:t>Грузополучатель продукции, указанный Покупателем, является полномочным представителем Покупателя при осуществлении приемки продукции по качеству, количеству и комплектности</w:t>
      </w:r>
    </w:p>
    <w:p w:rsidR="00BD6144" w:rsidRDefault="00BD6144" w:rsidP="00BD6144">
      <w:pPr>
        <w:pStyle w:val="a4"/>
        <w:numPr>
          <w:ilvl w:val="1"/>
          <w:numId w:val="15"/>
        </w:numPr>
        <w:tabs>
          <w:tab w:val="clear" w:pos="360"/>
          <w:tab w:val="num" w:pos="720"/>
        </w:tabs>
        <w:spacing w:before="48" w:after="48"/>
        <w:ind w:left="720" w:hanging="720"/>
        <w:rPr>
          <w:sz w:val="21"/>
        </w:rPr>
      </w:pPr>
      <w:r>
        <w:rPr>
          <w:sz w:val="21"/>
        </w:rPr>
        <w:t>В случае выявления несоответствия качества и/или количества и/или комплектности продукции условиям настоящего Договора, Покупателем составляется Акт об установленном расхождении по количеству и качеству при приемке товарно-материальных ценностей (по унифицированной форме ТОРГ-2, утвержденной постановлением Госкомстата России от 25.12.98 г. №132) с указанием выявленных недостатков, который не позднее 5-ти рабочих дней со дня окончания приемки направляется заказным письмом в адрес Поставщика.</w:t>
      </w:r>
    </w:p>
    <w:p w:rsidR="00BD6144" w:rsidRDefault="00BD6144" w:rsidP="00BD6144">
      <w:pPr>
        <w:pStyle w:val="a4"/>
        <w:numPr>
          <w:ilvl w:val="1"/>
          <w:numId w:val="15"/>
        </w:numPr>
        <w:spacing w:before="48" w:after="48"/>
        <w:ind w:left="720" w:hanging="720"/>
        <w:rPr>
          <w:sz w:val="21"/>
        </w:rPr>
      </w:pPr>
      <w:r>
        <w:rPr>
          <w:sz w:val="21"/>
        </w:rPr>
        <w:t xml:space="preserve">       При недопоставке (некомплекте) продукции, Поставщик производит соответствующую допоставку (доукомплектование) в течение 10 (десяти) рабочих дней с момента получения Поставщиком соответствующего акта приемки, приложенного к письменной претензии.</w:t>
      </w:r>
    </w:p>
    <w:p w:rsidR="00BD6144" w:rsidRDefault="00BD6144" w:rsidP="00BD6144">
      <w:pPr>
        <w:pStyle w:val="a4"/>
        <w:numPr>
          <w:ilvl w:val="1"/>
          <w:numId w:val="15"/>
        </w:numPr>
        <w:tabs>
          <w:tab w:val="clear" w:pos="360"/>
          <w:tab w:val="num" w:pos="720"/>
        </w:tabs>
        <w:spacing w:before="48" w:after="48"/>
        <w:ind w:left="720" w:hanging="720"/>
        <w:rPr>
          <w:sz w:val="21"/>
        </w:rPr>
      </w:pPr>
      <w:r>
        <w:rPr>
          <w:sz w:val="21"/>
        </w:rPr>
        <w:t>При несоответствиях качества продукции условиям настоящего Договора, Поставщик производит соответствующую замену в течение 20 (двадцати) календарных дней с момента получения Поставщиком соответствующего акта приемки, приложенного к письменной претензии.</w:t>
      </w:r>
    </w:p>
    <w:p w:rsidR="00BD6144" w:rsidRDefault="00BD6144" w:rsidP="00BD6144">
      <w:pPr>
        <w:pStyle w:val="a4"/>
        <w:spacing w:before="48" w:after="48"/>
        <w:rPr>
          <w:sz w:val="21"/>
        </w:rPr>
      </w:pPr>
    </w:p>
    <w:p w:rsidR="00BD6144" w:rsidRDefault="00BD6144" w:rsidP="00BD6144">
      <w:pPr>
        <w:tabs>
          <w:tab w:val="left" w:pos="9900"/>
        </w:tabs>
        <w:spacing w:before="48" w:after="48"/>
        <w:ind w:left="540" w:right="22"/>
        <w:jc w:val="center"/>
        <w:outlineLvl w:val="0"/>
        <w:rPr>
          <w:b/>
          <w:sz w:val="21"/>
        </w:rPr>
      </w:pPr>
      <w:r>
        <w:rPr>
          <w:b/>
          <w:sz w:val="21"/>
        </w:rPr>
        <w:t>9. Ответственность сторон</w:t>
      </w:r>
    </w:p>
    <w:p w:rsidR="00BD6144" w:rsidRDefault="00BD6144" w:rsidP="00BD6144">
      <w:pPr>
        <w:tabs>
          <w:tab w:val="left" w:pos="9900"/>
        </w:tabs>
        <w:spacing w:before="48" w:after="48"/>
        <w:ind w:left="540" w:right="22"/>
        <w:jc w:val="center"/>
        <w:outlineLvl w:val="0"/>
        <w:rPr>
          <w:b/>
          <w:sz w:val="21"/>
        </w:rPr>
      </w:pPr>
    </w:p>
    <w:p w:rsidR="00BD6144" w:rsidRDefault="00BD6144" w:rsidP="00BD6144">
      <w:pPr>
        <w:pStyle w:val="31"/>
        <w:numPr>
          <w:ilvl w:val="1"/>
          <w:numId w:val="21"/>
        </w:numPr>
        <w:spacing w:before="48" w:after="48"/>
        <w:ind w:right="22" w:hanging="720"/>
        <w:jc w:val="both"/>
        <w:rPr>
          <w:sz w:val="21"/>
        </w:rPr>
      </w:pPr>
      <w:r>
        <w:rPr>
          <w:sz w:val="21"/>
        </w:rPr>
        <w:t>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w:t>
      </w:r>
    </w:p>
    <w:p w:rsidR="00BD6144" w:rsidRDefault="00BD6144" w:rsidP="00BD6144">
      <w:pPr>
        <w:pStyle w:val="31"/>
        <w:numPr>
          <w:ilvl w:val="1"/>
          <w:numId w:val="21"/>
        </w:numPr>
        <w:spacing w:before="48" w:after="48"/>
        <w:ind w:right="22" w:hanging="720"/>
        <w:jc w:val="both"/>
        <w:rPr>
          <w:sz w:val="21"/>
        </w:rPr>
      </w:pPr>
      <w:r>
        <w:rPr>
          <w:sz w:val="21"/>
        </w:rPr>
        <w:t>За ненадлежащее исполнение обязательств по оплате в части окончательного расчета, предусмотренных п. 3.2. настоящего Договора, Покупатель уплачивает Поставщику пени в размере 0,05% (ноль целых пяти сотых процента) от суммы неоплаченной Покупателем продукции за каждый день просрочки. Уплата неустойки не освобождает сторону от исполнения своих обязательств согласно условиям настоящего Договора.</w:t>
      </w:r>
    </w:p>
    <w:p w:rsidR="00BD6144" w:rsidRDefault="00BD6144" w:rsidP="00BD6144">
      <w:pPr>
        <w:pStyle w:val="31"/>
        <w:numPr>
          <w:ilvl w:val="1"/>
          <w:numId w:val="21"/>
        </w:numPr>
        <w:spacing w:before="48" w:after="48"/>
        <w:ind w:right="22" w:hanging="720"/>
        <w:jc w:val="both"/>
        <w:rPr>
          <w:sz w:val="21"/>
        </w:rPr>
      </w:pPr>
      <w:r>
        <w:rPr>
          <w:sz w:val="21"/>
        </w:rPr>
        <w:t>За нарушение срока поставки продукции Поставщик уплачивает Покупателю пени в размере 0,05% (ноль целых пяти сотых процента) от суммы неполученной Покупателем продукции за каждый день просрочки. Уплата неустойки не освобождает сторону от исполнения своих обязательств согласно условиям настоящего Договора.</w:t>
      </w:r>
    </w:p>
    <w:p w:rsidR="00BD6144" w:rsidRDefault="00BD6144" w:rsidP="00BD6144">
      <w:pPr>
        <w:pStyle w:val="31"/>
        <w:numPr>
          <w:ilvl w:val="1"/>
          <w:numId w:val="21"/>
        </w:numPr>
        <w:spacing w:before="48" w:after="48"/>
        <w:ind w:right="22" w:hanging="720"/>
        <w:jc w:val="both"/>
        <w:rPr>
          <w:sz w:val="21"/>
        </w:rPr>
      </w:pPr>
      <w:r>
        <w:rPr>
          <w:sz w:val="21"/>
        </w:rPr>
        <w:t>При нарушении установленных настоящим Договора требований по срокам передачи счетов-фактур, Поставщик уплачивает Покупателю пени, за каждый не переданный в срок документ, в размере 0,01% от суммы, указанной в соответствующем счете-фактуре за каждый день просрочки.</w:t>
      </w:r>
    </w:p>
    <w:p w:rsidR="00BD6144" w:rsidRDefault="00BD6144" w:rsidP="00BD6144">
      <w:pPr>
        <w:pStyle w:val="31"/>
        <w:numPr>
          <w:ilvl w:val="1"/>
          <w:numId w:val="21"/>
        </w:numPr>
        <w:spacing w:before="48" w:after="48"/>
        <w:ind w:right="22" w:hanging="720"/>
        <w:jc w:val="both"/>
        <w:rPr>
          <w:sz w:val="21"/>
        </w:rPr>
      </w:pPr>
      <w:r>
        <w:rPr>
          <w:sz w:val="21"/>
        </w:rPr>
        <w:t>В случае отказа налогового органа от принятия к возмещению НДС, по причине неправильности оформления счетов-фактур, представленных Поставщиком, последний выплачивает Покупателю штраф в размере соответствующей суммы НДС, в отношении которой налоговым органом отказано в возмещении, при условии предоставления Покупателем соответствующих письменных доказательств.</w:t>
      </w:r>
    </w:p>
    <w:p w:rsidR="00BD6144" w:rsidRDefault="00BD6144" w:rsidP="00BD6144">
      <w:pPr>
        <w:pStyle w:val="31"/>
        <w:numPr>
          <w:ilvl w:val="1"/>
          <w:numId w:val="21"/>
        </w:numPr>
        <w:spacing w:before="48" w:after="48"/>
        <w:ind w:right="22" w:hanging="720"/>
        <w:jc w:val="both"/>
        <w:rPr>
          <w:sz w:val="21"/>
        </w:rPr>
      </w:pPr>
      <w:r>
        <w:rPr>
          <w:sz w:val="21"/>
        </w:rPr>
        <w:t>За неисполнение или ненадлежащее исполнение одной из сторон своих обязательств по настоящему Договору, повлекших для другой стороны убытки, сторона, чье право нарушено, вправе требовать от виновной стороны возмещения этих убытков, в части не покрытой неустойками, предусмотренными условиями настоящего Договора</w:t>
      </w:r>
      <w:r>
        <w:rPr>
          <w:rStyle w:val="af0"/>
          <w:rFonts w:eastAsia="Calibri"/>
        </w:rPr>
        <w:footnoteReference w:id="2"/>
      </w:r>
      <w:r>
        <w:rPr>
          <w:sz w:val="21"/>
        </w:rPr>
        <w:t>.</w:t>
      </w:r>
    </w:p>
    <w:p w:rsidR="00BD6144" w:rsidRDefault="00BD6144" w:rsidP="00BD6144">
      <w:pPr>
        <w:pStyle w:val="31"/>
        <w:spacing w:before="48" w:after="48"/>
        <w:ind w:right="22"/>
        <w:jc w:val="both"/>
        <w:rPr>
          <w:sz w:val="21"/>
        </w:rPr>
      </w:pPr>
    </w:p>
    <w:p w:rsidR="00BD6144" w:rsidRDefault="00BD6144" w:rsidP="00BD6144">
      <w:pPr>
        <w:spacing w:before="48" w:after="48"/>
        <w:ind w:left="540" w:right="22"/>
        <w:jc w:val="center"/>
        <w:rPr>
          <w:b/>
          <w:sz w:val="21"/>
        </w:rPr>
      </w:pPr>
      <w:r>
        <w:rPr>
          <w:b/>
          <w:sz w:val="21"/>
        </w:rPr>
        <w:t>10. Форс-мажор</w:t>
      </w:r>
    </w:p>
    <w:p w:rsidR="00BD6144" w:rsidRDefault="00BD6144" w:rsidP="00BD6144">
      <w:pPr>
        <w:spacing w:before="48" w:after="48"/>
        <w:ind w:left="540" w:right="22"/>
        <w:jc w:val="center"/>
        <w:rPr>
          <w:b/>
          <w:sz w:val="21"/>
        </w:rPr>
      </w:pPr>
    </w:p>
    <w:p w:rsidR="00BD6144" w:rsidRDefault="00BD6144" w:rsidP="00BD6144">
      <w:pPr>
        <w:numPr>
          <w:ilvl w:val="1"/>
          <w:numId w:val="16"/>
        </w:numPr>
        <w:tabs>
          <w:tab w:val="clear" w:pos="375"/>
          <w:tab w:val="num" w:pos="720"/>
        </w:tabs>
        <w:spacing w:before="48" w:after="48"/>
        <w:ind w:left="720" w:right="22" w:hanging="720"/>
        <w:jc w:val="both"/>
        <w:rPr>
          <w:sz w:val="21"/>
        </w:rPr>
      </w:pPr>
      <w:r>
        <w:rPr>
          <w:sz w:val="21"/>
        </w:rPr>
        <w:lastRenderedPageBreak/>
        <w:t>Стороны освобождаются от ответственности за частичное или полное неисполнение обязательств по данному договору, если оно явилось следствием обстоятельств непреодо</w:t>
      </w:r>
      <w:r>
        <w:rPr>
          <w:sz w:val="21"/>
        </w:rPr>
        <w:softHyphen/>
        <w:t>лимой силы, а именно: пожара, наводнения, землетрясения, военных действий, забастовок, актов Правительства РФ и субъектов РФ, подтвержденных соответствующей документацией Торгово-промышленной палаты РФ, если эти обстоятельства непосредственно повлияли на исполнение настоящего договора. При этом сторона, в отношении которой действуют такие обстоятельства, обязана уведомить другую сторону о причинах и сроках действия таких обстоя</w:t>
      </w:r>
      <w:r>
        <w:rPr>
          <w:sz w:val="21"/>
        </w:rPr>
        <w:softHyphen/>
        <w:t>тельств не позднее 10 (десяти) календарных дней с момента наступления указанных обстоятельств. Срок исполнения обязательств отодвигается соразмерно времени действия обстоятельств непреодолимой силы. Если действие непреодолимой силы продолжается более 30 (тридцати) календарных дней, то стороны дополнительно согласуют порядок дальнейшего исполнения настоящего Договора, либо по соглашению расторгают его без взаимного возмещения убытков, возникших вследствие непреодолимой силы.</w:t>
      </w:r>
    </w:p>
    <w:p w:rsidR="00BD6144" w:rsidRDefault="00BD6144" w:rsidP="00BD6144">
      <w:pPr>
        <w:numPr>
          <w:ilvl w:val="1"/>
          <w:numId w:val="16"/>
        </w:numPr>
        <w:tabs>
          <w:tab w:val="clear" w:pos="375"/>
          <w:tab w:val="num" w:pos="720"/>
        </w:tabs>
        <w:spacing w:before="48" w:after="48"/>
        <w:ind w:left="720" w:right="22" w:hanging="720"/>
        <w:jc w:val="both"/>
        <w:rPr>
          <w:sz w:val="21"/>
        </w:rPr>
      </w:pPr>
      <w:r>
        <w:rPr>
          <w:sz w:val="21"/>
        </w:rPr>
        <w:t>Несоблюдение любой из сторон установленного для уведомления срока лишает эту сторону права ссылаться на любое из вышеуказанных обстоятельств как на основание, освобождающее от ответственности за частичное или полное неисполнение обязательств по данному договору.</w:t>
      </w:r>
    </w:p>
    <w:p w:rsidR="00BD6144" w:rsidRDefault="00BD6144" w:rsidP="00BD6144">
      <w:pPr>
        <w:spacing w:before="48" w:after="48"/>
        <w:ind w:right="23"/>
        <w:rPr>
          <w:b/>
          <w:sz w:val="21"/>
        </w:rPr>
      </w:pPr>
    </w:p>
    <w:p w:rsidR="00BD6144" w:rsidRDefault="00BD6144" w:rsidP="00BD6144">
      <w:pPr>
        <w:spacing w:before="48" w:after="48"/>
        <w:ind w:left="540" w:right="23"/>
        <w:jc w:val="center"/>
        <w:rPr>
          <w:b/>
          <w:sz w:val="21"/>
        </w:rPr>
      </w:pPr>
      <w:r>
        <w:rPr>
          <w:b/>
          <w:sz w:val="21"/>
        </w:rPr>
        <w:t>11. Момент исполнения обязательств</w:t>
      </w:r>
    </w:p>
    <w:p w:rsidR="00BD6144" w:rsidRDefault="00BD6144" w:rsidP="00BD6144">
      <w:pPr>
        <w:spacing w:before="48" w:after="48"/>
        <w:ind w:left="540" w:right="23"/>
        <w:jc w:val="center"/>
        <w:rPr>
          <w:b/>
          <w:sz w:val="21"/>
        </w:rPr>
      </w:pPr>
    </w:p>
    <w:p w:rsidR="00BD6144" w:rsidRDefault="00BD6144" w:rsidP="00BD6144">
      <w:pPr>
        <w:numPr>
          <w:ilvl w:val="1"/>
          <w:numId w:val="17"/>
        </w:numPr>
        <w:tabs>
          <w:tab w:val="clear" w:pos="375"/>
          <w:tab w:val="num" w:pos="720"/>
        </w:tabs>
        <w:spacing w:before="48" w:after="48"/>
        <w:ind w:left="720" w:right="23" w:hanging="720"/>
        <w:jc w:val="both"/>
        <w:rPr>
          <w:sz w:val="21"/>
        </w:rPr>
      </w:pPr>
      <w:r>
        <w:rPr>
          <w:sz w:val="21"/>
        </w:rPr>
        <w:t>Покупатель считается исполнившим свое обязательство по оплате продукции с момента списания с расчетного счета Покупателя соответствующих денежных средств на расчетный счет Поставщика.</w:t>
      </w:r>
    </w:p>
    <w:p w:rsidR="00BD6144" w:rsidRDefault="00BD6144" w:rsidP="00BD6144">
      <w:pPr>
        <w:numPr>
          <w:ilvl w:val="1"/>
          <w:numId w:val="17"/>
        </w:numPr>
        <w:tabs>
          <w:tab w:val="clear" w:pos="375"/>
          <w:tab w:val="num" w:pos="720"/>
        </w:tabs>
        <w:spacing w:before="48" w:after="48"/>
        <w:ind w:left="720" w:right="23" w:hanging="720"/>
        <w:jc w:val="both"/>
        <w:rPr>
          <w:sz w:val="21"/>
        </w:rPr>
      </w:pPr>
      <w:r>
        <w:rPr>
          <w:sz w:val="21"/>
        </w:rPr>
        <w:t>Обязанность Поставщика поставить продукцию Покупателю считается исполненной с момента передачи продукции уполномоченному представителю Покупателя по товарной накладной (при самовывозе) либо по соответствующим товаросопроводительным документам (при поставке продукции транспортом Поставщика или с привлечением Перевозчика).</w:t>
      </w:r>
    </w:p>
    <w:p w:rsidR="00BD6144" w:rsidRDefault="00BD6144" w:rsidP="00BD6144">
      <w:pPr>
        <w:numPr>
          <w:ilvl w:val="1"/>
          <w:numId w:val="17"/>
        </w:numPr>
        <w:tabs>
          <w:tab w:val="clear" w:pos="375"/>
          <w:tab w:val="num" w:pos="720"/>
        </w:tabs>
        <w:spacing w:before="48" w:after="48"/>
        <w:ind w:left="720" w:right="23" w:hanging="720"/>
        <w:jc w:val="both"/>
        <w:rPr>
          <w:sz w:val="21"/>
        </w:rPr>
      </w:pPr>
      <w:r>
        <w:rPr>
          <w:sz w:val="21"/>
        </w:rPr>
        <w:t>Покупатель считается исполнившим свою обязанность принять поставленную ему продукцию с момента фактического получения продукции уполномоченным представителем Покупателя в свое распоряжение по товарной накладной (при самовывозе) либо по соответствующим товаросопроводительным документам (при поставке продукции транспортом Поставщика или с привлечением Перевозчика).</w:t>
      </w:r>
    </w:p>
    <w:p w:rsidR="00BD6144" w:rsidRDefault="00BD6144" w:rsidP="00BD6144">
      <w:pPr>
        <w:spacing w:before="48" w:after="48"/>
        <w:ind w:left="720" w:right="23"/>
        <w:rPr>
          <w:sz w:val="21"/>
        </w:rPr>
      </w:pPr>
    </w:p>
    <w:p w:rsidR="00BD6144" w:rsidRPr="006B234A" w:rsidRDefault="00BD6144" w:rsidP="00BD6144">
      <w:pPr>
        <w:pStyle w:val="3"/>
        <w:spacing w:before="48" w:after="48"/>
        <w:ind w:left="540"/>
        <w:jc w:val="center"/>
        <w:rPr>
          <w:b/>
          <w:color w:val="auto"/>
          <w:sz w:val="21"/>
          <w:u w:val="none"/>
        </w:rPr>
      </w:pPr>
      <w:r w:rsidRPr="006B234A">
        <w:rPr>
          <w:b/>
          <w:color w:val="auto"/>
          <w:sz w:val="21"/>
          <w:u w:val="none"/>
        </w:rPr>
        <w:t>12. Порядок разрешения споров</w:t>
      </w:r>
    </w:p>
    <w:p w:rsidR="00BD6144" w:rsidRDefault="00BD6144" w:rsidP="00BD6144">
      <w:pPr>
        <w:pStyle w:val="3"/>
        <w:spacing w:before="48" w:after="48"/>
        <w:ind w:left="540"/>
        <w:jc w:val="center"/>
        <w:rPr>
          <w:b/>
          <w:sz w:val="21"/>
        </w:rPr>
      </w:pPr>
    </w:p>
    <w:p w:rsidR="00BD6144" w:rsidRDefault="00BD6144" w:rsidP="00BD6144">
      <w:pPr>
        <w:numPr>
          <w:ilvl w:val="1"/>
          <w:numId w:val="18"/>
        </w:numPr>
        <w:tabs>
          <w:tab w:val="clear" w:pos="375"/>
          <w:tab w:val="num" w:pos="720"/>
        </w:tabs>
        <w:spacing w:before="48" w:after="48"/>
        <w:ind w:left="720" w:right="22" w:hanging="720"/>
        <w:jc w:val="both"/>
        <w:rPr>
          <w:sz w:val="21"/>
        </w:rPr>
      </w:pPr>
      <w:r>
        <w:rPr>
          <w:sz w:val="21"/>
        </w:rPr>
        <w:t>Споры, вытекающие из настоящего договора и неурегулированные путем проведения переговоров, подлежат разрешению в претензионном порядке.</w:t>
      </w:r>
    </w:p>
    <w:p w:rsidR="00BD6144" w:rsidRDefault="00BD6144" w:rsidP="00BD6144">
      <w:pPr>
        <w:numPr>
          <w:ilvl w:val="1"/>
          <w:numId w:val="18"/>
        </w:numPr>
        <w:spacing w:before="48" w:after="48"/>
        <w:ind w:right="22"/>
        <w:jc w:val="both"/>
        <w:rPr>
          <w:sz w:val="21"/>
        </w:rPr>
      </w:pPr>
      <w:r>
        <w:rPr>
          <w:sz w:val="21"/>
        </w:rPr>
        <w:t xml:space="preserve">      Порядок составления и направления претензий.</w:t>
      </w:r>
    </w:p>
    <w:p w:rsidR="00BD6144" w:rsidRDefault="00BD6144" w:rsidP="00BD6144">
      <w:pPr>
        <w:numPr>
          <w:ilvl w:val="2"/>
          <w:numId w:val="18"/>
        </w:numPr>
        <w:spacing w:before="48" w:after="48"/>
        <w:ind w:right="22"/>
        <w:jc w:val="both"/>
        <w:rPr>
          <w:sz w:val="21"/>
        </w:rPr>
      </w:pPr>
      <w:r>
        <w:rPr>
          <w:sz w:val="21"/>
        </w:rPr>
        <w:t>Претензии составляются в письменной форме и подписываются лицами, представляющими стороны при подписании настоящего Договора. В претензии указываются:</w:t>
      </w:r>
    </w:p>
    <w:p w:rsidR="00BD6144" w:rsidRDefault="00BD6144" w:rsidP="00BD6144">
      <w:pPr>
        <w:numPr>
          <w:ilvl w:val="0"/>
          <w:numId w:val="7"/>
        </w:numPr>
        <w:tabs>
          <w:tab w:val="num" w:pos="1080"/>
        </w:tabs>
        <w:spacing w:before="48" w:after="48"/>
        <w:ind w:left="1080" w:right="22"/>
        <w:jc w:val="both"/>
        <w:rPr>
          <w:sz w:val="21"/>
        </w:rPr>
      </w:pPr>
      <w:r>
        <w:rPr>
          <w:sz w:val="21"/>
        </w:rPr>
        <w:t>номер и дата договора;</w:t>
      </w:r>
    </w:p>
    <w:p w:rsidR="00BD6144" w:rsidRDefault="00BD6144" w:rsidP="00BD6144">
      <w:pPr>
        <w:numPr>
          <w:ilvl w:val="0"/>
          <w:numId w:val="7"/>
        </w:numPr>
        <w:tabs>
          <w:tab w:val="num" w:pos="1080"/>
        </w:tabs>
        <w:spacing w:before="48" w:after="48"/>
        <w:ind w:left="1080" w:right="22"/>
        <w:jc w:val="both"/>
        <w:rPr>
          <w:sz w:val="21"/>
        </w:rPr>
      </w:pPr>
      <w:r>
        <w:rPr>
          <w:sz w:val="21"/>
        </w:rPr>
        <w:t>характер выявленных несоответствий;</w:t>
      </w:r>
    </w:p>
    <w:p w:rsidR="00BD6144" w:rsidRDefault="00BD6144" w:rsidP="00BD6144">
      <w:pPr>
        <w:numPr>
          <w:ilvl w:val="0"/>
          <w:numId w:val="7"/>
        </w:numPr>
        <w:tabs>
          <w:tab w:val="num" w:pos="1080"/>
        </w:tabs>
        <w:spacing w:before="48" w:after="48"/>
        <w:ind w:left="1080" w:right="22"/>
        <w:jc w:val="both"/>
        <w:rPr>
          <w:sz w:val="21"/>
        </w:rPr>
      </w:pPr>
      <w:r>
        <w:rPr>
          <w:sz w:val="21"/>
        </w:rPr>
        <w:t>сумма претензии и обоснованный расчет, если претензия подлежит денежной оценке;</w:t>
      </w:r>
    </w:p>
    <w:p w:rsidR="00BD6144" w:rsidRDefault="00BD6144" w:rsidP="00BD6144">
      <w:pPr>
        <w:numPr>
          <w:ilvl w:val="0"/>
          <w:numId w:val="7"/>
        </w:numPr>
        <w:tabs>
          <w:tab w:val="num" w:pos="1080"/>
        </w:tabs>
        <w:spacing w:before="48" w:after="48"/>
        <w:ind w:left="1080" w:right="22"/>
        <w:jc w:val="both"/>
        <w:rPr>
          <w:sz w:val="21"/>
        </w:rPr>
      </w:pPr>
      <w:r>
        <w:rPr>
          <w:sz w:val="21"/>
        </w:rPr>
        <w:t>обстоятельства, на которых основываются требования и доказательства, подтверждающие их, со ссылкой на соответствующее законодательство;</w:t>
      </w:r>
    </w:p>
    <w:p w:rsidR="00BD6144" w:rsidRDefault="00BD6144" w:rsidP="00BD6144">
      <w:pPr>
        <w:numPr>
          <w:ilvl w:val="0"/>
          <w:numId w:val="7"/>
        </w:numPr>
        <w:tabs>
          <w:tab w:val="num" w:pos="1080"/>
        </w:tabs>
        <w:spacing w:before="48" w:after="48"/>
        <w:ind w:left="1080" w:right="22"/>
        <w:jc w:val="both"/>
        <w:rPr>
          <w:sz w:val="21"/>
        </w:rPr>
      </w:pPr>
      <w:r>
        <w:rPr>
          <w:sz w:val="21"/>
        </w:rPr>
        <w:t>иные сведения, необходимые для урегулирования спора;</w:t>
      </w:r>
    </w:p>
    <w:p w:rsidR="00BD6144" w:rsidRDefault="00BD6144" w:rsidP="00BD6144">
      <w:pPr>
        <w:numPr>
          <w:ilvl w:val="0"/>
          <w:numId w:val="7"/>
        </w:numPr>
        <w:tabs>
          <w:tab w:val="num" w:pos="1080"/>
        </w:tabs>
        <w:spacing w:before="48" w:after="48"/>
        <w:ind w:left="1080" w:right="22"/>
        <w:jc w:val="both"/>
        <w:rPr>
          <w:sz w:val="21"/>
        </w:rPr>
      </w:pPr>
      <w:r>
        <w:rPr>
          <w:sz w:val="21"/>
        </w:rPr>
        <w:t>перечень прилагаемых к претензии документов.</w:t>
      </w:r>
    </w:p>
    <w:p w:rsidR="00BD6144" w:rsidRDefault="00BD6144" w:rsidP="00BD6144">
      <w:pPr>
        <w:numPr>
          <w:ilvl w:val="2"/>
          <w:numId w:val="18"/>
        </w:numPr>
        <w:spacing w:before="48" w:after="48"/>
        <w:ind w:right="22"/>
        <w:jc w:val="both"/>
        <w:rPr>
          <w:sz w:val="21"/>
        </w:rPr>
      </w:pPr>
      <w:r>
        <w:rPr>
          <w:sz w:val="21"/>
        </w:rPr>
        <w:t>Претензия отправляется заказным письмом либо вручается под расписку. В подтверждение требования к претензии прилагаются надлежаще заверенные копии либо выписки из документов, если эти документы отсутствуют у другой стороны.</w:t>
      </w:r>
    </w:p>
    <w:p w:rsidR="00BD6144" w:rsidRDefault="00BD6144" w:rsidP="00BD6144">
      <w:pPr>
        <w:numPr>
          <w:ilvl w:val="2"/>
          <w:numId w:val="18"/>
        </w:numPr>
        <w:spacing w:before="48" w:after="48"/>
        <w:ind w:right="22"/>
        <w:jc w:val="both"/>
        <w:rPr>
          <w:sz w:val="21"/>
        </w:rPr>
      </w:pPr>
      <w:r>
        <w:rPr>
          <w:sz w:val="21"/>
        </w:rPr>
        <w:t>Претензия рассматривается и направляется стороной, получившей претензию, не позднее 20 (двадцати) календарных дней с момента получения претензии.</w:t>
      </w:r>
    </w:p>
    <w:p w:rsidR="00BD6144" w:rsidRDefault="00BD6144" w:rsidP="00BD6144">
      <w:pPr>
        <w:numPr>
          <w:ilvl w:val="2"/>
          <w:numId w:val="18"/>
        </w:numPr>
        <w:spacing w:before="48" w:after="48"/>
        <w:ind w:right="22"/>
        <w:jc w:val="both"/>
        <w:rPr>
          <w:sz w:val="21"/>
        </w:rPr>
      </w:pPr>
      <w:r>
        <w:rPr>
          <w:sz w:val="21"/>
        </w:rPr>
        <w:t>Ответ на претензию направляется адресату заказным письмом либо вручается полномочным представителям под расписку.</w:t>
      </w:r>
    </w:p>
    <w:p w:rsidR="00BD6144" w:rsidRDefault="00BD6144" w:rsidP="00BD6144">
      <w:pPr>
        <w:numPr>
          <w:ilvl w:val="2"/>
          <w:numId w:val="18"/>
        </w:numPr>
        <w:spacing w:before="48" w:after="48"/>
        <w:ind w:right="22"/>
        <w:jc w:val="both"/>
        <w:rPr>
          <w:sz w:val="21"/>
        </w:rPr>
      </w:pPr>
      <w:r>
        <w:rPr>
          <w:sz w:val="21"/>
        </w:rPr>
        <w:t>В ответе на претензию указываются:</w:t>
      </w:r>
    </w:p>
    <w:p w:rsidR="00BD6144" w:rsidRDefault="00BD6144" w:rsidP="00BD6144">
      <w:pPr>
        <w:pStyle w:val="ConsPlusNormal"/>
        <w:widowControl/>
        <w:numPr>
          <w:ilvl w:val="0"/>
          <w:numId w:val="8"/>
        </w:numPr>
        <w:tabs>
          <w:tab w:val="num" w:pos="1080"/>
        </w:tabs>
        <w:spacing w:before="48" w:after="48"/>
        <w:ind w:left="1080"/>
        <w:jc w:val="both"/>
        <w:rPr>
          <w:rFonts w:ascii="Times New Roman" w:hAnsi="Times New Roman"/>
          <w:sz w:val="21"/>
        </w:rPr>
      </w:pPr>
      <w:r>
        <w:rPr>
          <w:rFonts w:ascii="Times New Roman" w:hAnsi="Times New Roman"/>
          <w:sz w:val="21"/>
        </w:rPr>
        <w:lastRenderedPageBreak/>
        <w:t>при полном или частичном удовлетворении претензии - признанная сумма, номер и дата платежного поручения на перечисление этой суммы или срок и способ удовлетворения претензии, если она не подлежит денежной оценке;</w:t>
      </w:r>
    </w:p>
    <w:p w:rsidR="00BD6144" w:rsidRDefault="00BD6144" w:rsidP="00BD6144">
      <w:pPr>
        <w:pStyle w:val="ConsPlusNormal"/>
        <w:widowControl/>
        <w:numPr>
          <w:ilvl w:val="0"/>
          <w:numId w:val="8"/>
        </w:numPr>
        <w:tabs>
          <w:tab w:val="num" w:pos="1080"/>
        </w:tabs>
        <w:spacing w:before="48" w:after="48"/>
        <w:ind w:left="1080"/>
        <w:jc w:val="both"/>
        <w:rPr>
          <w:rFonts w:ascii="Times New Roman" w:hAnsi="Times New Roman"/>
          <w:sz w:val="21"/>
        </w:rPr>
      </w:pPr>
      <w:r>
        <w:rPr>
          <w:rFonts w:ascii="Times New Roman" w:hAnsi="Times New Roman"/>
          <w:sz w:val="21"/>
        </w:rPr>
        <w:t>при полном или частичном отказе в удовлетворении претензии - мотивы отказа со ссылкой на соответствующее законодательство и доказательства, обосновывающие отказ;</w:t>
      </w:r>
    </w:p>
    <w:p w:rsidR="00BD6144" w:rsidRDefault="00BD6144" w:rsidP="00BD6144">
      <w:pPr>
        <w:pStyle w:val="ConsPlusNormal"/>
        <w:widowControl/>
        <w:numPr>
          <w:ilvl w:val="0"/>
          <w:numId w:val="8"/>
        </w:numPr>
        <w:tabs>
          <w:tab w:val="num" w:pos="1080"/>
        </w:tabs>
        <w:spacing w:before="48" w:after="48"/>
        <w:ind w:left="1080"/>
        <w:jc w:val="both"/>
        <w:rPr>
          <w:rFonts w:ascii="Times New Roman" w:hAnsi="Times New Roman"/>
          <w:sz w:val="21"/>
        </w:rPr>
      </w:pPr>
      <w:r>
        <w:rPr>
          <w:rFonts w:ascii="Times New Roman" w:hAnsi="Times New Roman"/>
          <w:sz w:val="21"/>
        </w:rPr>
        <w:t>перечень прилагаемых к ответу на претензию документов, других доказательств.</w:t>
      </w:r>
    </w:p>
    <w:p w:rsidR="00BD6144" w:rsidRDefault="00BD6144" w:rsidP="00BD6144">
      <w:pPr>
        <w:numPr>
          <w:ilvl w:val="2"/>
          <w:numId w:val="18"/>
        </w:numPr>
        <w:spacing w:before="48" w:after="48"/>
        <w:ind w:right="22"/>
        <w:jc w:val="both"/>
        <w:rPr>
          <w:sz w:val="21"/>
        </w:rPr>
      </w:pPr>
      <w:r>
        <w:rPr>
          <w:sz w:val="21"/>
        </w:rPr>
        <w:t>При удовлетворении претензии, подлежащей денежной оценке, к ответу на претензию прилагается поручение банку на перечисление денежных средств с отметкой об исполнении (принятии к исполнению).</w:t>
      </w:r>
    </w:p>
    <w:p w:rsidR="00BD6144" w:rsidRDefault="00BD6144" w:rsidP="00BD6144">
      <w:pPr>
        <w:numPr>
          <w:ilvl w:val="2"/>
          <w:numId w:val="18"/>
        </w:numPr>
        <w:spacing w:before="48" w:after="48"/>
        <w:ind w:right="22"/>
        <w:jc w:val="both"/>
        <w:rPr>
          <w:sz w:val="21"/>
        </w:rPr>
      </w:pPr>
      <w:r>
        <w:rPr>
          <w:sz w:val="21"/>
        </w:rPr>
        <w:t>При полном или частичном отказе в удовлетворении претензии заявителю должны быть направлены заверенные надлежащим образом копии документов, обосновывающих отказ в полном или частичном удовлетворении претензии.</w:t>
      </w:r>
    </w:p>
    <w:p w:rsidR="00BD6144" w:rsidRDefault="00BD6144" w:rsidP="00BD6144">
      <w:pPr>
        <w:numPr>
          <w:ilvl w:val="1"/>
          <w:numId w:val="18"/>
        </w:numPr>
        <w:tabs>
          <w:tab w:val="clear" w:pos="375"/>
          <w:tab w:val="num" w:pos="720"/>
        </w:tabs>
        <w:spacing w:before="48" w:after="48"/>
        <w:ind w:left="720" w:right="22" w:hanging="720"/>
        <w:jc w:val="both"/>
        <w:rPr>
          <w:sz w:val="21"/>
        </w:rPr>
      </w:pPr>
      <w:r>
        <w:rPr>
          <w:sz w:val="21"/>
        </w:rPr>
        <w:t>При получении ответа, содержащего полный или частичный отказ от удовлетворения заявленных в претензии требований, либо при неполучении ответа в течение 20 (двадцати) календарных дней сторона, направившая претензию, вправе инициировать рассмотрение спорного вопроса в Арбитражном суде РФ по месту нахождения истца.</w:t>
      </w:r>
    </w:p>
    <w:p w:rsidR="00BD6144" w:rsidRDefault="00BD6144" w:rsidP="00BD6144">
      <w:pPr>
        <w:tabs>
          <w:tab w:val="num" w:pos="720"/>
        </w:tabs>
        <w:spacing w:before="48" w:after="48"/>
        <w:ind w:right="22"/>
        <w:rPr>
          <w:sz w:val="21"/>
        </w:rPr>
      </w:pPr>
    </w:p>
    <w:p w:rsidR="00BD6144" w:rsidRDefault="00BD6144" w:rsidP="00BD6144">
      <w:pPr>
        <w:spacing w:before="48" w:after="48"/>
        <w:ind w:left="540" w:right="22"/>
        <w:jc w:val="center"/>
        <w:rPr>
          <w:b/>
          <w:sz w:val="21"/>
        </w:rPr>
      </w:pPr>
      <w:r>
        <w:rPr>
          <w:b/>
          <w:sz w:val="21"/>
        </w:rPr>
        <w:t>13. Прочие условия</w:t>
      </w:r>
    </w:p>
    <w:p w:rsidR="00BD6144" w:rsidRDefault="00BD6144" w:rsidP="00BD6144">
      <w:pPr>
        <w:spacing w:before="48" w:after="48"/>
        <w:ind w:left="540" w:right="22"/>
        <w:jc w:val="center"/>
        <w:rPr>
          <w:b/>
          <w:sz w:val="21"/>
        </w:rPr>
      </w:pPr>
    </w:p>
    <w:p w:rsidR="00BD6144" w:rsidRDefault="00BD6144" w:rsidP="00BD6144">
      <w:pPr>
        <w:pStyle w:val="a8"/>
        <w:numPr>
          <w:ilvl w:val="1"/>
          <w:numId w:val="19"/>
        </w:numPr>
        <w:tabs>
          <w:tab w:val="clear" w:pos="375"/>
          <w:tab w:val="num" w:pos="720"/>
          <w:tab w:val="num" w:pos="2160"/>
        </w:tabs>
        <w:spacing w:before="48" w:after="48"/>
        <w:ind w:left="720" w:hanging="720"/>
        <w:jc w:val="both"/>
        <w:rPr>
          <w:sz w:val="21"/>
        </w:rPr>
      </w:pPr>
      <w:r>
        <w:rPr>
          <w:sz w:val="21"/>
        </w:rPr>
        <w:t>Все условия, оговоренные сторонами в настоящем Договоре, являются существенными. Изменения и дополнения к настоящему Договору имеют юридическую силу только в случае, если они оформлены в пись</w:t>
      </w:r>
      <w:r>
        <w:rPr>
          <w:sz w:val="21"/>
        </w:rPr>
        <w:softHyphen/>
        <w:t>менном виде и подписаны обеими сторонами. Допускается согласование условий настоящего Договора с использованием факсимильной связи с обязательным последующим предоставлением оригиналов.</w:t>
      </w:r>
    </w:p>
    <w:p w:rsidR="00BD6144" w:rsidRDefault="00BD6144" w:rsidP="00BD6144">
      <w:pPr>
        <w:pStyle w:val="a8"/>
        <w:numPr>
          <w:ilvl w:val="1"/>
          <w:numId w:val="19"/>
        </w:numPr>
        <w:tabs>
          <w:tab w:val="clear" w:pos="375"/>
          <w:tab w:val="num" w:pos="720"/>
          <w:tab w:val="num" w:pos="2160"/>
        </w:tabs>
        <w:spacing w:before="48" w:after="48"/>
        <w:ind w:left="720" w:hanging="720"/>
        <w:jc w:val="both"/>
        <w:rPr>
          <w:sz w:val="21"/>
        </w:rPr>
      </w:pPr>
      <w:r>
        <w:rPr>
          <w:sz w:val="21"/>
        </w:rPr>
        <w:t>Односторонний отказ от исполнения условий настоящего договора возможен только в соответствии с действующим законодательством РФ.</w:t>
      </w:r>
    </w:p>
    <w:p w:rsidR="00BD6144" w:rsidRDefault="00BD6144" w:rsidP="00BD6144">
      <w:pPr>
        <w:pStyle w:val="a8"/>
        <w:numPr>
          <w:ilvl w:val="1"/>
          <w:numId w:val="19"/>
        </w:numPr>
        <w:tabs>
          <w:tab w:val="clear" w:pos="375"/>
          <w:tab w:val="num" w:pos="720"/>
          <w:tab w:val="num" w:pos="2160"/>
        </w:tabs>
        <w:spacing w:before="48" w:after="48"/>
        <w:ind w:left="720" w:hanging="720"/>
        <w:jc w:val="both"/>
        <w:rPr>
          <w:sz w:val="21"/>
        </w:rPr>
      </w:pPr>
      <w:r>
        <w:rPr>
          <w:sz w:val="21"/>
        </w:rPr>
        <w:t>Поставщик гарантирует, что поставляемая по настоящему договору продукция, в розыске, залоге не числится и свободна от прав третьих лиц.</w:t>
      </w:r>
    </w:p>
    <w:p w:rsidR="00BD6144" w:rsidRDefault="00BD6144" w:rsidP="00BD6144">
      <w:pPr>
        <w:pStyle w:val="a8"/>
        <w:numPr>
          <w:ilvl w:val="1"/>
          <w:numId w:val="19"/>
        </w:numPr>
        <w:tabs>
          <w:tab w:val="clear" w:pos="375"/>
          <w:tab w:val="num" w:pos="720"/>
          <w:tab w:val="num" w:pos="2160"/>
        </w:tabs>
        <w:spacing w:before="48" w:after="48"/>
        <w:ind w:left="720" w:hanging="720"/>
        <w:jc w:val="both"/>
        <w:rPr>
          <w:sz w:val="21"/>
        </w:rPr>
      </w:pPr>
      <w:r>
        <w:rPr>
          <w:sz w:val="21"/>
        </w:rPr>
        <w:t>Ни одна из сторон не вправе передавать свои права и обязательства по настоящему договору третьей стороне без письменного согласия другой стороны.</w:t>
      </w:r>
    </w:p>
    <w:p w:rsidR="00BD6144" w:rsidRDefault="00BD6144" w:rsidP="00BD6144">
      <w:pPr>
        <w:pStyle w:val="a8"/>
        <w:numPr>
          <w:ilvl w:val="1"/>
          <w:numId w:val="19"/>
        </w:numPr>
        <w:tabs>
          <w:tab w:val="clear" w:pos="375"/>
          <w:tab w:val="num" w:pos="720"/>
          <w:tab w:val="num" w:pos="2160"/>
        </w:tabs>
        <w:spacing w:before="48" w:after="48"/>
        <w:ind w:left="720" w:hanging="720"/>
        <w:jc w:val="both"/>
        <w:rPr>
          <w:sz w:val="21"/>
        </w:rPr>
      </w:pPr>
      <w:r>
        <w:rPr>
          <w:sz w:val="21"/>
        </w:rPr>
        <w:t>В случае изменения организационно-правовой формы, юридического адреса или платежных реквизитов сторон, последние обязаны в 10-дневный срок со дня, следующего за днем такого изменения, письменно уведомить об этом друг друга. Риск неблагоприятных последствий, вытекающих из несвоевременного извещения, несет сторона, не известившая другую сторону.</w:t>
      </w:r>
    </w:p>
    <w:p w:rsidR="00BD6144" w:rsidRDefault="00BD6144" w:rsidP="00BD6144">
      <w:pPr>
        <w:pStyle w:val="a8"/>
        <w:spacing w:before="48" w:after="48"/>
        <w:ind w:left="720"/>
        <w:jc w:val="both"/>
        <w:rPr>
          <w:sz w:val="21"/>
        </w:rPr>
      </w:pPr>
    </w:p>
    <w:p w:rsidR="00BD6144" w:rsidRDefault="00BD6144" w:rsidP="00BD6144">
      <w:pPr>
        <w:spacing w:before="48" w:after="48"/>
        <w:ind w:left="540" w:right="23"/>
        <w:jc w:val="center"/>
        <w:outlineLvl w:val="0"/>
        <w:rPr>
          <w:b/>
          <w:sz w:val="21"/>
        </w:rPr>
      </w:pPr>
      <w:r>
        <w:rPr>
          <w:b/>
          <w:sz w:val="21"/>
        </w:rPr>
        <w:t>14. Срок действия договора</w:t>
      </w:r>
    </w:p>
    <w:p w:rsidR="00BD6144" w:rsidRDefault="00BD6144" w:rsidP="00BD6144">
      <w:pPr>
        <w:spacing w:before="48" w:after="48"/>
        <w:ind w:left="540" w:right="23"/>
        <w:jc w:val="center"/>
        <w:outlineLvl w:val="0"/>
        <w:rPr>
          <w:b/>
          <w:sz w:val="21"/>
        </w:rPr>
      </w:pPr>
    </w:p>
    <w:p w:rsidR="00BD6144" w:rsidRDefault="00BD6144" w:rsidP="00BD6144">
      <w:pPr>
        <w:numPr>
          <w:ilvl w:val="1"/>
          <w:numId w:val="22"/>
        </w:numPr>
        <w:tabs>
          <w:tab w:val="clear" w:pos="375"/>
          <w:tab w:val="num" w:pos="720"/>
          <w:tab w:val="num" w:pos="1440"/>
          <w:tab w:val="num" w:pos="2160"/>
        </w:tabs>
        <w:spacing w:before="48" w:after="48"/>
        <w:ind w:left="720" w:right="22" w:hanging="720"/>
        <w:jc w:val="both"/>
        <w:rPr>
          <w:sz w:val="21"/>
        </w:rPr>
      </w:pPr>
      <w:r>
        <w:rPr>
          <w:sz w:val="21"/>
        </w:rPr>
        <w:t>Настоящий Договор вступает в силу с момента его подписания обеими сторонами и действует до 31.12.2015 г., при условии, что если к указанному моменту у сторон останутся неисполненные обязательства, вытекающие из данного договора, условия договора будут применимы к отношениям сторон до полного выполнения сторонами своих обязательств.</w:t>
      </w:r>
    </w:p>
    <w:p w:rsidR="00BD6144" w:rsidRDefault="00BD6144" w:rsidP="00BD6144">
      <w:pPr>
        <w:numPr>
          <w:ilvl w:val="1"/>
          <w:numId w:val="22"/>
        </w:numPr>
        <w:tabs>
          <w:tab w:val="clear" w:pos="375"/>
          <w:tab w:val="num" w:pos="720"/>
          <w:tab w:val="num" w:pos="1440"/>
          <w:tab w:val="num" w:pos="2160"/>
        </w:tabs>
        <w:spacing w:before="48" w:after="48"/>
        <w:ind w:left="720" w:right="22" w:hanging="720"/>
        <w:jc w:val="both"/>
        <w:rPr>
          <w:sz w:val="21"/>
        </w:rPr>
      </w:pPr>
      <w:r>
        <w:rPr>
          <w:sz w:val="21"/>
        </w:rPr>
        <w:t xml:space="preserve">По истечении срока действия договора стороны могут продлить действие договора путем заключения дополнительного соглашения. </w:t>
      </w:r>
    </w:p>
    <w:p w:rsidR="00BD6144" w:rsidRDefault="00BD6144" w:rsidP="00BD6144">
      <w:pPr>
        <w:tabs>
          <w:tab w:val="num" w:pos="2160"/>
        </w:tabs>
        <w:spacing w:before="48" w:after="48"/>
        <w:ind w:left="720" w:right="22"/>
        <w:rPr>
          <w:sz w:val="21"/>
        </w:rPr>
      </w:pPr>
    </w:p>
    <w:p w:rsidR="00BD6144" w:rsidRDefault="00BD6144" w:rsidP="00BD6144">
      <w:pPr>
        <w:pStyle w:val="ac"/>
        <w:tabs>
          <w:tab w:val="num" w:pos="709"/>
          <w:tab w:val="num" w:pos="1701"/>
        </w:tabs>
        <w:spacing w:line="240" w:lineRule="auto"/>
        <w:jc w:val="center"/>
      </w:pPr>
      <w:r>
        <w:rPr>
          <w:b/>
          <w:sz w:val="21"/>
        </w:rPr>
        <w:t>15. Порядок взаимодействия сторон</w:t>
      </w:r>
    </w:p>
    <w:p w:rsidR="00BD6144" w:rsidRDefault="00BD6144" w:rsidP="00BD6144">
      <w:pPr>
        <w:pStyle w:val="ac"/>
        <w:tabs>
          <w:tab w:val="num" w:pos="709"/>
          <w:tab w:val="num" w:pos="1701"/>
        </w:tabs>
        <w:jc w:val="center"/>
      </w:pPr>
    </w:p>
    <w:p w:rsidR="00BD6144" w:rsidRDefault="00BD6144" w:rsidP="00BD6144">
      <w:pPr>
        <w:numPr>
          <w:ilvl w:val="1"/>
          <w:numId w:val="20"/>
        </w:numPr>
        <w:tabs>
          <w:tab w:val="clear" w:pos="360"/>
          <w:tab w:val="num" w:pos="720"/>
          <w:tab w:val="num" w:pos="2160"/>
        </w:tabs>
        <w:ind w:left="720" w:right="23" w:hanging="720"/>
        <w:jc w:val="both"/>
        <w:rPr>
          <w:spacing w:val="-8"/>
          <w:sz w:val="21"/>
        </w:rPr>
      </w:pPr>
      <w:r>
        <w:rPr>
          <w:sz w:val="21"/>
        </w:rPr>
        <w:t>Для обеспечения оперативного решения вопросов, связанных с исполнением настоящего Договора, и ускорения документооборота стороны взаимно признают документы, переданные электронной связью (при условии возможности определить дату, время и данные источника отправки документа), имеющими юридическую силу подлинных документов</w:t>
      </w:r>
      <w:r>
        <w:rPr>
          <w:rStyle w:val="af0"/>
          <w:rFonts w:eastAsia="Calibri"/>
        </w:rPr>
        <w:footnoteReference w:id="3"/>
      </w:r>
      <w:r>
        <w:rPr>
          <w:sz w:val="21"/>
        </w:rPr>
        <w:t xml:space="preserve"> до </w:t>
      </w:r>
      <w:r>
        <w:rPr>
          <w:sz w:val="21"/>
        </w:rPr>
        <w:lastRenderedPageBreak/>
        <w:t>непосредственного предоставления друг другу подлинников, подписанных надлежащими лицами. Каждая из сторон обязана в срок не позднее 10 (десяти) календарных дней со дня подписания со своей стороны настоящего Договора направить подлинный экземпляр подписанного договора своему поставщику. Подлинные документы, связанные с исполнением настоящего Договора, стороны обязаны направлять в течение 5 (пяти) календарных дней с момента отправки этих документов электронной связью. Для обмена документацией стороны используют следующие номера факсимильной связи:</w:t>
      </w:r>
    </w:p>
    <w:p w:rsidR="00BD6144" w:rsidRDefault="00BD6144" w:rsidP="00BD6144">
      <w:pPr>
        <w:numPr>
          <w:ilvl w:val="0"/>
          <w:numId w:val="5"/>
        </w:numPr>
        <w:tabs>
          <w:tab w:val="num" w:pos="1260"/>
        </w:tabs>
        <w:spacing w:before="48" w:after="48"/>
        <w:ind w:hanging="720"/>
        <w:rPr>
          <w:spacing w:val="-8"/>
          <w:sz w:val="21"/>
        </w:rPr>
      </w:pPr>
      <w:r>
        <w:rPr>
          <w:sz w:val="21"/>
        </w:rPr>
        <w:t>со стороны Поставщика: ______________________________________</w:t>
      </w:r>
    </w:p>
    <w:p w:rsidR="00BD6144" w:rsidRDefault="00BD6144" w:rsidP="00BD6144">
      <w:pPr>
        <w:numPr>
          <w:ilvl w:val="0"/>
          <w:numId w:val="5"/>
        </w:numPr>
        <w:tabs>
          <w:tab w:val="clear" w:pos="1440"/>
          <w:tab w:val="num" w:pos="1276"/>
        </w:tabs>
        <w:spacing w:before="48" w:after="48"/>
        <w:ind w:left="1276" w:hanging="556"/>
        <w:rPr>
          <w:spacing w:val="-8"/>
          <w:sz w:val="21"/>
        </w:rPr>
      </w:pPr>
      <w:r>
        <w:rPr>
          <w:sz w:val="21"/>
        </w:rPr>
        <w:t xml:space="preserve">со стороны Покупателя:   </w:t>
      </w:r>
      <w:r>
        <w:rPr>
          <w:bCs/>
          <w:caps/>
          <w:smallCaps/>
        </w:rPr>
        <w:t>8 (343) 383-23-69</w:t>
      </w:r>
      <w:r>
        <w:rPr>
          <w:spacing w:val="-8"/>
          <w:sz w:val="21"/>
        </w:rPr>
        <w:t>,</w:t>
      </w:r>
      <w:r>
        <w:rPr>
          <w:spacing w:val="-8"/>
        </w:rPr>
        <w:t xml:space="preserve"> </w:t>
      </w:r>
      <w:r>
        <w:rPr>
          <w:spacing w:val="-8"/>
          <w:sz w:val="21"/>
        </w:rPr>
        <w:t xml:space="preserve"> Рубцов Сергей Вячеславович</w:t>
      </w:r>
    </w:p>
    <w:p w:rsidR="00BD6144" w:rsidRDefault="00BD6144" w:rsidP="00BD6144">
      <w:pPr>
        <w:spacing w:before="48" w:after="48"/>
        <w:ind w:left="1440"/>
        <w:rPr>
          <w:spacing w:val="-8"/>
          <w:sz w:val="21"/>
        </w:rPr>
      </w:pPr>
      <w:r>
        <w:rPr>
          <w:spacing w:val="-8"/>
          <w:sz w:val="21"/>
        </w:rPr>
        <w:t xml:space="preserve">                                                       </w:t>
      </w:r>
    </w:p>
    <w:p w:rsidR="00BD6144" w:rsidRDefault="00BD6144" w:rsidP="00BD6144">
      <w:pPr>
        <w:numPr>
          <w:ilvl w:val="1"/>
          <w:numId w:val="20"/>
        </w:numPr>
        <w:tabs>
          <w:tab w:val="clear" w:pos="360"/>
          <w:tab w:val="num" w:pos="720"/>
          <w:tab w:val="num" w:pos="2160"/>
        </w:tabs>
        <w:spacing w:before="48" w:after="48"/>
        <w:ind w:left="720" w:right="23" w:hanging="720"/>
        <w:jc w:val="both"/>
        <w:rPr>
          <w:spacing w:val="-8"/>
          <w:sz w:val="21"/>
        </w:rPr>
      </w:pPr>
      <w:r>
        <w:rPr>
          <w:spacing w:val="-8"/>
          <w:sz w:val="21"/>
        </w:rPr>
        <w:t xml:space="preserve">Оригиналы документов (в том числе посланные по факсу или по электронной почте) должны направляться заказным письмом </w:t>
      </w:r>
      <w:r>
        <w:rPr>
          <w:spacing w:val="-8"/>
          <w:sz w:val="21"/>
          <w:lang w:val="en-US"/>
        </w:rPr>
        <w:t>c</w:t>
      </w:r>
      <w:r>
        <w:rPr>
          <w:spacing w:val="-8"/>
          <w:sz w:val="21"/>
        </w:rPr>
        <w:t xml:space="preserve"> «уведомлением о вручении», либо курьерской доставкой.</w:t>
      </w:r>
    </w:p>
    <w:p w:rsidR="00BD6144" w:rsidRDefault="00BD6144" w:rsidP="00BD6144">
      <w:pPr>
        <w:numPr>
          <w:ilvl w:val="1"/>
          <w:numId w:val="20"/>
        </w:numPr>
        <w:tabs>
          <w:tab w:val="clear" w:pos="360"/>
          <w:tab w:val="num" w:pos="720"/>
          <w:tab w:val="num" w:pos="2160"/>
        </w:tabs>
        <w:spacing w:before="48" w:after="48"/>
        <w:ind w:left="720" w:right="23" w:hanging="720"/>
        <w:jc w:val="both"/>
        <w:rPr>
          <w:spacing w:val="-8"/>
          <w:sz w:val="21"/>
        </w:rPr>
      </w:pPr>
      <w:r>
        <w:rPr>
          <w:spacing w:val="-8"/>
          <w:sz w:val="21"/>
        </w:rPr>
        <w:t>Любое уведомление или документ, полученные в нерабочий день или после окончания рабочего дня в месте их получения, считаются полученными на следующий рабочий день.</w:t>
      </w:r>
    </w:p>
    <w:p w:rsidR="00BD6144" w:rsidRDefault="00BD6144" w:rsidP="00BD6144">
      <w:pPr>
        <w:numPr>
          <w:ilvl w:val="1"/>
          <w:numId w:val="20"/>
        </w:numPr>
        <w:tabs>
          <w:tab w:val="clear" w:pos="360"/>
          <w:tab w:val="num" w:pos="720"/>
        </w:tabs>
        <w:spacing w:before="48" w:after="48"/>
        <w:ind w:left="720" w:right="23" w:hanging="720"/>
        <w:jc w:val="both"/>
        <w:rPr>
          <w:spacing w:val="-8"/>
          <w:sz w:val="21"/>
        </w:rPr>
      </w:pPr>
      <w:r>
        <w:rPr>
          <w:sz w:val="21"/>
        </w:rPr>
        <w:t>Для обеспечения решения вопросов, связанных с подготовкой проекта договора, взаимодействием сторон на стадии переговоров, обменом сторонами всеми необходимыми документами и доведением положений договора до сведения лиц, представляющих стороны при подписании договора, Поставщик и Покупатель, каждый со своей стороны, назначают ответственных исполнителей, наделенных соответствующими полномочиями. Таковыми являются:</w:t>
      </w:r>
    </w:p>
    <w:p w:rsidR="00BD6144" w:rsidRDefault="00BD6144" w:rsidP="00BD6144">
      <w:pPr>
        <w:numPr>
          <w:ilvl w:val="0"/>
          <w:numId w:val="6"/>
        </w:numPr>
        <w:spacing w:before="48" w:after="48"/>
        <w:ind w:hanging="720"/>
        <w:rPr>
          <w:sz w:val="21"/>
        </w:rPr>
      </w:pPr>
      <w:r>
        <w:rPr>
          <w:sz w:val="21"/>
        </w:rPr>
        <w:t xml:space="preserve">со стороны Поставщика:                                                                     </w:t>
      </w:r>
    </w:p>
    <w:p w:rsidR="00BD6144" w:rsidRDefault="00BD6144" w:rsidP="00BD6144">
      <w:pPr>
        <w:spacing w:before="48" w:after="48"/>
        <w:ind w:left="720"/>
        <w:rPr>
          <w:sz w:val="21"/>
        </w:rPr>
      </w:pPr>
      <w:r>
        <w:rPr>
          <w:sz w:val="21"/>
        </w:rPr>
        <w:t xml:space="preserve">          конт. тел. </w:t>
      </w:r>
    </w:p>
    <w:p w:rsidR="00BD6144" w:rsidRDefault="00BD6144" w:rsidP="00BD6144">
      <w:pPr>
        <w:numPr>
          <w:ilvl w:val="0"/>
          <w:numId w:val="6"/>
        </w:numPr>
        <w:spacing w:before="48" w:after="48"/>
        <w:ind w:hanging="720"/>
        <w:rPr>
          <w:sz w:val="21"/>
        </w:rPr>
      </w:pPr>
      <w:r>
        <w:rPr>
          <w:sz w:val="21"/>
        </w:rPr>
        <w:t>со стороны Покупателя:</w:t>
      </w:r>
      <w:r>
        <w:rPr>
          <w:spacing w:val="-8"/>
          <w:sz w:val="21"/>
        </w:rPr>
        <w:t xml:space="preserve"> Рубцов Сергей Вячеславович,              </w:t>
      </w:r>
      <w:r>
        <w:rPr>
          <w:sz w:val="21"/>
        </w:rPr>
        <w:t>конт. тел. (343) 383-23-69</w:t>
      </w:r>
    </w:p>
    <w:p w:rsidR="00BD6144" w:rsidRDefault="00BD6144" w:rsidP="00BD6144">
      <w:pPr>
        <w:spacing w:before="48" w:after="48"/>
        <w:rPr>
          <w:sz w:val="21"/>
        </w:rPr>
      </w:pPr>
    </w:p>
    <w:p w:rsidR="00BD6144" w:rsidRDefault="00BD6144" w:rsidP="00BD6144">
      <w:pPr>
        <w:spacing w:before="48" w:after="48"/>
        <w:jc w:val="center"/>
        <w:rPr>
          <w:b/>
          <w:sz w:val="21"/>
        </w:rPr>
      </w:pPr>
      <w:r>
        <w:rPr>
          <w:b/>
          <w:sz w:val="21"/>
        </w:rPr>
        <w:t>16. Информация о всей цепочке собственников.</w:t>
      </w:r>
    </w:p>
    <w:p w:rsidR="00BD6144" w:rsidRDefault="00BD6144" w:rsidP="00BD6144">
      <w:pPr>
        <w:spacing w:before="48" w:after="48"/>
        <w:jc w:val="center"/>
        <w:rPr>
          <w:b/>
          <w:sz w:val="21"/>
        </w:rPr>
      </w:pPr>
    </w:p>
    <w:p w:rsidR="00BD6144" w:rsidRPr="0079244C" w:rsidRDefault="00BD6144" w:rsidP="00BD6144">
      <w:pPr>
        <w:numPr>
          <w:ilvl w:val="1"/>
          <w:numId w:val="23"/>
        </w:numPr>
        <w:ind w:left="709" w:hanging="709"/>
        <w:contextualSpacing/>
        <w:jc w:val="both"/>
        <w:rPr>
          <w:sz w:val="21"/>
          <w:szCs w:val="21"/>
        </w:rPr>
      </w:pPr>
      <w:r w:rsidRPr="0079244C">
        <w:rPr>
          <w:sz w:val="21"/>
          <w:szCs w:val="21"/>
        </w:rPr>
        <w:t>Поставщик обязуется предоставить информацию в отношении всей цепочки собственников Поставщика, включая бенефициаров (в том числе конечных), с приложением копий подтверждающих документов, а также предоставить информацию не позднее 5 дней после каких-либо изменений в цепочки собственников Поставщика, включая бенефициаров (в том числе конечных), и (или) в исполнительных органах Поставщика (приложение).</w:t>
      </w:r>
    </w:p>
    <w:p w:rsidR="00BD6144" w:rsidRDefault="00BD6144" w:rsidP="00BD6144">
      <w:pPr>
        <w:numPr>
          <w:ilvl w:val="1"/>
          <w:numId w:val="23"/>
        </w:numPr>
        <w:ind w:left="709" w:hanging="709"/>
        <w:contextualSpacing/>
        <w:jc w:val="both"/>
        <w:rPr>
          <w:sz w:val="21"/>
          <w:szCs w:val="21"/>
        </w:rPr>
      </w:pPr>
      <w:r>
        <w:rPr>
          <w:sz w:val="21"/>
          <w:szCs w:val="21"/>
        </w:rPr>
        <w:t>Поставщик</w:t>
      </w:r>
      <w:r w:rsidRPr="00CA0688">
        <w:rPr>
          <w:sz w:val="21"/>
          <w:szCs w:val="21"/>
        </w:rPr>
        <w:t xml:space="preserve"> гарантирует</w:t>
      </w:r>
      <w:r>
        <w:rPr>
          <w:sz w:val="21"/>
          <w:szCs w:val="21"/>
        </w:rPr>
        <w:t xml:space="preserve"> Покупателю</w:t>
      </w:r>
      <w:r w:rsidRPr="00CA0688">
        <w:rPr>
          <w:rStyle w:val="38pt"/>
          <w:rFonts w:eastAsia="Arial Unicode MS"/>
          <w:sz w:val="21"/>
          <w:szCs w:val="21"/>
        </w:rPr>
        <w:t>,</w:t>
      </w:r>
      <w:r w:rsidRPr="00CA0688">
        <w:rPr>
          <w:sz w:val="21"/>
          <w:szCs w:val="21"/>
        </w:rPr>
        <w:t xml:space="preserve"> что сведения в отношении всей цепочки собственников и руководителей, включая бенефициаров (в том числе конечных), </w:t>
      </w:r>
      <w:r>
        <w:rPr>
          <w:sz w:val="21"/>
          <w:szCs w:val="21"/>
        </w:rPr>
        <w:t>Поставщик</w:t>
      </w:r>
      <w:r w:rsidRPr="00CA0688">
        <w:rPr>
          <w:sz w:val="21"/>
          <w:szCs w:val="21"/>
        </w:rPr>
        <w:t xml:space="preserve">а, </w:t>
      </w:r>
      <w:r>
        <w:rPr>
          <w:sz w:val="21"/>
          <w:szCs w:val="21"/>
        </w:rPr>
        <w:t>предоставленные Поставщиком в рамках Открытого запроса цен в электронной форме</w:t>
      </w:r>
      <w:r w:rsidRPr="00CA0688">
        <w:rPr>
          <w:sz w:val="21"/>
          <w:szCs w:val="21"/>
        </w:rPr>
        <w:t>, (далее - Сведения), являются полными, точными и достоверными.</w:t>
      </w:r>
    </w:p>
    <w:p w:rsidR="00BD6144" w:rsidRDefault="00BD6144" w:rsidP="00BD6144">
      <w:pPr>
        <w:numPr>
          <w:ilvl w:val="1"/>
          <w:numId w:val="23"/>
        </w:numPr>
        <w:ind w:left="709" w:hanging="709"/>
        <w:contextualSpacing/>
        <w:jc w:val="both"/>
        <w:rPr>
          <w:sz w:val="21"/>
          <w:szCs w:val="21"/>
        </w:rPr>
      </w:pPr>
      <w:r w:rsidRPr="00CA0688">
        <w:rPr>
          <w:sz w:val="21"/>
          <w:szCs w:val="21"/>
        </w:rPr>
        <w:t xml:space="preserve">При изменении Сведений </w:t>
      </w:r>
      <w:r>
        <w:rPr>
          <w:sz w:val="21"/>
          <w:szCs w:val="21"/>
        </w:rPr>
        <w:t>Поставщик</w:t>
      </w:r>
      <w:r w:rsidRPr="00CA0688">
        <w:rPr>
          <w:sz w:val="21"/>
          <w:szCs w:val="21"/>
        </w:rPr>
        <w:t xml:space="preserve"> обязан не позднее пяти (5) дней с момента таких изменений направить</w:t>
      </w:r>
      <w:r>
        <w:rPr>
          <w:sz w:val="21"/>
          <w:szCs w:val="21"/>
        </w:rPr>
        <w:t xml:space="preserve"> Покупателю</w:t>
      </w:r>
      <w:r w:rsidRPr="00CA0688">
        <w:rPr>
          <w:sz w:val="21"/>
          <w:szCs w:val="21"/>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1"/>
          <w:szCs w:val="21"/>
        </w:rPr>
        <w:t>Поставщик</w:t>
      </w:r>
      <w:r w:rsidRPr="00CA0688">
        <w:rPr>
          <w:sz w:val="21"/>
          <w:szCs w:val="21"/>
        </w:rPr>
        <w:t>а.</w:t>
      </w:r>
    </w:p>
    <w:p w:rsidR="00BD6144" w:rsidRDefault="00BD6144" w:rsidP="00BD6144">
      <w:pPr>
        <w:numPr>
          <w:ilvl w:val="1"/>
          <w:numId w:val="23"/>
        </w:numPr>
        <w:ind w:left="709" w:hanging="709"/>
        <w:contextualSpacing/>
        <w:jc w:val="both"/>
        <w:rPr>
          <w:sz w:val="21"/>
          <w:szCs w:val="21"/>
        </w:rPr>
      </w:pPr>
      <w:r>
        <w:rPr>
          <w:sz w:val="21"/>
          <w:szCs w:val="21"/>
        </w:rPr>
        <w:t>Поставщик</w:t>
      </w:r>
      <w:r w:rsidRPr="00CA0688">
        <w:rPr>
          <w:sz w:val="21"/>
          <w:szCs w:val="21"/>
        </w:rPr>
        <w:t xml:space="preserve"> </w:t>
      </w:r>
      <w:r>
        <w:rPr>
          <w:sz w:val="21"/>
          <w:szCs w:val="21"/>
        </w:rPr>
        <w:t>также гарантирует, что сведения и документы получены</w:t>
      </w:r>
      <w:r w:rsidRPr="00CA0688">
        <w:rPr>
          <w:sz w:val="21"/>
          <w:szCs w:val="21"/>
        </w:rPr>
        <w:t xml:space="preserve"> в соответствии с действующим законодательством Российской Федерации (в том числе, о коммерческой тайне и о персональных данных) </w:t>
      </w:r>
      <w:r>
        <w:rPr>
          <w:sz w:val="21"/>
          <w:szCs w:val="21"/>
        </w:rPr>
        <w:t>по согласию всех упомянутых в с</w:t>
      </w:r>
      <w:r w:rsidRPr="00CA0688">
        <w:rPr>
          <w:sz w:val="21"/>
          <w:szCs w:val="21"/>
        </w:rPr>
        <w:t>ведениях</w:t>
      </w:r>
      <w:r>
        <w:rPr>
          <w:sz w:val="21"/>
          <w:szCs w:val="21"/>
        </w:rPr>
        <w:t xml:space="preserve"> лиц могут быть раскрыты, полностью или частично, компетентным органам государственной власти (в том числе Госкорпорации «Росатом», Федеральной налоговой службе, Минэнерго России, Росинмониторингу, Правительству Российской Федерации) и в последующем обрабатываться такими органами (далее Раскрытие). </w:t>
      </w:r>
    </w:p>
    <w:p w:rsidR="00BD6144" w:rsidRDefault="00BD6144" w:rsidP="00BD6144">
      <w:pPr>
        <w:numPr>
          <w:ilvl w:val="1"/>
          <w:numId w:val="23"/>
        </w:numPr>
        <w:ind w:left="709" w:hanging="709"/>
        <w:contextualSpacing/>
        <w:jc w:val="both"/>
        <w:rPr>
          <w:sz w:val="21"/>
          <w:szCs w:val="21"/>
        </w:rPr>
      </w:pPr>
      <w:r>
        <w:rPr>
          <w:sz w:val="21"/>
          <w:szCs w:val="21"/>
        </w:rPr>
        <w:t>В случае ненадлежащего исполнения или неисполнения Поставщиком своих обязательств по договору,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по решению суда</w:t>
      </w:r>
      <w:r w:rsidRPr="00CA0688">
        <w:rPr>
          <w:sz w:val="21"/>
          <w:szCs w:val="21"/>
        </w:rPr>
        <w:t>.</w:t>
      </w:r>
    </w:p>
    <w:p w:rsidR="00BD6144" w:rsidRDefault="00BD6144" w:rsidP="00BD6144">
      <w:pPr>
        <w:ind w:left="709"/>
        <w:contextualSpacing/>
        <w:jc w:val="both"/>
        <w:rPr>
          <w:sz w:val="21"/>
          <w:szCs w:val="21"/>
        </w:rPr>
      </w:pPr>
    </w:p>
    <w:p w:rsidR="00BD6144" w:rsidRDefault="00BD6144" w:rsidP="00BD6144">
      <w:pPr>
        <w:ind w:left="709"/>
        <w:contextualSpacing/>
        <w:jc w:val="both"/>
        <w:rPr>
          <w:sz w:val="21"/>
          <w:szCs w:val="21"/>
        </w:rPr>
      </w:pPr>
    </w:p>
    <w:p w:rsidR="00BD6144" w:rsidRPr="00746A19" w:rsidRDefault="00BD6144" w:rsidP="00BD6144">
      <w:pPr>
        <w:numPr>
          <w:ilvl w:val="0"/>
          <w:numId w:val="2"/>
        </w:numPr>
        <w:contextualSpacing/>
        <w:jc w:val="center"/>
        <w:rPr>
          <w:b/>
          <w:sz w:val="21"/>
        </w:rPr>
      </w:pPr>
      <w:r w:rsidRPr="00746A19">
        <w:rPr>
          <w:b/>
          <w:sz w:val="21"/>
        </w:rPr>
        <w:t>Информация об отсутствии налоговой задолж</w:t>
      </w:r>
      <w:r>
        <w:rPr>
          <w:b/>
          <w:sz w:val="21"/>
        </w:rPr>
        <w:t>ен</w:t>
      </w:r>
      <w:r w:rsidRPr="00746A19">
        <w:rPr>
          <w:b/>
          <w:sz w:val="21"/>
        </w:rPr>
        <w:t>ности</w:t>
      </w:r>
      <w:r>
        <w:rPr>
          <w:b/>
          <w:sz w:val="21"/>
        </w:rPr>
        <w:t>.</w:t>
      </w:r>
    </w:p>
    <w:p w:rsidR="00BD6144" w:rsidRDefault="00BD6144" w:rsidP="00BD6144">
      <w:pPr>
        <w:spacing w:before="48" w:after="48"/>
        <w:ind w:left="720"/>
        <w:rPr>
          <w:b/>
          <w:sz w:val="21"/>
        </w:rPr>
      </w:pPr>
    </w:p>
    <w:p w:rsidR="00BD6144" w:rsidRPr="00746A19" w:rsidRDefault="00BD6144" w:rsidP="00BD6144">
      <w:pPr>
        <w:spacing w:before="48" w:after="48"/>
        <w:ind w:left="720" w:hanging="720"/>
        <w:rPr>
          <w:sz w:val="21"/>
        </w:rPr>
      </w:pPr>
      <w:r>
        <w:rPr>
          <w:sz w:val="21"/>
        </w:rPr>
        <w:t>17.1       Поставщик предоставляет Покупателю</w:t>
      </w:r>
      <w:r w:rsidRPr="00746A19">
        <w:rPr>
          <w:sz w:val="21"/>
        </w:rPr>
        <w:t xml:space="preserve"> копию документа, подтверждающего отсутствие налоговой задолженности, превышающей </w:t>
      </w:r>
      <w:r>
        <w:rPr>
          <w:sz w:val="21"/>
        </w:rPr>
        <w:t>25 (двадцать пять)</w:t>
      </w:r>
      <w:r w:rsidRPr="00746A19">
        <w:rPr>
          <w:sz w:val="21"/>
        </w:rPr>
        <w:t xml:space="preserve"> процентов балансовой стоимости его активов:</w:t>
      </w:r>
    </w:p>
    <w:p w:rsidR="00BD6144" w:rsidRPr="00746A19" w:rsidRDefault="00BD6144" w:rsidP="00BD6144">
      <w:pPr>
        <w:spacing w:before="48" w:after="48"/>
        <w:ind w:left="720"/>
        <w:rPr>
          <w:sz w:val="21"/>
        </w:rPr>
      </w:pPr>
      <w:r w:rsidRPr="00746A19">
        <w:rPr>
          <w:sz w:val="21"/>
        </w:rPr>
        <w:lastRenderedPageBreak/>
        <w:t>- Копия справки об исполнении налогоплательщиком (плательщиком сборов, налоговым агентом) обязанности по уплате налогов, сборов, пений,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пений и штрафов. При наличии в справке положений о неисполненной обязанности по уплате налогов, сборов, пений, штрафов дополнительно предоставляются:</w:t>
      </w:r>
    </w:p>
    <w:p w:rsidR="00BD6144" w:rsidRPr="00746A19" w:rsidRDefault="00BD6144" w:rsidP="00BD6144">
      <w:pPr>
        <w:spacing w:before="48" w:after="48"/>
        <w:ind w:left="720"/>
        <w:rPr>
          <w:sz w:val="21"/>
        </w:rPr>
      </w:pPr>
      <w:r w:rsidRPr="00746A19">
        <w:rPr>
          <w:sz w:val="21"/>
        </w:rPr>
        <w:t xml:space="preserve">    </w:t>
      </w:r>
      <w:r>
        <w:rPr>
          <w:sz w:val="21"/>
        </w:rPr>
        <w:t xml:space="preserve">   1</w:t>
      </w:r>
      <w:r w:rsidRPr="00746A19">
        <w:rPr>
          <w:sz w:val="21"/>
        </w:rPr>
        <w:t>) Копия справки о состоянии расчетов по налогам, сборам, пениям и штрафам, выданной налоговым органом не ранее чем за 60 дней до дня заключения договора;</w:t>
      </w:r>
    </w:p>
    <w:p w:rsidR="00BD6144" w:rsidRDefault="00BD6144" w:rsidP="00BD6144">
      <w:pPr>
        <w:spacing w:before="48" w:after="48"/>
        <w:ind w:left="720" w:firstLine="131"/>
        <w:rPr>
          <w:sz w:val="21"/>
        </w:rPr>
      </w:pPr>
      <w:r w:rsidRPr="00746A19">
        <w:rPr>
          <w:sz w:val="21"/>
        </w:rPr>
        <w:t xml:space="preserve"> </w:t>
      </w:r>
      <w:r>
        <w:rPr>
          <w:sz w:val="21"/>
        </w:rPr>
        <w:t xml:space="preserve">   2</w:t>
      </w:r>
      <w:r w:rsidRPr="00746A19">
        <w:rPr>
          <w:sz w:val="21"/>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предоставления отчетности в налоговую и</w:t>
      </w:r>
      <w:r>
        <w:rPr>
          <w:sz w:val="21"/>
        </w:rPr>
        <w:t>нспекцию в электронном виде, с</w:t>
      </w:r>
      <w:r w:rsidRPr="00746A19">
        <w:rPr>
          <w:sz w:val="21"/>
        </w:rPr>
        <w:t xml:space="preserve">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1"/>
        </w:rPr>
        <w:t>Поставщика</w:t>
      </w:r>
      <w:r w:rsidRPr="00746A19">
        <w:rPr>
          <w:sz w:val="21"/>
        </w:rPr>
        <w:t>.</w:t>
      </w:r>
    </w:p>
    <w:p w:rsidR="00BD6144" w:rsidRPr="000B1A52" w:rsidRDefault="00BD6144" w:rsidP="00BD6144">
      <w:pPr>
        <w:spacing w:line="252" w:lineRule="auto"/>
        <w:ind w:left="709" w:hanging="709"/>
        <w:jc w:val="both"/>
        <w:rPr>
          <w:sz w:val="21"/>
        </w:rPr>
      </w:pPr>
      <w:r>
        <w:rPr>
          <w:sz w:val="21"/>
        </w:rPr>
        <w:t xml:space="preserve">17.2    </w:t>
      </w:r>
      <w:r w:rsidRPr="000B1A52">
        <w:rPr>
          <w:sz w:val="21"/>
        </w:rPr>
        <w:t xml:space="preserve">В случае не предоставления </w:t>
      </w:r>
      <w:r>
        <w:rPr>
          <w:sz w:val="21"/>
        </w:rPr>
        <w:t>Поставщиком</w:t>
      </w:r>
      <w:r w:rsidRPr="000B1A52">
        <w:rPr>
          <w:sz w:val="21"/>
        </w:rPr>
        <w:t xml:space="preserve"> докум</w:t>
      </w:r>
      <w:r>
        <w:rPr>
          <w:sz w:val="21"/>
        </w:rPr>
        <w:t>ентов перечисленных в пункте 17.1</w:t>
      </w:r>
      <w:r w:rsidRPr="000B1A52">
        <w:rPr>
          <w:sz w:val="21"/>
        </w:rPr>
        <w:t xml:space="preserve">, либо в случае выявления по представленным документам задолженности по уплате налогов, сборов, пений и штрафов </w:t>
      </w:r>
      <w:r>
        <w:rPr>
          <w:sz w:val="21"/>
        </w:rPr>
        <w:t>Покупатель</w:t>
      </w:r>
      <w:r w:rsidRPr="000B1A52">
        <w:rPr>
          <w:sz w:val="21"/>
        </w:rPr>
        <w:t xml:space="preserve"> вправе расторгнуть договор</w:t>
      </w:r>
      <w:r>
        <w:rPr>
          <w:sz w:val="21"/>
        </w:rPr>
        <w:t>.</w:t>
      </w:r>
    </w:p>
    <w:p w:rsidR="00BD6144" w:rsidRDefault="00BD6144" w:rsidP="00BD6144">
      <w:pPr>
        <w:spacing w:before="48" w:after="48"/>
        <w:rPr>
          <w:b/>
          <w:sz w:val="21"/>
        </w:rPr>
      </w:pPr>
    </w:p>
    <w:p w:rsidR="00BD6144" w:rsidRDefault="00BD6144" w:rsidP="00BD6144">
      <w:pPr>
        <w:spacing w:before="48" w:after="48"/>
        <w:ind w:left="720"/>
        <w:jc w:val="center"/>
        <w:rPr>
          <w:b/>
          <w:sz w:val="21"/>
        </w:rPr>
      </w:pPr>
      <w:r>
        <w:rPr>
          <w:b/>
          <w:sz w:val="21"/>
        </w:rPr>
        <w:t>18. Заключительные положения.</w:t>
      </w:r>
    </w:p>
    <w:p w:rsidR="00BD6144" w:rsidRDefault="00BD6144" w:rsidP="00BD6144">
      <w:pPr>
        <w:spacing w:before="48" w:after="48"/>
        <w:ind w:left="720"/>
        <w:jc w:val="center"/>
        <w:rPr>
          <w:b/>
          <w:sz w:val="21"/>
        </w:rPr>
      </w:pPr>
    </w:p>
    <w:p w:rsidR="00BD6144" w:rsidRDefault="00BD6144" w:rsidP="00BD6144">
      <w:pPr>
        <w:numPr>
          <w:ilvl w:val="1"/>
          <w:numId w:val="24"/>
        </w:numPr>
        <w:spacing w:before="48" w:after="48"/>
        <w:ind w:left="709" w:right="23" w:hanging="709"/>
        <w:jc w:val="both"/>
        <w:rPr>
          <w:sz w:val="21"/>
        </w:rPr>
      </w:pPr>
      <w:r>
        <w:rPr>
          <w:sz w:val="21"/>
        </w:rPr>
        <w:t>Номер и дата, указанные в верхней части первого листа настоящего договора, являются реквизитами настоящего Договора при его упоминании.</w:t>
      </w:r>
    </w:p>
    <w:p w:rsidR="00BD6144" w:rsidRDefault="00BD6144" w:rsidP="00BD6144">
      <w:pPr>
        <w:numPr>
          <w:ilvl w:val="1"/>
          <w:numId w:val="24"/>
        </w:numPr>
        <w:spacing w:before="48" w:after="48"/>
        <w:ind w:left="709" w:right="23" w:hanging="709"/>
        <w:jc w:val="both"/>
        <w:rPr>
          <w:sz w:val="21"/>
        </w:rPr>
      </w:pPr>
      <w:r>
        <w:rPr>
          <w:sz w:val="21"/>
        </w:rPr>
        <w:t>Настоящий Договор подписывается в двух экземплярах, по одному для Поставщика и Покупателя, причем оба экземпляра имеют одинаковую юридическую силу. Стороны в знак согласия с положениями настоящего Договора ставят под ним свои подписи, заверив своими фирменными печатями.</w:t>
      </w:r>
    </w:p>
    <w:p w:rsidR="00BD6144" w:rsidRDefault="00BD6144" w:rsidP="00BD6144">
      <w:pPr>
        <w:spacing w:before="48" w:after="48"/>
        <w:ind w:left="540" w:right="22"/>
        <w:jc w:val="center"/>
        <w:outlineLvl w:val="0"/>
        <w:rPr>
          <w:b/>
          <w:sz w:val="21"/>
        </w:rPr>
      </w:pPr>
    </w:p>
    <w:p w:rsidR="00BD6144" w:rsidRDefault="00BD6144" w:rsidP="00BD6144">
      <w:pPr>
        <w:spacing w:before="48" w:after="48"/>
        <w:ind w:left="540" w:right="22"/>
        <w:jc w:val="center"/>
        <w:outlineLvl w:val="0"/>
        <w:rPr>
          <w:b/>
          <w:sz w:val="21"/>
        </w:rPr>
      </w:pPr>
      <w:r>
        <w:rPr>
          <w:b/>
          <w:sz w:val="21"/>
        </w:rPr>
        <w:t>19. Юридические адреса и реквизиты сторон</w:t>
      </w:r>
    </w:p>
    <w:p w:rsidR="00BD6144" w:rsidRDefault="00BD6144" w:rsidP="00BD6144">
      <w:pPr>
        <w:spacing w:before="48" w:after="48"/>
        <w:ind w:left="540" w:right="22"/>
        <w:jc w:val="center"/>
        <w:outlineLvl w:val="0"/>
        <w:rPr>
          <w:b/>
          <w:sz w:val="21"/>
        </w:rPr>
      </w:pPr>
    </w:p>
    <w:tbl>
      <w:tblPr>
        <w:tblW w:w="10401" w:type="dxa"/>
        <w:tblLayout w:type="fixed"/>
        <w:tblLook w:val="0000"/>
      </w:tblPr>
      <w:tblGrid>
        <w:gridCol w:w="4822"/>
        <w:gridCol w:w="5579"/>
      </w:tblGrid>
      <w:tr w:rsidR="00BD6144" w:rsidTr="0027762E">
        <w:trPr>
          <w:cantSplit/>
          <w:trHeight w:val="1947"/>
        </w:trPr>
        <w:tc>
          <w:tcPr>
            <w:tcW w:w="4822" w:type="dxa"/>
          </w:tcPr>
          <w:p w:rsidR="00BD6144" w:rsidRDefault="00BD6144" w:rsidP="0027762E">
            <w:pPr>
              <w:pStyle w:val="a8"/>
              <w:spacing w:before="48" w:after="48"/>
              <w:ind w:left="540" w:right="22"/>
              <w:rPr>
                <w:b/>
                <w:sz w:val="21"/>
              </w:rPr>
            </w:pPr>
            <w:r>
              <w:rPr>
                <w:b/>
                <w:sz w:val="21"/>
              </w:rPr>
              <w:t>ПОКУПАТЕЛЬ</w:t>
            </w:r>
          </w:p>
          <w:p w:rsidR="00BD6144" w:rsidRDefault="00BD6144" w:rsidP="0027762E">
            <w:pPr>
              <w:pStyle w:val="a8"/>
              <w:spacing w:before="48" w:after="48"/>
              <w:ind w:left="540" w:right="22"/>
              <w:rPr>
                <w:b/>
                <w:sz w:val="21"/>
                <w:u w:val="single"/>
              </w:rPr>
            </w:pPr>
            <w:r>
              <w:rPr>
                <w:b/>
                <w:sz w:val="21"/>
                <w:u w:val="single"/>
              </w:rPr>
              <w:t>ФГУП УЭМЗ</w:t>
            </w:r>
          </w:p>
          <w:p w:rsidR="00BD6144" w:rsidRDefault="00BD6144" w:rsidP="0027762E">
            <w:pPr>
              <w:pStyle w:val="a8"/>
              <w:spacing w:before="48" w:after="48"/>
              <w:ind w:left="540" w:right="22"/>
              <w:rPr>
                <w:sz w:val="21"/>
              </w:rPr>
            </w:pPr>
            <w:r>
              <w:rPr>
                <w:sz w:val="21"/>
                <w:u w:val="single"/>
              </w:rPr>
              <w:t>Юридический адрес</w:t>
            </w:r>
            <w:r>
              <w:rPr>
                <w:sz w:val="21"/>
              </w:rPr>
              <w:t>:</w:t>
            </w:r>
          </w:p>
          <w:p w:rsidR="00BD6144" w:rsidRDefault="00BD6144" w:rsidP="0027762E">
            <w:pPr>
              <w:spacing w:before="48" w:after="48"/>
              <w:ind w:left="540" w:right="22"/>
              <w:rPr>
                <w:sz w:val="21"/>
              </w:rPr>
            </w:pPr>
            <w:r>
              <w:rPr>
                <w:sz w:val="21"/>
              </w:rPr>
              <w:t>620137, г. Екатеринбург, ул. Студенческая, 9</w:t>
            </w:r>
          </w:p>
          <w:p w:rsidR="00BD6144" w:rsidRDefault="00BD6144" w:rsidP="0027762E">
            <w:pPr>
              <w:pStyle w:val="a8"/>
              <w:spacing w:before="48" w:after="48"/>
              <w:ind w:left="540" w:right="-2"/>
              <w:rPr>
                <w:sz w:val="21"/>
                <w:u w:val="single"/>
              </w:rPr>
            </w:pPr>
            <w:r>
              <w:rPr>
                <w:sz w:val="21"/>
                <w:u w:val="single"/>
              </w:rPr>
              <w:t>ИНН 6608004641 / КПП 667001001</w:t>
            </w:r>
          </w:p>
          <w:p w:rsidR="00BD6144" w:rsidRDefault="00BD6144" w:rsidP="0027762E">
            <w:pPr>
              <w:spacing w:before="48" w:after="48"/>
              <w:ind w:left="540" w:right="-2"/>
              <w:rPr>
                <w:sz w:val="21"/>
              </w:rPr>
            </w:pPr>
            <w:r>
              <w:rPr>
                <w:sz w:val="21"/>
                <w:u w:val="single"/>
              </w:rPr>
              <w:t>Банковские реквизиты</w:t>
            </w:r>
            <w:r>
              <w:rPr>
                <w:sz w:val="21"/>
              </w:rPr>
              <w:t>:</w:t>
            </w:r>
          </w:p>
          <w:p w:rsidR="00BD6144" w:rsidRDefault="00BD6144" w:rsidP="0027762E">
            <w:pPr>
              <w:spacing w:before="48" w:after="48"/>
              <w:ind w:left="540" w:right="-2"/>
              <w:rPr>
                <w:sz w:val="21"/>
              </w:rPr>
            </w:pPr>
            <w:r>
              <w:rPr>
                <w:sz w:val="21"/>
              </w:rPr>
              <w:t>Р/с 40502810428000001490 в филиале ОАО Банк ВТБ в г. Екатеринбург</w:t>
            </w:r>
          </w:p>
          <w:p w:rsidR="00BD6144" w:rsidRDefault="00BD6144" w:rsidP="0027762E">
            <w:pPr>
              <w:spacing w:before="48" w:after="48"/>
              <w:ind w:left="540" w:right="-2"/>
              <w:rPr>
                <w:sz w:val="21"/>
              </w:rPr>
            </w:pPr>
            <w:r>
              <w:rPr>
                <w:sz w:val="21"/>
              </w:rPr>
              <w:t>К/с 30101810400000000952</w:t>
            </w:r>
          </w:p>
          <w:p w:rsidR="00BD6144" w:rsidRDefault="00BD6144" w:rsidP="0027762E">
            <w:pPr>
              <w:spacing w:before="48" w:after="48"/>
              <w:ind w:left="540" w:right="-2"/>
              <w:rPr>
                <w:sz w:val="21"/>
              </w:rPr>
            </w:pPr>
            <w:r>
              <w:rPr>
                <w:sz w:val="21"/>
              </w:rPr>
              <w:t>БИК 046577952</w:t>
            </w:r>
          </w:p>
          <w:p w:rsidR="00BD6144" w:rsidRDefault="00BD6144" w:rsidP="0027762E">
            <w:pPr>
              <w:pStyle w:val="a8"/>
              <w:spacing w:before="48" w:after="48"/>
              <w:ind w:left="540" w:right="22"/>
              <w:rPr>
                <w:sz w:val="21"/>
              </w:rPr>
            </w:pPr>
          </w:p>
          <w:p w:rsidR="00BD6144" w:rsidRDefault="00BD6144" w:rsidP="0027762E">
            <w:pPr>
              <w:pStyle w:val="a8"/>
              <w:spacing w:before="48" w:after="48"/>
              <w:ind w:left="540" w:right="22"/>
              <w:rPr>
                <w:sz w:val="21"/>
              </w:rPr>
            </w:pPr>
            <w:r>
              <w:rPr>
                <w:sz w:val="21"/>
              </w:rPr>
              <w:t xml:space="preserve">Генеральный директор  </w:t>
            </w:r>
          </w:p>
          <w:p w:rsidR="00BD6144" w:rsidRDefault="00BD6144" w:rsidP="0027762E">
            <w:pPr>
              <w:pStyle w:val="a8"/>
              <w:spacing w:before="48" w:after="48"/>
              <w:ind w:left="540" w:right="22"/>
              <w:rPr>
                <w:sz w:val="21"/>
              </w:rPr>
            </w:pPr>
          </w:p>
          <w:p w:rsidR="00BD6144" w:rsidRDefault="00BD6144" w:rsidP="0027762E">
            <w:pPr>
              <w:pStyle w:val="a8"/>
              <w:spacing w:before="48" w:after="48"/>
              <w:ind w:left="540" w:right="22"/>
              <w:rPr>
                <w:sz w:val="21"/>
              </w:rPr>
            </w:pPr>
            <w:r>
              <w:rPr>
                <w:sz w:val="21"/>
              </w:rPr>
              <w:t>___________________К.А.Ковязин</w:t>
            </w:r>
          </w:p>
          <w:p w:rsidR="00BD6144" w:rsidRDefault="00BD6144" w:rsidP="0027762E">
            <w:pPr>
              <w:pStyle w:val="a8"/>
              <w:spacing w:before="48" w:after="48"/>
              <w:ind w:left="540" w:right="22"/>
              <w:rPr>
                <w:sz w:val="21"/>
              </w:rPr>
            </w:pPr>
            <w:r>
              <w:rPr>
                <w:sz w:val="21"/>
              </w:rPr>
              <w:t xml:space="preserve">              М.П.</w:t>
            </w:r>
          </w:p>
        </w:tc>
        <w:tc>
          <w:tcPr>
            <w:tcW w:w="5579" w:type="dxa"/>
          </w:tcPr>
          <w:p w:rsidR="00BD6144" w:rsidRDefault="00BD6144" w:rsidP="0027762E">
            <w:pPr>
              <w:pStyle w:val="a8"/>
              <w:spacing w:before="48" w:after="48"/>
              <w:ind w:left="758" w:right="22"/>
              <w:rPr>
                <w:b/>
                <w:sz w:val="21"/>
              </w:rPr>
            </w:pPr>
            <w:r>
              <w:rPr>
                <w:b/>
                <w:sz w:val="21"/>
              </w:rPr>
              <w:t>ПОСТАВЩИК</w:t>
            </w:r>
          </w:p>
          <w:p w:rsidR="00BD6144" w:rsidRDefault="00BD6144" w:rsidP="0027762E">
            <w:pPr>
              <w:spacing w:before="48" w:after="48"/>
              <w:ind w:left="758" w:right="281"/>
              <w:rPr>
                <w:sz w:val="21"/>
              </w:rPr>
            </w:pPr>
          </w:p>
          <w:p w:rsidR="00BD6144" w:rsidRDefault="00BD6144" w:rsidP="0027762E">
            <w:pPr>
              <w:pStyle w:val="a8"/>
              <w:spacing w:before="48" w:after="48"/>
              <w:ind w:left="758" w:right="22"/>
              <w:rPr>
                <w:sz w:val="21"/>
              </w:rPr>
            </w:pPr>
            <w:r>
              <w:rPr>
                <w:sz w:val="21"/>
                <w:u w:val="single"/>
              </w:rPr>
              <w:t>Юридический адрес</w:t>
            </w:r>
            <w:r>
              <w:rPr>
                <w:sz w:val="21"/>
              </w:rPr>
              <w:t>:</w:t>
            </w:r>
          </w:p>
          <w:p w:rsidR="00BD6144" w:rsidRDefault="00BD6144" w:rsidP="0027762E">
            <w:pPr>
              <w:spacing w:before="48" w:after="48"/>
              <w:ind w:left="758" w:right="281"/>
              <w:rPr>
                <w:sz w:val="21"/>
              </w:rPr>
            </w:pPr>
          </w:p>
          <w:p w:rsidR="00BD6144" w:rsidRDefault="00BD6144" w:rsidP="0027762E">
            <w:pPr>
              <w:spacing w:before="48" w:after="48"/>
              <w:ind w:left="758" w:right="281"/>
              <w:rPr>
                <w:sz w:val="21"/>
              </w:rPr>
            </w:pPr>
          </w:p>
          <w:p w:rsidR="00BD6144" w:rsidRDefault="00BD6144" w:rsidP="0027762E">
            <w:pPr>
              <w:spacing w:before="48" w:after="48"/>
              <w:ind w:left="758" w:right="-2"/>
              <w:rPr>
                <w:sz w:val="21"/>
              </w:rPr>
            </w:pPr>
            <w:r>
              <w:rPr>
                <w:sz w:val="21"/>
                <w:u w:val="single"/>
              </w:rPr>
              <w:t>Банковские реквизиты</w:t>
            </w:r>
            <w:r>
              <w:rPr>
                <w:sz w:val="21"/>
              </w:rPr>
              <w:t>:</w:t>
            </w:r>
          </w:p>
          <w:p w:rsidR="00BD6144" w:rsidRDefault="00BD6144" w:rsidP="0027762E">
            <w:pPr>
              <w:spacing w:before="48" w:after="48"/>
              <w:ind w:left="758" w:right="281"/>
              <w:rPr>
                <w:sz w:val="21"/>
              </w:rPr>
            </w:pPr>
          </w:p>
          <w:p w:rsidR="00BD6144" w:rsidRDefault="00BD6144" w:rsidP="0027762E">
            <w:pPr>
              <w:spacing w:before="48" w:after="48"/>
              <w:ind w:right="281"/>
              <w:rPr>
                <w:sz w:val="21"/>
              </w:rPr>
            </w:pPr>
          </w:p>
          <w:p w:rsidR="00BD6144" w:rsidRDefault="00BD6144" w:rsidP="0027762E">
            <w:pPr>
              <w:spacing w:before="48" w:after="48"/>
              <w:ind w:right="281"/>
              <w:rPr>
                <w:sz w:val="21"/>
              </w:rPr>
            </w:pPr>
          </w:p>
          <w:p w:rsidR="00BD6144" w:rsidRDefault="00BD6144" w:rsidP="0027762E">
            <w:pPr>
              <w:spacing w:before="48" w:after="48"/>
              <w:ind w:right="281"/>
              <w:rPr>
                <w:sz w:val="21"/>
              </w:rPr>
            </w:pPr>
          </w:p>
          <w:p w:rsidR="00BD6144" w:rsidRDefault="00BD6144" w:rsidP="0027762E">
            <w:pPr>
              <w:spacing w:before="48" w:after="48"/>
              <w:ind w:right="281"/>
              <w:rPr>
                <w:sz w:val="21"/>
              </w:rPr>
            </w:pPr>
          </w:p>
          <w:p w:rsidR="00BD6144" w:rsidRDefault="00BD6144" w:rsidP="0027762E">
            <w:pPr>
              <w:spacing w:before="48" w:after="48"/>
              <w:ind w:right="281"/>
              <w:rPr>
                <w:sz w:val="21"/>
              </w:rPr>
            </w:pPr>
          </w:p>
          <w:p w:rsidR="00BD6144" w:rsidRDefault="00BD6144" w:rsidP="0027762E">
            <w:pPr>
              <w:spacing w:before="48" w:after="48"/>
              <w:ind w:right="281"/>
              <w:rPr>
                <w:sz w:val="21"/>
              </w:rPr>
            </w:pPr>
          </w:p>
          <w:p w:rsidR="00BD6144" w:rsidRDefault="00BD6144" w:rsidP="0027762E">
            <w:pPr>
              <w:spacing w:before="48" w:after="48"/>
              <w:ind w:left="758" w:right="281"/>
              <w:rPr>
                <w:sz w:val="21"/>
              </w:rPr>
            </w:pPr>
            <w:r>
              <w:rPr>
                <w:sz w:val="21"/>
              </w:rPr>
              <w:t xml:space="preserve">___________________ </w:t>
            </w:r>
          </w:p>
          <w:p w:rsidR="00BD6144" w:rsidRDefault="00BD6144" w:rsidP="0027762E">
            <w:pPr>
              <w:spacing w:before="48" w:after="48"/>
              <w:ind w:left="758" w:right="281"/>
              <w:rPr>
                <w:sz w:val="21"/>
              </w:rPr>
            </w:pPr>
            <w:r>
              <w:rPr>
                <w:sz w:val="21"/>
              </w:rPr>
              <w:t xml:space="preserve">                М.П.</w:t>
            </w:r>
          </w:p>
        </w:tc>
      </w:tr>
    </w:tbl>
    <w:p w:rsidR="00BD6144" w:rsidRDefault="00BD6144" w:rsidP="00BD6144">
      <w:pPr>
        <w:pStyle w:val="Times12"/>
        <w:overflowPunct/>
        <w:autoSpaceDE/>
        <w:autoSpaceDN/>
        <w:adjustRightInd/>
        <w:spacing w:before="100" w:beforeAutospacing="1" w:after="100" w:afterAutospacing="1"/>
        <w:ind w:firstLine="360"/>
        <w:rPr>
          <w:sz w:val="28"/>
          <w:szCs w:val="28"/>
        </w:rPr>
      </w:pPr>
    </w:p>
    <w:p w:rsidR="00BD6144" w:rsidRDefault="00BD6144" w:rsidP="00BD6144">
      <w:pPr>
        <w:pStyle w:val="Times12"/>
        <w:overflowPunct/>
        <w:autoSpaceDE/>
        <w:autoSpaceDN/>
        <w:adjustRightInd/>
        <w:spacing w:before="100" w:beforeAutospacing="1" w:after="100" w:afterAutospacing="1"/>
        <w:ind w:firstLine="360"/>
        <w:rPr>
          <w:sz w:val="28"/>
          <w:szCs w:val="28"/>
        </w:rPr>
      </w:pPr>
    </w:p>
    <w:p w:rsidR="00BD6144" w:rsidRDefault="00BD6144" w:rsidP="00BD6144">
      <w:pPr>
        <w:tabs>
          <w:tab w:val="left" w:pos="1843"/>
        </w:tabs>
        <w:rPr>
          <w:bCs/>
          <w:sz w:val="28"/>
          <w:szCs w:val="28"/>
        </w:rPr>
      </w:pPr>
    </w:p>
    <w:p w:rsidR="00BD6144" w:rsidRDefault="00BD6144" w:rsidP="00BD6144">
      <w:pPr>
        <w:tabs>
          <w:tab w:val="left" w:pos="1843"/>
        </w:tabs>
        <w:rPr>
          <w:bCs/>
          <w:sz w:val="28"/>
          <w:szCs w:val="28"/>
        </w:rPr>
      </w:pPr>
    </w:p>
    <w:p w:rsidR="00BD6144" w:rsidRDefault="00BD6144" w:rsidP="00BD6144">
      <w:pPr>
        <w:tabs>
          <w:tab w:val="left" w:pos="1843"/>
        </w:tabs>
        <w:rPr>
          <w:bCs/>
          <w:sz w:val="28"/>
          <w:szCs w:val="28"/>
        </w:rPr>
      </w:pPr>
    </w:p>
    <w:p w:rsidR="00BD6144" w:rsidRDefault="00BD6144" w:rsidP="00BD6144">
      <w:pPr>
        <w:tabs>
          <w:tab w:val="left" w:pos="1843"/>
        </w:tabs>
        <w:jc w:val="right"/>
      </w:pPr>
      <w:r>
        <w:lastRenderedPageBreak/>
        <w:t>Приложение № 1 к Договору</w:t>
      </w:r>
    </w:p>
    <w:p w:rsidR="00BD6144" w:rsidRDefault="00BD6144" w:rsidP="00BD6144">
      <w:pPr>
        <w:tabs>
          <w:tab w:val="left" w:pos="1843"/>
        </w:tabs>
      </w:pPr>
      <w:r>
        <w:t xml:space="preserve"> </w:t>
      </w:r>
    </w:p>
    <w:p w:rsidR="00BD6144" w:rsidRDefault="00BD6144" w:rsidP="00BD6144">
      <w:pPr>
        <w:tabs>
          <w:tab w:val="left" w:pos="1843"/>
        </w:tabs>
      </w:pPr>
    </w:p>
    <w:p w:rsidR="00BD6144" w:rsidRDefault="00BD6144" w:rsidP="00BD6144">
      <w:pPr>
        <w:tabs>
          <w:tab w:val="left" w:pos="1843"/>
        </w:tabs>
      </w:pPr>
    </w:p>
    <w:p w:rsidR="00BD6144" w:rsidRDefault="00BD6144" w:rsidP="00BD6144">
      <w:pPr>
        <w:tabs>
          <w:tab w:val="left" w:pos="6540"/>
        </w:tabs>
        <w:jc w:val="center"/>
        <w:rPr>
          <w:b/>
        </w:rPr>
      </w:pPr>
      <w:r>
        <w:rPr>
          <w:b/>
        </w:rPr>
        <w:t>СПЕЦИФИКАЦИЯ НА ПОСТАВКУ ТОВАРОВ</w:t>
      </w:r>
    </w:p>
    <w:p w:rsidR="00BD6144" w:rsidRDefault="00BD6144" w:rsidP="00BD6144">
      <w:pPr>
        <w:tabs>
          <w:tab w:val="left" w:pos="6540"/>
        </w:tabs>
        <w:rPr>
          <w:b/>
        </w:rPr>
      </w:pPr>
    </w:p>
    <w:p w:rsidR="00BD6144" w:rsidRPr="007B2ABF" w:rsidRDefault="00BD6144" w:rsidP="00BD6144">
      <w:pPr>
        <w:ind w:left="426"/>
        <w:jc w:val="both"/>
        <w:rPr>
          <w:rFonts w:eastAsia="Calibri"/>
        </w:rPr>
      </w:pPr>
      <w:r w:rsidRPr="00AC4262">
        <w:rPr>
          <w:rFonts w:eastAsia="Calibri"/>
        </w:rPr>
        <w:t>Стороны по договору согласились, что Поставщик передает, а Покупатель принимает и оплачивает следующий товар:</w:t>
      </w:r>
    </w:p>
    <w:p w:rsidR="00BD6144" w:rsidRDefault="00BD6144" w:rsidP="00BD6144">
      <w:pPr>
        <w:tabs>
          <w:tab w:val="left" w:pos="6540"/>
        </w:tabs>
        <w:jc w:val="center"/>
        <w:rPr>
          <w:b/>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2492"/>
        <w:gridCol w:w="1750"/>
        <w:gridCol w:w="770"/>
        <w:gridCol w:w="867"/>
        <w:gridCol w:w="1722"/>
        <w:gridCol w:w="1727"/>
      </w:tblGrid>
      <w:tr w:rsidR="00BD6144" w:rsidTr="00BD6144">
        <w:trPr>
          <w:cantSplit/>
          <w:tblHeader/>
        </w:trPr>
        <w:tc>
          <w:tcPr>
            <w:tcW w:w="500" w:type="dxa"/>
          </w:tcPr>
          <w:p w:rsidR="00BD6144" w:rsidRDefault="00BD6144" w:rsidP="0027762E">
            <w:pPr>
              <w:pStyle w:val="a6"/>
              <w:ind w:left="-56" w:right="-80"/>
              <w:jc w:val="center"/>
              <w:rPr>
                <w:sz w:val="24"/>
                <w:szCs w:val="24"/>
              </w:rPr>
            </w:pPr>
            <w:r>
              <w:rPr>
                <w:sz w:val="24"/>
                <w:szCs w:val="24"/>
              </w:rPr>
              <w:t>№ п/п</w:t>
            </w:r>
          </w:p>
        </w:tc>
        <w:tc>
          <w:tcPr>
            <w:tcW w:w="2492" w:type="dxa"/>
          </w:tcPr>
          <w:p w:rsidR="00BD6144" w:rsidRDefault="00BD6144" w:rsidP="0027762E">
            <w:pPr>
              <w:pStyle w:val="a6"/>
              <w:ind w:left="-52" w:right="-60"/>
              <w:jc w:val="center"/>
              <w:rPr>
                <w:sz w:val="24"/>
                <w:szCs w:val="24"/>
              </w:rPr>
            </w:pPr>
            <w:r>
              <w:rPr>
                <w:sz w:val="24"/>
                <w:szCs w:val="24"/>
              </w:rPr>
              <w:t>Наименование</w:t>
            </w:r>
          </w:p>
          <w:p w:rsidR="00BD6144" w:rsidRDefault="00BD6144" w:rsidP="0027762E">
            <w:pPr>
              <w:pStyle w:val="a6"/>
              <w:ind w:left="-52" w:right="-60"/>
              <w:jc w:val="center"/>
              <w:rPr>
                <w:sz w:val="24"/>
                <w:szCs w:val="24"/>
              </w:rPr>
            </w:pPr>
            <w:r>
              <w:rPr>
                <w:sz w:val="24"/>
                <w:szCs w:val="24"/>
              </w:rPr>
              <w:t>Оборудования</w:t>
            </w:r>
          </w:p>
          <w:p w:rsidR="00BD6144" w:rsidRDefault="00BD6144" w:rsidP="0027762E">
            <w:pPr>
              <w:pStyle w:val="a6"/>
              <w:ind w:left="-52" w:right="-60"/>
              <w:jc w:val="center"/>
              <w:rPr>
                <w:sz w:val="24"/>
                <w:szCs w:val="24"/>
              </w:rPr>
            </w:pPr>
            <w:r>
              <w:rPr>
                <w:sz w:val="24"/>
                <w:szCs w:val="24"/>
              </w:rPr>
              <w:t>(марка, модель и т.п.), комплектация</w:t>
            </w:r>
          </w:p>
        </w:tc>
        <w:tc>
          <w:tcPr>
            <w:tcW w:w="1750" w:type="dxa"/>
          </w:tcPr>
          <w:p w:rsidR="00BD6144" w:rsidRDefault="00BD6144" w:rsidP="0027762E">
            <w:pPr>
              <w:pStyle w:val="a6"/>
              <w:ind w:left="-66" w:right="-78"/>
              <w:jc w:val="center"/>
              <w:rPr>
                <w:sz w:val="24"/>
                <w:szCs w:val="24"/>
              </w:rPr>
            </w:pPr>
            <w:r>
              <w:rPr>
                <w:sz w:val="24"/>
                <w:szCs w:val="24"/>
              </w:rPr>
              <w:t>Производитель /страна происхождения/</w:t>
            </w:r>
          </w:p>
        </w:tc>
        <w:tc>
          <w:tcPr>
            <w:tcW w:w="770" w:type="dxa"/>
          </w:tcPr>
          <w:p w:rsidR="00BD6144" w:rsidRDefault="00BD6144" w:rsidP="0027762E">
            <w:pPr>
              <w:pStyle w:val="a6"/>
              <w:ind w:left="-66" w:right="-70"/>
              <w:jc w:val="center"/>
              <w:rPr>
                <w:sz w:val="24"/>
                <w:szCs w:val="24"/>
              </w:rPr>
            </w:pPr>
            <w:r>
              <w:rPr>
                <w:sz w:val="24"/>
                <w:szCs w:val="24"/>
              </w:rPr>
              <w:t>Ед. изм.</w:t>
            </w:r>
          </w:p>
        </w:tc>
        <w:tc>
          <w:tcPr>
            <w:tcW w:w="867" w:type="dxa"/>
          </w:tcPr>
          <w:p w:rsidR="00BD6144" w:rsidRDefault="00BD6144" w:rsidP="0027762E">
            <w:pPr>
              <w:pStyle w:val="a6"/>
              <w:ind w:left="-63" w:right="-66"/>
              <w:jc w:val="center"/>
              <w:rPr>
                <w:sz w:val="24"/>
                <w:szCs w:val="24"/>
              </w:rPr>
            </w:pPr>
            <w:r>
              <w:rPr>
                <w:sz w:val="24"/>
                <w:szCs w:val="24"/>
              </w:rPr>
              <w:t>Кол-во, ед.</w:t>
            </w:r>
          </w:p>
        </w:tc>
        <w:tc>
          <w:tcPr>
            <w:tcW w:w="1722" w:type="dxa"/>
          </w:tcPr>
          <w:p w:rsidR="00BD6144" w:rsidRDefault="00BD6144" w:rsidP="0027762E">
            <w:pPr>
              <w:pStyle w:val="a6"/>
              <w:ind w:left="-67" w:right="-66" w:firstLine="16"/>
              <w:jc w:val="center"/>
              <w:rPr>
                <w:sz w:val="24"/>
                <w:szCs w:val="24"/>
              </w:rPr>
            </w:pPr>
            <w:r>
              <w:rPr>
                <w:sz w:val="24"/>
                <w:szCs w:val="24"/>
              </w:rPr>
              <w:t>Цена за ед.,</w:t>
            </w:r>
          </w:p>
          <w:p w:rsidR="00BD6144" w:rsidRDefault="00BD6144" w:rsidP="0027762E">
            <w:pPr>
              <w:pStyle w:val="a6"/>
              <w:ind w:left="-67" w:right="-66" w:firstLine="16"/>
              <w:jc w:val="center"/>
              <w:rPr>
                <w:sz w:val="24"/>
                <w:szCs w:val="24"/>
              </w:rPr>
            </w:pPr>
            <w:r>
              <w:rPr>
                <w:sz w:val="24"/>
                <w:szCs w:val="24"/>
              </w:rPr>
              <w:t>руб.</w:t>
            </w:r>
          </w:p>
          <w:p w:rsidR="00BD6144" w:rsidRDefault="00BD6144" w:rsidP="0027762E">
            <w:pPr>
              <w:pStyle w:val="a6"/>
              <w:ind w:left="-67" w:right="-66" w:firstLine="16"/>
              <w:jc w:val="center"/>
              <w:rPr>
                <w:sz w:val="24"/>
                <w:szCs w:val="24"/>
              </w:rPr>
            </w:pPr>
            <w:r>
              <w:rPr>
                <w:sz w:val="24"/>
                <w:szCs w:val="24"/>
              </w:rPr>
              <w:t>(включая НДС)</w:t>
            </w:r>
          </w:p>
          <w:p w:rsidR="00BD6144" w:rsidRDefault="00BD6144" w:rsidP="0027762E">
            <w:pPr>
              <w:pStyle w:val="a6"/>
              <w:rPr>
                <w:sz w:val="24"/>
                <w:szCs w:val="24"/>
              </w:rPr>
            </w:pPr>
          </w:p>
        </w:tc>
        <w:tc>
          <w:tcPr>
            <w:tcW w:w="1727" w:type="dxa"/>
          </w:tcPr>
          <w:p w:rsidR="00BD6144" w:rsidRDefault="00BD6144" w:rsidP="0027762E">
            <w:pPr>
              <w:pStyle w:val="a6"/>
              <w:ind w:left="-24" w:right="-61"/>
              <w:jc w:val="center"/>
              <w:rPr>
                <w:sz w:val="24"/>
                <w:szCs w:val="24"/>
              </w:rPr>
            </w:pPr>
            <w:r>
              <w:rPr>
                <w:sz w:val="24"/>
                <w:szCs w:val="24"/>
              </w:rPr>
              <w:t xml:space="preserve">Общая стоимость, </w:t>
            </w:r>
          </w:p>
          <w:p w:rsidR="00BD6144" w:rsidRDefault="00BD6144" w:rsidP="0027762E">
            <w:pPr>
              <w:pStyle w:val="a6"/>
              <w:ind w:left="-24" w:right="-61"/>
              <w:jc w:val="center"/>
              <w:rPr>
                <w:sz w:val="24"/>
                <w:szCs w:val="24"/>
              </w:rPr>
            </w:pPr>
            <w:r>
              <w:rPr>
                <w:sz w:val="24"/>
                <w:szCs w:val="24"/>
              </w:rPr>
              <w:t>руб.</w:t>
            </w:r>
          </w:p>
          <w:p w:rsidR="00BD6144" w:rsidRDefault="00BD6144" w:rsidP="0027762E">
            <w:pPr>
              <w:pStyle w:val="a6"/>
              <w:ind w:left="-24" w:right="-61"/>
              <w:jc w:val="center"/>
              <w:rPr>
                <w:sz w:val="24"/>
                <w:szCs w:val="24"/>
              </w:rPr>
            </w:pPr>
            <w:r>
              <w:rPr>
                <w:sz w:val="24"/>
                <w:szCs w:val="24"/>
              </w:rPr>
              <w:t>(включая НДС)</w:t>
            </w:r>
          </w:p>
        </w:tc>
      </w:tr>
      <w:tr w:rsidR="00BD6144" w:rsidTr="00BD6144">
        <w:trPr>
          <w:cantSplit/>
        </w:trPr>
        <w:tc>
          <w:tcPr>
            <w:tcW w:w="500" w:type="dxa"/>
          </w:tcPr>
          <w:p w:rsidR="00BD6144" w:rsidRDefault="00BD6144" w:rsidP="0027762E">
            <w:pPr>
              <w:pStyle w:val="a7"/>
              <w:ind w:left="-56" w:right="-80"/>
              <w:jc w:val="center"/>
              <w:rPr>
                <w:szCs w:val="24"/>
              </w:rPr>
            </w:pPr>
            <w:r>
              <w:rPr>
                <w:szCs w:val="24"/>
              </w:rPr>
              <w:t>1</w:t>
            </w:r>
          </w:p>
        </w:tc>
        <w:tc>
          <w:tcPr>
            <w:tcW w:w="2492" w:type="dxa"/>
          </w:tcPr>
          <w:p w:rsidR="00BD6144" w:rsidRDefault="00BD6144" w:rsidP="0027762E">
            <w:pPr>
              <w:pStyle w:val="a7"/>
              <w:rPr>
                <w:szCs w:val="24"/>
              </w:rPr>
            </w:pPr>
          </w:p>
        </w:tc>
        <w:tc>
          <w:tcPr>
            <w:tcW w:w="1750" w:type="dxa"/>
          </w:tcPr>
          <w:p w:rsidR="00BD6144" w:rsidRDefault="00BD6144" w:rsidP="0027762E">
            <w:pPr>
              <w:pStyle w:val="a7"/>
              <w:rPr>
                <w:szCs w:val="24"/>
              </w:rPr>
            </w:pPr>
          </w:p>
        </w:tc>
        <w:tc>
          <w:tcPr>
            <w:tcW w:w="770" w:type="dxa"/>
          </w:tcPr>
          <w:p w:rsidR="00BD6144" w:rsidRDefault="00BD6144" w:rsidP="0027762E">
            <w:pPr>
              <w:pStyle w:val="a7"/>
              <w:rPr>
                <w:szCs w:val="24"/>
              </w:rPr>
            </w:pPr>
          </w:p>
        </w:tc>
        <w:tc>
          <w:tcPr>
            <w:tcW w:w="867" w:type="dxa"/>
          </w:tcPr>
          <w:p w:rsidR="00BD6144" w:rsidRDefault="00BD6144" w:rsidP="0027762E">
            <w:pPr>
              <w:pStyle w:val="a7"/>
              <w:rPr>
                <w:szCs w:val="24"/>
              </w:rPr>
            </w:pPr>
          </w:p>
        </w:tc>
        <w:tc>
          <w:tcPr>
            <w:tcW w:w="1722" w:type="dxa"/>
          </w:tcPr>
          <w:p w:rsidR="00BD6144" w:rsidRDefault="00BD6144" w:rsidP="0027762E">
            <w:pPr>
              <w:pStyle w:val="a7"/>
              <w:rPr>
                <w:szCs w:val="24"/>
              </w:rPr>
            </w:pPr>
          </w:p>
        </w:tc>
        <w:tc>
          <w:tcPr>
            <w:tcW w:w="1727" w:type="dxa"/>
          </w:tcPr>
          <w:p w:rsidR="00BD6144" w:rsidRDefault="00BD6144" w:rsidP="0027762E">
            <w:pPr>
              <w:pStyle w:val="a7"/>
              <w:rPr>
                <w:szCs w:val="24"/>
              </w:rPr>
            </w:pPr>
          </w:p>
        </w:tc>
      </w:tr>
      <w:tr w:rsidR="00BD6144" w:rsidTr="00BD6144">
        <w:trPr>
          <w:cantSplit/>
        </w:trPr>
        <w:tc>
          <w:tcPr>
            <w:tcW w:w="2992" w:type="dxa"/>
            <w:gridSpan w:val="2"/>
          </w:tcPr>
          <w:p w:rsidR="00BD6144" w:rsidRDefault="00BD6144" w:rsidP="0027762E">
            <w:pPr>
              <w:pStyle w:val="a7"/>
              <w:rPr>
                <w:b/>
                <w:szCs w:val="24"/>
              </w:rPr>
            </w:pPr>
            <w:r>
              <w:rPr>
                <w:b/>
                <w:szCs w:val="24"/>
              </w:rPr>
              <w:t>ИТОГО</w:t>
            </w:r>
          </w:p>
        </w:tc>
        <w:tc>
          <w:tcPr>
            <w:tcW w:w="1750" w:type="dxa"/>
          </w:tcPr>
          <w:p w:rsidR="00BD6144" w:rsidRDefault="00BD6144" w:rsidP="0027762E">
            <w:pPr>
              <w:pStyle w:val="a7"/>
              <w:rPr>
                <w:b/>
                <w:szCs w:val="24"/>
              </w:rPr>
            </w:pPr>
          </w:p>
        </w:tc>
        <w:tc>
          <w:tcPr>
            <w:tcW w:w="770" w:type="dxa"/>
          </w:tcPr>
          <w:p w:rsidR="00BD6144" w:rsidRDefault="00BD6144" w:rsidP="0027762E">
            <w:pPr>
              <w:pStyle w:val="a7"/>
              <w:rPr>
                <w:b/>
                <w:szCs w:val="24"/>
              </w:rPr>
            </w:pPr>
          </w:p>
        </w:tc>
        <w:tc>
          <w:tcPr>
            <w:tcW w:w="867" w:type="dxa"/>
          </w:tcPr>
          <w:p w:rsidR="00BD6144" w:rsidRDefault="00BD6144" w:rsidP="0027762E">
            <w:pPr>
              <w:pStyle w:val="a7"/>
              <w:rPr>
                <w:b/>
                <w:szCs w:val="24"/>
              </w:rPr>
            </w:pPr>
          </w:p>
        </w:tc>
        <w:tc>
          <w:tcPr>
            <w:tcW w:w="1722" w:type="dxa"/>
          </w:tcPr>
          <w:p w:rsidR="00BD6144" w:rsidRDefault="00BD6144" w:rsidP="0027762E">
            <w:pPr>
              <w:pStyle w:val="a7"/>
              <w:rPr>
                <w:b/>
                <w:szCs w:val="24"/>
              </w:rPr>
            </w:pPr>
          </w:p>
        </w:tc>
        <w:tc>
          <w:tcPr>
            <w:tcW w:w="1727" w:type="dxa"/>
          </w:tcPr>
          <w:p w:rsidR="00BD6144" w:rsidRDefault="00BD6144" w:rsidP="0027762E">
            <w:pPr>
              <w:pStyle w:val="a7"/>
              <w:rPr>
                <w:b/>
                <w:szCs w:val="24"/>
              </w:rPr>
            </w:pPr>
          </w:p>
        </w:tc>
      </w:tr>
    </w:tbl>
    <w:p w:rsidR="00BD6144" w:rsidRDefault="00BD6144" w:rsidP="00BD6144">
      <w:pPr>
        <w:ind w:left="360"/>
        <w:rPr>
          <w:b/>
        </w:rPr>
      </w:pPr>
    </w:p>
    <w:p w:rsidR="00BD6144" w:rsidRDefault="00BD6144" w:rsidP="00BD6144">
      <w:pPr>
        <w:pStyle w:val="-"/>
        <w:tabs>
          <w:tab w:val="clear" w:pos="720"/>
          <w:tab w:val="num" w:pos="1701"/>
        </w:tabs>
        <w:ind w:left="0" w:firstLine="0"/>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rsidR="00BD6144" w:rsidRDefault="00BD6144" w:rsidP="00BD6144">
      <w:pPr>
        <w:pStyle w:val="-"/>
        <w:tabs>
          <w:tab w:val="clear" w:pos="720"/>
          <w:tab w:val="num" w:pos="1701"/>
        </w:tabs>
        <w:ind w:left="0" w:firstLine="0"/>
      </w:pPr>
    </w:p>
    <w:p w:rsidR="00BD6144" w:rsidRDefault="00BD6144" w:rsidP="00BD6144">
      <w:pPr>
        <w:pStyle w:val="21"/>
        <w:widowControl w:val="0"/>
        <w:autoSpaceDE w:val="0"/>
        <w:autoSpaceDN w:val="0"/>
        <w:adjustRightInd w:val="0"/>
        <w:spacing w:line="360" w:lineRule="auto"/>
        <w:rPr>
          <w:b/>
        </w:rPr>
      </w:pPr>
      <w:r>
        <w:rPr>
          <w:b/>
        </w:rPr>
        <w:t>Прочие условия:</w:t>
      </w:r>
    </w:p>
    <w:p w:rsidR="00BD6144" w:rsidRDefault="00BD6144" w:rsidP="00BD6144">
      <w:pPr>
        <w:ind w:left="360"/>
        <w:jc w:val="both"/>
      </w:pPr>
      <w:r>
        <w:rPr>
          <w:b/>
          <w:bCs/>
        </w:rPr>
        <w:t xml:space="preserve">1. </w:t>
      </w:r>
      <w:r>
        <w:t xml:space="preserve">При поставке товара, Покупатель оставляет за собой право выборочно проверить их по специальной программе или направить их для экспертизы в специализированный сервисный центр. </w:t>
      </w:r>
    </w:p>
    <w:p w:rsidR="00BD6144" w:rsidRDefault="00BD6144" w:rsidP="00BD6144">
      <w:pPr>
        <w:autoSpaceDE w:val="0"/>
        <w:autoSpaceDN w:val="0"/>
        <w:ind w:left="360"/>
        <w:jc w:val="both"/>
      </w:pPr>
      <w:r>
        <w:t>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p>
    <w:p w:rsidR="00BD6144" w:rsidRDefault="00BD6144" w:rsidP="00BD6144">
      <w:pPr>
        <w:autoSpaceDE w:val="0"/>
        <w:autoSpaceDN w:val="0"/>
        <w:ind w:left="360"/>
        <w:jc w:val="both"/>
      </w:pPr>
      <w:r>
        <w:t>Товаром ненадлежащего качества считается Товар:</w:t>
      </w:r>
    </w:p>
    <w:p w:rsidR="00BD6144" w:rsidRDefault="00BD6144" w:rsidP="00BD6144">
      <w:pPr>
        <w:autoSpaceDE w:val="0"/>
        <w:autoSpaceDN w:val="0"/>
        <w:ind w:left="1276"/>
        <w:jc w:val="both"/>
      </w:pPr>
      <w:r>
        <w:t>—  бывший в употреблении;</w:t>
      </w:r>
    </w:p>
    <w:p w:rsidR="00BD6144" w:rsidRDefault="00BD6144" w:rsidP="00BD6144">
      <w:pPr>
        <w:autoSpaceDE w:val="0"/>
        <w:autoSpaceDN w:val="0"/>
        <w:ind w:left="1276"/>
        <w:jc w:val="both"/>
      </w:pPr>
      <w:r>
        <w:t>—  восстановленный или повторно заправленный;</w:t>
      </w:r>
    </w:p>
    <w:p w:rsidR="00BD6144" w:rsidRDefault="00BD6144" w:rsidP="00BD6144">
      <w:pPr>
        <w:autoSpaceDE w:val="0"/>
        <w:autoSpaceDN w:val="0"/>
        <w:ind w:left="1276"/>
        <w:jc w:val="both"/>
      </w:pPr>
      <w:r>
        <w:t>—  имеющий внешние повреждения;</w:t>
      </w:r>
    </w:p>
    <w:p w:rsidR="00BD6144" w:rsidRDefault="00BD6144" w:rsidP="00BD6144">
      <w:pPr>
        <w:autoSpaceDE w:val="0"/>
        <w:autoSpaceDN w:val="0"/>
        <w:ind w:left="1276"/>
        <w:jc w:val="both"/>
      </w:pPr>
      <w:r>
        <w:t>—  имеющий технические неисправности;</w:t>
      </w:r>
    </w:p>
    <w:p w:rsidR="00BD6144" w:rsidRDefault="00BD6144" w:rsidP="00BD6144">
      <w:pPr>
        <w:autoSpaceDE w:val="0"/>
        <w:autoSpaceDN w:val="0"/>
        <w:ind w:left="1620" w:hanging="344"/>
        <w:jc w:val="both"/>
      </w:pPr>
      <w:r>
        <w:t>— поставленный в упаковке (внешняя и внутренняя), целостность которой нарушена;</w:t>
      </w:r>
    </w:p>
    <w:p w:rsidR="00BD6144" w:rsidRDefault="00BD6144" w:rsidP="00BD6144">
      <w:pPr>
        <w:autoSpaceDE w:val="0"/>
        <w:autoSpaceDN w:val="0"/>
        <w:ind w:left="1620" w:hanging="344"/>
        <w:jc w:val="both"/>
      </w:pPr>
      <w:r>
        <w:t>— на котором серийный номер на товаре не соответствует серийному номеру, указанному на упаковке;</w:t>
      </w:r>
    </w:p>
    <w:p w:rsidR="00BD6144" w:rsidRDefault="00BD6144" w:rsidP="00BD6144">
      <w:pPr>
        <w:ind w:left="360"/>
        <w:jc w:val="both"/>
        <w:rPr>
          <w:rStyle w:val="af1"/>
          <w:b/>
          <w:bCs/>
          <w:i w:val="0"/>
          <w:bdr w:val="none" w:sz="0" w:space="0" w:color="auto" w:frame="1"/>
        </w:rPr>
      </w:pPr>
      <w:r>
        <w:rPr>
          <w:rStyle w:val="af1"/>
          <w:b/>
          <w:bCs/>
          <w:bdr w:val="none" w:sz="0" w:space="0" w:color="auto" w:frame="1"/>
        </w:rPr>
        <w:t xml:space="preserve">В связи с тем, что оргтехника находится на гарантийном обслуживании, поставляемые картриджи  должны быть оригинальными от фирм  </w:t>
      </w:r>
      <w:r>
        <w:rPr>
          <w:rStyle w:val="af1"/>
          <w:b/>
          <w:bCs/>
          <w:bdr w:val="none" w:sz="0" w:space="0" w:color="auto" w:frame="1"/>
          <w:lang w:val="en-US"/>
        </w:rPr>
        <w:t>Hewllet</w:t>
      </w:r>
      <w:r w:rsidRPr="00D17D24">
        <w:rPr>
          <w:rStyle w:val="af1"/>
          <w:b/>
          <w:bCs/>
          <w:bdr w:val="none" w:sz="0" w:space="0" w:color="auto" w:frame="1"/>
        </w:rPr>
        <w:t xml:space="preserve"> </w:t>
      </w:r>
      <w:r>
        <w:rPr>
          <w:rStyle w:val="af1"/>
          <w:b/>
          <w:bCs/>
          <w:bdr w:val="none" w:sz="0" w:space="0" w:color="auto" w:frame="1"/>
          <w:lang w:val="en-US"/>
        </w:rPr>
        <w:t>Packard</w:t>
      </w:r>
      <w:r w:rsidRPr="00D17D24">
        <w:rPr>
          <w:rStyle w:val="af1"/>
          <w:b/>
          <w:bCs/>
          <w:bdr w:val="none" w:sz="0" w:space="0" w:color="auto" w:frame="1"/>
        </w:rPr>
        <w:t xml:space="preserve">, </w:t>
      </w:r>
      <w:r>
        <w:rPr>
          <w:rStyle w:val="af1"/>
          <w:b/>
          <w:bCs/>
          <w:bdr w:val="none" w:sz="0" w:space="0" w:color="auto" w:frame="1"/>
          <w:lang w:val="en-US"/>
        </w:rPr>
        <w:t>Canon</w:t>
      </w:r>
      <w:r w:rsidRPr="00D17D24">
        <w:rPr>
          <w:rStyle w:val="af1"/>
          <w:b/>
          <w:bCs/>
          <w:bdr w:val="none" w:sz="0" w:space="0" w:color="auto" w:frame="1"/>
        </w:rPr>
        <w:t xml:space="preserve">, </w:t>
      </w:r>
      <w:r>
        <w:rPr>
          <w:rStyle w:val="af1"/>
          <w:b/>
          <w:bCs/>
          <w:bdr w:val="none" w:sz="0" w:space="0" w:color="auto" w:frame="1"/>
          <w:lang w:val="en-US"/>
        </w:rPr>
        <w:t>Epson</w:t>
      </w:r>
      <w:r w:rsidRPr="00D17D24">
        <w:rPr>
          <w:rStyle w:val="af1"/>
          <w:b/>
          <w:bCs/>
          <w:bdr w:val="none" w:sz="0" w:space="0" w:color="auto" w:frame="1"/>
        </w:rPr>
        <w:t xml:space="preserve">, </w:t>
      </w:r>
      <w:r>
        <w:rPr>
          <w:rStyle w:val="af1"/>
          <w:b/>
          <w:bCs/>
          <w:bdr w:val="none" w:sz="0" w:space="0" w:color="auto" w:frame="1"/>
          <w:lang w:val="en-US"/>
        </w:rPr>
        <w:t>Samsung</w:t>
      </w:r>
      <w:r w:rsidRPr="00D17D24">
        <w:rPr>
          <w:rStyle w:val="af1"/>
          <w:b/>
          <w:bCs/>
          <w:bdr w:val="none" w:sz="0" w:space="0" w:color="auto" w:frame="1"/>
        </w:rPr>
        <w:t xml:space="preserve">, </w:t>
      </w:r>
      <w:r>
        <w:rPr>
          <w:rStyle w:val="af1"/>
          <w:b/>
          <w:bCs/>
          <w:bdr w:val="none" w:sz="0" w:space="0" w:color="auto" w:frame="1"/>
          <w:lang w:val="en-US"/>
        </w:rPr>
        <w:t>Panasonic</w:t>
      </w:r>
      <w:r w:rsidRPr="000653E7">
        <w:rPr>
          <w:rStyle w:val="af1"/>
          <w:b/>
          <w:bCs/>
          <w:bdr w:val="none" w:sz="0" w:space="0" w:color="auto" w:frame="1"/>
        </w:rPr>
        <w:t xml:space="preserve">, </w:t>
      </w:r>
      <w:r>
        <w:rPr>
          <w:rStyle w:val="af1"/>
          <w:b/>
          <w:bCs/>
          <w:bdr w:val="none" w:sz="0" w:space="0" w:color="auto" w:frame="1"/>
          <w:lang w:val="en-US"/>
        </w:rPr>
        <w:t>Kyocera</w:t>
      </w:r>
      <w:r>
        <w:rPr>
          <w:rStyle w:val="af1"/>
          <w:b/>
          <w:bCs/>
          <w:bdr w:val="none" w:sz="0" w:space="0" w:color="auto" w:frame="1"/>
        </w:rPr>
        <w:t xml:space="preserve">, </w:t>
      </w:r>
      <w:r w:rsidRPr="00616A7E">
        <w:rPr>
          <w:rStyle w:val="af1"/>
          <w:b/>
          <w:bCs/>
          <w:bdr w:val="none" w:sz="0" w:space="0" w:color="auto" w:frame="1"/>
          <w:lang w:val="en-US"/>
        </w:rPr>
        <w:t>Brother</w:t>
      </w:r>
      <w:r>
        <w:rPr>
          <w:rStyle w:val="af1"/>
          <w:b/>
          <w:bCs/>
          <w:bdr w:val="none" w:sz="0" w:space="0" w:color="auto" w:frame="1"/>
        </w:rPr>
        <w:t xml:space="preserve"> (исключение если в спецификации указано «или эквивалент»)</w:t>
      </w:r>
    </w:p>
    <w:p w:rsidR="00BD6144" w:rsidRDefault="00BD6144" w:rsidP="00BD6144">
      <w:pPr>
        <w:ind w:left="360"/>
        <w:jc w:val="both"/>
        <w:rPr>
          <w:b/>
          <w:sz w:val="28"/>
          <w:szCs w:val="28"/>
        </w:rPr>
      </w:pPr>
      <w:r>
        <w:rPr>
          <w:b/>
          <w:bCs/>
        </w:rPr>
        <w:t xml:space="preserve">2. </w:t>
      </w:r>
      <w:r>
        <w:t>Расходные материалы поставляются в специальной упаковке, соответствующей стандартам, ТУ, обязательным правилам и требованиям для тары и упаковки.</w:t>
      </w:r>
    </w:p>
    <w:p w:rsidR="00BD6144" w:rsidRDefault="00BD6144" w:rsidP="00BD6144">
      <w:pPr>
        <w:ind w:left="1440" w:hanging="180"/>
        <w:jc w:val="both"/>
      </w:pPr>
      <w:r>
        <w:t>-Упаковка должна обеспечивать полную сохранность товара на весь срок его   транспортировки с учетом перегрузок и длительного хранения.</w:t>
      </w:r>
    </w:p>
    <w:p w:rsidR="00BD6144" w:rsidRPr="004A043F" w:rsidRDefault="00BD6144" w:rsidP="00BD6144">
      <w:pPr>
        <w:ind w:left="360" w:firstLine="900"/>
        <w:jc w:val="both"/>
        <w:rPr>
          <w:b/>
          <w:i/>
          <w:color w:val="0000FF"/>
          <w:sz w:val="28"/>
          <w:szCs w:val="28"/>
        </w:rPr>
      </w:pPr>
      <w:r w:rsidRPr="00E53CD3">
        <w:rPr>
          <w:rStyle w:val="af1"/>
          <w:bdr w:val="none" w:sz="0" w:space="0" w:color="auto" w:frame="1"/>
        </w:rPr>
        <w:t>-Дефектные картриджи должны подлежать замене на аналогичный новый.</w:t>
      </w:r>
    </w:p>
    <w:p w:rsidR="00BD6144" w:rsidRDefault="00BD6144" w:rsidP="00BD6144">
      <w:pPr>
        <w:ind w:left="360"/>
        <w:jc w:val="both"/>
      </w:pPr>
      <w:r>
        <w:rPr>
          <w:b/>
          <w:bCs/>
        </w:rPr>
        <w:t>3.</w:t>
      </w:r>
      <w:r>
        <w:t xml:space="preserve">  Доставка Товара осуществляется Поставщиком (на  условиях </w:t>
      </w:r>
      <w:r>
        <w:rPr>
          <w:lang w:val="en-US"/>
        </w:rPr>
        <w:t>DDP</w:t>
      </w:r>
      <w:r>
        <w:t>) в течение 21 календарного дня, с момента подписания договора. Адрес доставки: 620137,                               г. Екатеринбург, ул. Студенческая, д. 9.</w:t>
      </w:r>
    </w:p>
    <w:p w:rsidR="00BD6144" w:rsidRPr="007C618A" w:rsidRDefault="00BD6144" w:rsidP="00BD6144">
      <w:pPr>
        <w:ind w:left="360"/>
        <w:jc w:val="both"/>
      </w:pPr>
      <w:r>
        <w:rPr>
          <w:b/>
          <w:bCs/>
        </w:rPr>
        <w:lastRenderedPageBreak/>
        <w:t>4.</w:t>
      </w:r>
      <w:r>
        <w:t>Оплата (100%) производится по факту поставки товара путем перечисления денежных средств на расчетный счет поставщика в течение 5-ти банковских дней после приемки по  товарной накладной (Торг-12), товарно-транспортной накладной (1-Т) и получения счета-фактуры   на поставляемый Товар.</w:t>
      </w:r>
    </w:p>
    <w:p w:rsidR="00BD6144" w:rsidRPr="004A043F" w:rsidRDefault="00BD6144" w:rsidP="00BD6144">
      <w:pPr>
        <w:ind w:left="360"/>
        <w:jc w:val="both"/>
      </w:pPr>
      <w:r>
        <w:rPr>
          <w:b/>
          <w:bCs/>
        </w:rPr>
        <w:t>5.</w:t>
      </w:r>
      <w:r>
        <w:t xml:space="preserve"> Гарантийный срок на  Товар  не менее </w:t>
      </w:r>
      <w:r w:rsidRPr="00E53CD3">
        <w:t>1 года -</w:t>
      </w:r>
      <w:r>
        <w:t xml:space="preserve"> с момента получения Покупателем   Товара и подписания товаротранспортных   документов.</w:t>
      </w:r>
    </w:p>
    <w:p w:rsidR="00BD6144" w:rsidRPr="004A043F" w:rsidRDefault="00BD6144" w:rsidP="00BD6144">
      <w:pPr>
        <w:ind w:left="360"/>
        <w:rPr>
          <w:b/>
        </w:rPr>
      </w:pPr>
      <w:r>
        <w:rPr>
          <w:b/>
          <w:bCs/>
        </w:rPr>
        <w:t>6.</w:t>
      </w:r>
      <w:r>
        <w:t xml:space="preserve"> Сервисное обслуживание поставленного Товара осуществляется Поставщиком в течение гарантийного срока эксплуатации. </w:t>
      </w:r>
      <w:r>
        <w:rPr>
          <w:b/>
        </w:rPr>
        <w:t>Пункт</w:t>
      </w:r>
      <w:r w:rsidRPr="009B4E53">
        <w:rPr>
          <w:b/>
        </w:rPr>
        <w:t xml:space="preserve"> гарантийного</w:t>
      </w:r>
      <w:r>
        <w:rPr>
          <w:b/>
        </w:rPr>
        <w:t xml:space="preserve"> обмена</w:t>
      </w:r>
      <w:r w:rsidRPr="009B4E53">
        <w:rPr>
          <w:b/>
        </w:rPr>
        <w:t>, ремонт</w:t>
      </w:r>
      <w:r>
        <w:rPr>
          <w:b/>
        </w:rPr>
        <w:t>а или</w:t>
      </w:r>
      <w:r w:rsidRPr="009B4E53">
        <w:rPr>
          <w:b/>
        </w:rPr>
        <w:t xml:space="preserve">  обслуживания</w:t>
      </w:r>
      <w:r>
        <w:rPr>
          <w:b/>
        </w:rPr>
        <w:t xml:space="preserve"> поставщиком </w:t>
      </w:r>
      <w:r w:rsidRPr="009B4E53">
        <w:rPr>
          <w:b/>
        </w:rPr>
        <w:t>находится в г.</w:t>
      </w:r>
      <w:r>
        <w:rPr>
          <w:b/>
        </w:rPr>
        <w:t xml:space="preserve"> </w:t>
      </w:r>
      <w:r w:rsidRPr="00E53CD3">
        <w:rPr>
          <w:b/>
        </w:rPr>
        <w:t>Екатеринбурге</w:t>
      </w:r>
      <w:r>
        <w:rPr>
          <w:b/>
          <w:sz w:val="28"/>
          <w:szCs w:val="28"/>
        </w:rPr>
        <w:t>.</w:t>
      </w:r>
      <w:r w:rsidRPr="009B4E53">
        <w:rPr>
          <w:b/>
        </w:rPr>
        <w:t xml:space="preserve"> </w:t>
      </w:r>
      <w:r>
        <w:rPr>
          <w:b/>
        </w:rPr>
        <w:t>Адрес:_________________________________  (обязательно указать адрес)</w:t>
      </w:r>
      <w:r w:rsidRPr="009B4E53">
        <w:rPr>
          <w:b/>
        </w:rPr>
        <w:t xml:space="preserve">.  </w:t>
      </w:r>
    </w:p>
    <w:p w:rsidR="00BD6144" w:rsidRDefault="00BD6144" w:rsidP="00BD6144">
      <w:pPr>
        <w:ind w:left="360"/>
        <w:jc w:val="both"/>
      </w:pPr>
      <w:r w:rsidRPr="00190D8F">
        <w:rPr>
          <w:b/>
          <w:bCs/>
        </w:rPr>
        <w:t>7</w:t>
      </w:r>
      <w:r w:rsidRPr="00190D8F">
        <w:rPr>
          <w:b/>
        </w:rPr>
        <w:t>.</w:t>
      </w:r>
      <w:r>
        <w:t xml:space="preserve">Срок гарантийного обмена  Товара не более </w:t>
      </w:r>
      <w:r w:rsidRPr="00343097">
        <w:rPr>
          <w:b/>
        </w:rPr>
        <w:t>2 рабочих дней</w:t>
      </w:r>
      <w:r>
        <w:t xml:space="preserve">. Время реагирования  Поставщика на запрос Покупателя о сервисном гарантийном обмене не более </w:t>
      </w:r>
      <w:r w:rsidRPr="00343097">
        <w:rPr>
          <w:b/>
        </w:rPr>
        <w:t>1 рабочего дня</w:t>
      </w:r>
      <w:r>
        <w:t>.</w:t>
      </w:r>
    </w:p>
    <w:p w:rsidR="00BD6144" w:rsidRPr="00A62D41" w:rsidRDefault="00BD6144" w:rsidP="00BD6144">
      <w:pPr>
        <w:ind w:left="360"/>
        <w:jc w:val="both"/>
      </w:pPr>
      <w:r>
        <w:rPr>
          <w:b/>
          <w:bCs/>
        </w:rPr>
        <w:t>8.</w:t>
      </w:r>
      <w:r>
        <w:t>Транспортировка гарантийного Товара в пункт гарантийного обмена, ремонта и обслуживания осуществляется за счет Поставщика.</w:t>
      </w:r>
    </w:p>
    <w:p w:rsidR="00BD6144" w:rsidRPr="004A043F" w:rsidRDefault="00BD6144" w:rsidP="00BD6144">
      <w:pPr>
        <w:ind w:left="360"/>
        <w:jc w:val="both"/>
      </w:pPr>
      <w:r>
        <w:rPr>
          <w:b/>
          <w:bCs/>
        </w:rPr>
        <w:t>9</w:t>
      </w:r>
      <w:r w:rsidRPr="00190D8F">
        <w:rPr>
          <w:b/>
        </w:rPr>
        <w:t>.</w:t>
      </w:r>
      <w:r>
        <w:t>Тара невозвратная.</w:t>
      </w:r>
    </w:p>
    <w:p w:rsidR="00BD6144" w:rsidRDefault="00BD6144" w:rsidP="00BD6144">
      <w:pPr>
        <w:tabs>
          <w:tab w:val="left" w:pos="6540"/>
        </w:tabs>
        <w:ind w:left="360"/>
        <w:jc w:val="both"/>
      </w:pPr>
      <w:r w:rsidRPr="00190D8F">
        <w:rPr>
          <w:b/>
          <w:bCs/>
        </w:rPr>
        <w:t>1</w:t>
      </w:r>
      <w:r>
        <w:rPr>
          <w:b/>
          <w:bCs/>
        </w:rPr>
        <w:t>0</w:t>
      </w:r>
      <w:r w:rsidRPr="00190D8F">
        <w:rPr>
          <w:b/>
        </w:rPr>
        <w:t>.</w:t>
      </w:r>
      <w:r>
        <w:t xml:space="preserve"> Остальные условия в соответствии с договором.</w:t>
      </w:r>
    </w:p>
    <w:p w:rsidR="00BD6144" w:rsidRPr="00670661" w:rsidRDefault="00BD6144" w:rsidP="00BD6144">
      <w:pPr>
        <w:ind w:left="709" w:hanging="425"/>
      </w:pPr>
      <w:r>
        <w:rPr>
          <w:b/>
        </w:rPr>
        <w:t xml:space="preserve"> </w:t>
      </w:r>
      <w:r w:rsidRPr="007C618A">
        <w:rPr>
          <w:b/>
        </w:rPr>
        <w:t>11.</w:t>
      </w:r>
      <w:r>
        <w:t xml:space="preserve"> Весь Т</w:t>
      </w:r>
      <w:r w:rsidRPr="00CA594C">
        <w:t xml:space="preserve">овар поставляется </w:t>
      </w:r>
      <w:r>
        <w:t>в течение 21 календарного дня со дня заключения настоящего договора.</w:t>
      </w:r>
    </w:p>
    <w:p w:rsidR="00BD6144" w:rsidRDefault="00BD6144" w:rsidP="00BD6144">
      <w:pPr>
        <w:tabs>
          <w:tab w:val="left" w:pos="6540"/>
        </w:tabs>
      </w:pPr>
    </w:p>
    <w:p w:rsidR="00BD6144" w:rsidRDefault="00BD6144" w:rsidP="00BD6144">
      <w:pPr>
        <w:tabs>
          <w:tab w:val="left" w:pos="1843"/>
        </w:tabs>
      </w:pPr>
    </w:p>
    <w:p w:rsidR="00BD6144" w:rsidRDefault="00BD6144" w:rsidP="00BD6144">
      <w:pPr>
        <w:tabs>
          <w:tab w:val="left" w:pos="1843"/>
        </w:tabs>
      </w:pPr>
    </w:p>
    <w:tbl>
      <w:tblPr>
        <w:tblpPr w:leftFromText="180" w:rightFromText="180" w:vertAnchor="text" w:horzAnchor="margin" w:tblpY="19"/>
        <w:tblW w:w="10401" w:type="dxa"/>
        <w:tblLayout w:type="fixed"/>
        <w:tblLook w:val="0000"/>
      </w:tblPr>
      <w:tblGrid>
        <w:gridCol w:w="4822"/>
        <w:gridCol w:w="5579"/>
      </w:tblGrid>
      <w:tr w:rsidR="00BD6144" w:rsidTr="0027762E">
        <w:trPr>
          <w:cantSplit/>
          <w:trHeight w:val="1947"/>
        </w:trPr>
        <w:tc>
          <w:tcPr>
            <w:tcW w:w="4822" w:type="dxa"/>
          </w:tcPr>
          <w:p w:rsidR="00BD6144" w:rsidRDefault="00BD6144" w:rsidP="0027762E">
            <w:pPr>
              <w:pStyle w:val="a8"/>
              <w:spacing w:before="48" w:after="48"/>
              <w:ind w:left="540" w:right="22"/>
              <w:rPr>
                <w:b/>
                <w:sz w:val="21"/>
              </w:rPr>
            </w:pPr>
            <w:r>
              <w:rPr>
                <w:b/>
                <w:sz w:val="21"/>
              </w:rPr>
              <w:t>ПОКУПАТЕЛЬ</w:t>
            </w:r>
          </w:p>
          <w:p w:rsidR="00BD6144" w:rsidRDefault="00BD6144" w:rsidP="0027762E">
            <w:pPr>
              <w:pStyle w:val="a8"/>
              <w:spacing w:before="48" w:after="48"/>
              <w:ind w:left="540" w:right="22"/>
              <w:rPr>
                <w:b/>
                <w:sz w:val="21"/>
                <w:u w:val="single"/>
              </w:rPr>
            </w:pPr>
            <w:r>
              <w:rPr>
                <w:b/>
                <w:sz w:val="21"/>
                <w:u w:val="single"/>
              </w:rPr>
              <w:t>ФГУП УЭМЗ</w:t>
            </w:r>
          </w:p>
          <w:p w:rsidR="00BD6144" w:rsidRDefault="00BD6144" w:rsidP="0027762E">
            <w:pPr>
              <w:pStyle w:val="a8"/>
              <w:spacing w:before="48" w:after="48"/>
              <w:ind w:left="540" w:right="22"/>
              <w:rPr>
                <w:sz w:val="21"/>
              </w:rPr>
            </w:pPr>
            <w:r>
              <w:rPr>
                <w:sz w:val="21"/>
                <w:u w:val="single"/>
              </w:rPr>
              <w:t>Юридический адрес</w:t>
            </w:r>
            <w:r>
              <w:rPr>
                <w:sz w:val="21"/>
              </w:rPr>
              <w:t>:</w:t>
            </w:r>
          </w:p>
          <w:p w:rsidR="00BD6144" w:rsidRDefault="00BD6144" w:rsidP="0027762E">
            <w:pPr>
              <w:spacing w:before="48" w:after="48"/>
              <w:ind w:left="540" w:right="22"/>
              <w:rPr>
                <w:sz w:val="21"/>
              </w:rPr>
            </w:pPr>
            <w:r>
              <w:rPr>
                <w:sz w:val="21"/>
              </w:rPr>
              <w:t>620137, г. Екатеринбург, ул. Студенческая, 9</w:t>
            </w:r>
          </w:p>
          <w:p w:rsidR="00BD6144" w:rsidRDefault="00BD6144" w:rsidP="0027762E">
            <w:pPr>
              <w:pStyle w:val="a8"/>
              <w:spacing w:before="48" w:after="48"/>
              <w:ind w:left="540" w:right="-2"/>
              <w:rPr>
                <w:sz w:val="21"/>
                <w:u w:val="single"/>
              </w:rPr>
            </w:pPr>
            <w:r>
              <w:rPr>
                <w:sz w:val="21"/>
                <w:u w:val="single"/>
              </w:rPr>
              <w:t>ИНН 6608004641 / КПП 667001001</w:t>
            </w:r>
          </w:p>
          <w:p w:rsidR="00BD6144" w:rsidRDefault="00BD6144" w:rsidP="0027762E">
            <w:pPr>
              <w:spacing w:before="48" w:after="48"/>
              <w:ind w:left="540" w:right="-2"/>
              <w:rPr>
                <w:sz w:val="21"/>
              </w:rPr>
            </w:pPr>
            <w:r>
              <w:rPr>
                <w:sz w:val="21"/>
                <w:u w:val="single"/>
              </w:rPr>
              <w:t>Банковские реквизиты</w:t>
            </w:r>
            <w:r>
              <w:rPr>
                <w:sz w:val="21"/>
              </w:rPr>
              <w:t>:</w:t>
            </w:r>
          </w:p>
          <w:p w:rsidR="00BD6144" w:rsidRDefault="00BD6144" w:rsidP="0027762E">
            <w:pPr>
              <w:spacing w:before="48" w:after="48"/>
              <w:ind w:left="540" w:right="-2"/>
              <w:rPr>
                <w:sz w:val="21"/>
              </w:rPr>
            </w:pPr>
            <w:r>
              <w:rPr>
                <w:sz w:val="21"/>
              </w:rPr>
              <w:t>Р/с 40502810428000001490 в филиале ОАО Банк ВТБ в г. Екатеринбург</w:t>
            </w:r>
          </w:p>
          <w:p w:rsidR="00BD6144" w:rsidRDefault="00BD6144" w:rsidP="0027762E">
            <w:pPr>
              <w:spacing w:before="48" w:after="48"/>
              <w:ind w:left="540" w:right="-2"/>
              <w:rPr>
                <w:sz w:val="21"/>
              </w:rPr>
            </w:pPr>
            <w:r>
              <w:rPr>
                <w:sz w:val="21"/>
              </w:rPr>
              <w:t>К/с 30101810400000000952</w:t>
            </w:r>
          </w:p>
          <w:p w:rsidR="00BD6144" w:rsidRDefault="00BD6144" w:rsidP="0027762E">
            <w:pPr>
              <w:spacing w:before="48" w:after="48"/>
              <w:ind w:left="540" w:right="-2"/>
              <w:rPr>
                <w:sz w:val="21"/>
              </w:rPr>
            </w:pPr>
            <w:r>
              <w:rPr>
                <w:sz w:val="21"/>
              </w:rPr>
              <w:t>БИК 046577952</w:t>
            </w:r>
          </w:p>
          <w:p w:rsidR="00BD6144" w:rsidRDefault="00BD6144" w:rsidP="0027762E">
            <w:pPr>
              <w:pStyle w:val="a8"/>
              <w:spacing w:before="48" w:after="48"/>
              <w:ind w:left="540" w:right="22"/>
              <w:rPr>
                <w:sz w:val="21"/>
              </w:rPr>
            </w:pPr>
          </w:p>
          <w:p w:rsidR="00BD6144" w:rsidRDefault="00BD6144" w:rsidP="0027762E">
            <w:pPr>
              <w:pStyle w:val="a8"/>
              <w:spacing w:before="48" w:after="48"/>
              <w:ind w:left="540" w:right="22"/>
              <w:rPr>
                <w:sz w:val="21"/>
              </w:rPr>
            </w:pPr>
            <w:r>
              <w:rPr>
                <w:sz w:val="21"/>
              </w:rPr>
              <w:t xml:space="preserve">Генеральный директор  </w:t>
            </w:r>
          </w:p>
          <w:p w:rsidR="00BD6144" w:rsidRDefault="00BD6144" w:rsidP="0027762E">
            <w:pPr>
              <w:pStyle w:val="a8"/>
              <w:spacing w:before="48" w:after="48"/>
              <w:ind w:left="540" w:right="22"/>
              <w:rPr>
                <w:sz w:val="21"/>
              </w:rPr>
            </w:pPr>
          </w:p>
          <w:p w:rsidR="00BD6144" w:rsidRDefault="00BD6144" w:rsidP="0027762E">
            <w:pPr>
              <w:pStyle w:val="a8"/>
              <w:spacing w:before="48" w:after="48"/>
              <w:ind w:left="540" w:right="22"/>
              <w:rPr>
                <w:sz w:val="21"/>
              </w:rPr>
            </w:pPr>
            <w:r>
              <w:rPr>
                <w:sz w:val="21"/>
              </w:rPr>
              <w:t>___________________К.А.Ковязин</w:t>
            </w:r>
          </w:p>
          <w:p w:rsidR="00BD6144" w:rsidRDefault="00BD6144" w:rsidP="0027762E">
            <w:pPr>
              <w:pStyle w:val="a8"/>
              <w:spacing w:before="48" w:after="48"/>
              <w:ind w:left="540" w:right="22"/>
              <w:rPr>
                <w:sz w:val="21"/>
              </w:rPr>
            </w:pPr>
            <w:r>
              <w:rPr>
                <w:sz w:val="21"/>
              </w:rPr>
              <w:t xml:space="preserve">              М.П.</w:t>
            </w:r>
          </w:p>
        </w:tc>
        <w:tc>
          <w:tcPr>
            <w:tcW w:w="5579" w:type="dxa"/>
          </w:tcPr>
          <w:p w:rsidR="00BD6144" w:rsidRDefault="00BD6144" w:rsidP="0027762E">
            <w:pPr>
              <w:pStyle w:val="a8"/>
              <w:spacing w:before="48" w:after="48"/>
              <w:ind w:left="758" w:right="22"/>
              <w:rPr>
                <w:b/>
                <w:sz w:val="21"/>
              </w:rPr>
            </w:pPr>
            <w:r>
              <w:rPr>
                <w:b/>
                <w:sz w:val="21"/>
              </w:rPr>
              <w:t>ПОСТАВЩИК</w:t>
            </w:r>
          </w:p>
          <w:p w:rsidR="00BD6144" w:rsidRDefault="00BD6144" w:rsidP="0027762E">
            <w:pPr>
              <w:spacing w:before="48" w:after="48"/>
              <w:ind w:left="758" w:right="281"/>
              <w:rPr>
                <w:sz w:val="21"/>
              </w:rPr>
            </w:pPr>
          </w:p>
          <w:p w:rsidR="00BD6144" w:rsidRDefault="00BD6144" w:rsidP="0027762E">
            <w:pPr>
              <w:pStyle w:val="a8"/>
              <w:spacing w:before="48" w:after="48"/>
              <w:ind w:left="758" w:right="22"/>
              <w:rPr>
                <w:sz w:val="21"/>
              </w:rPr>
            </w:pPr>
            <w:r>
              <w:rPr>
                <w:sz w:val="21"/>
                <w:u w:val="single"/>
              </w:rPr>
              <w:t>Юридический адрес</w:t>
            </w:r>
            <w:r>
              <w:rPr>
                <w:sz w:val="21"/>
              </w:rPr>
              <w:t>:</w:t>
            </w:r>
          </w:p>
          <w:p w:rsidR="00BD6144" w:rsidRDefault="00BD6144" w:rsidP="0027762E">
            <w:pPr>
              <w:spacing w:before="48" w:after="48"/>
              <w:ind w:left="758" w:right="281"/>
              <w:rPr>
                <w:sz w:val="21"/>
              </w:rPr>
            </w:pPr>
          </w:p>
          <w:p w:rsidR="00BD6144" w:rsidRDefault="00BD6144" w:rsidP="0027762E">
            <w:pPr>
              <w:spacing w:before="48" w:after="48"/>
              <w:ind w:left="758" w:right="281"/>
              <w:rPr>
                <w:sz w:val="21"/>
              </w:rPr>
            </w:pPr>
          </w:p>
          <w:p w:rsidR="00BD6144" w:rsidRDefault="00BD6144" w:rsidP="0027762E">
            <w:pPr>
              <w:spacing w:before="48" w:after="48"/>
              <w:ind w:left="758" w:right="-2"/>
              <w:rPr>
                <w:sz w:val="21"/>
              </w:rPr>
            </w:pPr>
            <w:r>
              <w:rPr>
                <w:sz w:val="21"/>
                <w:u w:val="single"/>
              </w:rPr>
              <w:t>Банковские реквизиты</w:t>
            </w:r>
            <w:r>
              <w:rPr>
                <w:sz w:val="21"/>
              </w:rPr>
              <w:t>:</w:t>
            </w:r>
          </w:p>
          <w:p w:rsidR="00BD6144" w:rsidRDefault="00BD6144" w:rsidP="0027762E">
            <w:pPr>
              <w:spacing w:before="48" w:after="48"/>
              <w:ind w:left="758" w:right="281"/>
              <w:rPr>
                <w:sz w:val="21"/>
              </w:rPr>
            </w:pPr>
          </w:p>
          <w:p w:rsidR="00BD6144" w:rsidRDefault="00BD6144" w:rsidP="0027762E">
            <w:pPr>
              <w:spacing w:before="48" w:after="48"/>
              <w:ind w:right="281"/>
              <w:rPr>
                <w:sz w:val="21"/>
              </w:rPr>
            </w:pPr>
          </w:p>
          <w:p w:rsidR="00BD6144" w:rsidRDefault="00BD6144" w:rsidP="0027762E">
            <w:pPr>
              <w:spacing w:before="48" w:after="48"/>
              <w:ind w:right="281"/>
              <w:rPr>
                <w:sz w:val="21"/>
              </w:rPr>
            </w:pPr>
          </w:p>
          <w:p w:rsidR="00BD6144" w:rsidRDefault="00BD6144" w:rsidP="0027762E">
            <w:pPr>
              <w:spacing w:before="48" w:after="48"/>
              <w:ind w:right="281"/>
              <w:rPr>
                <w:sz w:val="21"/>
              </w:rPr>
            </w:pPr>
          </w:p>
          <w:p w:rsidR="00BD6144" w:rsidRDefault="00BD6144" w:rsidP="0027762E">
            <w:pPr>
              <w:spacing w:before="48" w:after="48"/>
              <w:ind w:right="281"/>
              <w:rPr>
                <w:sz w:val="21"/>
              </w:rPr>
            </w:pPr>
          </w:p>
          <w:p w:rsidR="00BD6144" w:rsidRDefault="00BD6144" w:rsidP="0027762E">
            <w:pPr>
              <w:spacing w:before="48" w:after="48"/>
              <w:ind w:right="281"/>
              <w:rPr>
                <w:sz w:val="21"/>
              </w:rPr>
            </w:pPr>
          </w:p>
          <w:p w:rsidR="00BD6144" w:rsidRDefault="00BD6144" w:rsidP="0027762E">
            <w:pPr>
              <w:spacing w:before="48" w:after="48"/>
              <w:ind w:right="281"/>
              <w:rPr>
                <w:sz w:val="21"/>
              </w:rPr>
            </w:pPr>
          </w:p>
          <w:p w:rsidR="00BD6144" w:rsidRDefault="00BD6144" w:rsidP="0027762E">
            <w:pPr>
              <w:spacing w:before="48" w:after="48"/>
              <w:ind w:left="758" w:right="281"/>
              <w:rPr>
                <w:sz w:val="21"/>
              </w:rPr>
            </w:pPr>
            <w:r>
              <w:rPr>
                <w:sz w:val="21"/>
              </w:rPr>
              <w:t xml:space="preserve">___________________ </w:t>
            </w:r>
          </w:p>
          <w:p w:rsidR="00BD6144" w:rsidRDefault="00BD6144" w:rsidP="0027762E">
            <w:pPr>
              <w:spacing w:before="48" w:after="48"/>
              <w:ind w:left="758" w:right="281"/>
              <w:rPr>
                <w:sz w:val="21"/>
              </w:rPr>
            </w:pPr>
            <w:r>
              <w:rPr>
                <w:sz w:val="21"/>
              </w:rPr>
              <w:t xml:space="preserve">                М.П.</w:t>
            </w:r>
          </w:p>
        </w:tc>
      </w:tr>
    </w:tbl>
    <w:p w:rsidR="00BD6144" w:rsidRDefault="00BD6144" w:rsidP="00BD6144">
      <w:pPr>
        <w:pStyle w:val="Times12"/>
        <w:overflowPunct/>
        <w:autoSpaceDE/>
        <w:autoSpaceDN/>
        <w:adjustRightInd/>
        <w:spacing w:before="100" w:beforeAutospacing="1" w:after="100" w:afterAutospacing="1"/>
        <w:ind w:firstLine="0"/>
        <w:rPr>
          <w:b/>
          <w:szCs w:val="24"/>
        </w:rPr>
      </w:pPr>
    </w:p>
    <w:p w:rsidR="00BD6144" w:rsidRDefault="00BD6144" w:rsidP="00BD6144">
      <w:pPr>
        <w:pStyle w:val="Times12"/>
        <w:overflowPunct/>
        <w:autoSpaceDE/>
        <w:autoSpaceDN/>
        <w:adjustRightInd/>
        <w:spacing w:before="100" w:beforeAutospacing="1" w:after="100" w:afterAutospacing="1"/>
        <w:ind w:firstLine="360"/>
        <w:rPr>
          <w:sz w:val="28"/>
          <w:szCs w:val="28"/>
        </w:rPr>
      </w:pPr>
    </w:p>
    <w:p w:rsidR="00BD6144" w:rsidRDefault="00BD6144" w:rsidP="00BD6144">
      <w:pPr>
        <w:pStyle w:val="Times12"/>
        <w:overflowPunct/>
        <w:autoSpaceDE/>
        <w:autoSpaceDN/>
        <w:adjustRightInd/>
        <w:spacing w:before="100" w:beforeAutospacing="1" w:after="100" w:afterAutospacing="1"/>
        <w:ind w:firstLine="360"/>
        <w:rPr>
          <w:sz w:val="28"/>
          <w:szCs w:val="28"/>
        </w:rPr>
      </w:pPr>
    </w:p>
    <w:p w:rsidR="00BD6144" w:rsidRDefault="00BD6144" w:rsidP="00BD6144">
      <w:pPr>
        <w:pStyle w:val="Times12"/>
        <w:overflowPunct/>
        <w:autoSpaceDE/>
        <w:autoSpaceDN/>
        <w:adjustRightInd/>
        <w:spacing w:before="100" w:beforeAutospacing="1" w:after="100" w:afterAutospacing="1"/>
        <w:ind w:firstLine="360"/>
        <w:rPr>
          <w:sz w:val="28"/>
          <w:szCs w:val="28"/>
        </w:rPr>
      </w:pPr>
    </w:p>
    <w:p w:rsidR="00BD6144" w:rsidRDefault="00BD6144" w:rsidP="00BD6144">
      <w:pPr>
        <w:pStyle w:val="Times12"/>
        <w:overflowPunct/>
        <w:autoSpaceDE/>
        <w:autoSpaceDN/>
        <w:adjustRightInd/>
        <w:spacing w:before="100" w:beforeAutospacing="1" w:after="100" w:afterAutospacing="1"/>
        <w:ind w:firstLine="360"/>
        <w:rPr>
          <w:sz w:val="28"/>
          <w:szCs w:val="28"/>
        </w:rPr>
      </w:pPr>
    </w:p>
    <w:p w:rsidR="00BD6144" w:rsidRDefault="00BD6144" w:rsidP="00BD6144">
      <w:pPr>
        <w:pStyle w:val="Times12"/>
        <w:overflowPunct/>
        <w:autoSpaceDE/>
        <w:autoSpaceDN/>
        <w:adjustRightInd/>
        <w:spacing w:before="100" w:beforeAutospacing="1" w:after="100" w:afterAutospacing="1"/>
        <w:ind w:firstLine="360"/>
        <w:rPr>
          <w:sz w:val="28"/>
          <w:szCs w:val="28"/>
        </w:rPr>
      </w:pPr>
    </w:p>
    <w:p w:rsidR="00EA3834" w:rsidRDefault="00EA3834"/>
    <w:sectPr w:rsidR="00EA3834" w:rsidSect="00EA3834">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3758E" w:rsidRDefault="0073758E" w:rsidP="00BD6144">
      <w:r>
        <w:separator/>
      </w:r>
    </w:p>
  </w:endnote>
  <w:endnote w:type="continuationSeparator" w:id="1">
    <w:p w:rsidR="0073758E" w:rsidRDefault="0073758E" w:rsidP="00BD614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3758E" w:rsidRDefault="0073758E" w:rsidP="00BD6144">
      <w:r>
        <w:separator/>
      </w:r>
    </w:p>
  </w:footnote>
  <w:footnote w:type="continuationSeparator" w:id="1">
    <w:p w:rsidR="0073758E" w:rsidRDefault="0073758E" w:rsidP="00BD6144">
      <w:r>
        <w:continuationSeparator/>
      </w:r>
    </w:p>
  </w:footnote>
  <w:footnote w:id="2">
    <w:p w:rsidR="00BD6144" w:rsidRPr="00CA0688" w:rsidRDefault="00BD6144" w:rsidP="00BD6144">
      <w:pPr>
        <w:pStyle w:val="aa"/>
        <w:rPr>
          <w:sz w:val="20"/>
        </w:rPr>
      </w:pPr>
      <w:r w:rsidRPr="00CA0688">
        <w:rPr>
          <w:rStyle w:val="af0"/>
          <w:rFonts w:eastAsia="Calibri"/>
          <w:sz w:val="20"/>
        </w:rPr>
        <w:footnoteRef/>
      </w:r>
      <w:r w:rsidRPr="00CA0688">
        <w:rPr>
          <w:sz w:val="20"/>
        </w:rPr>
        <w:t xml:space="preserve"> Согласно п. 1 ст. 394 ГК РФ.</w:t>
      </w:r>
    </w:p>
  </w:footnote>
  <w:footnote w:id="3">
    <w:p w:rsidR="00BD6144" w:rsidRPr="00CA0688" w:rsidRDefault="00BD6144" w:rsidP="00BD6144">
      <w:pPr>
        <w:pStyle w:val="aa"/>
        <w:rPr>
          <w:sz w:val="20"/>
        </w:rPr>
      </w:pPr>
      <w:r w:rsidRPr="00CA0688">
        <w:rPr>
          <w:rStyle w:val="af0"/>
          <w:rFonts w:eastAsia="Calibri"/>
          <w:sz w:val="20"/>
        </w:rPr>
        <w:footnoteRef/>
      </w:r>
      <w:r w:rsidRPr="00CA0688">
        <w:rPr>
          <w:sz w:val="20"/>
        </w:rPr>
        <w:t xml:space="preserve"> Согласно Постановлению от 4 декабря 2000 г. Пленума ВС РФ № 33 и Пленума ВАС РФ № 14 «документ должен считаться подлинным, если на нем имеется подпись, выполненная собственноручно лицом, которое его составило, либо приняло на себя обязательство».</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F105E4"/>
    <w:multiLevelType w:val="multilevel"/>
    <w:tmpl w:val="36DCEF92"/>
    <w:lvl w:ilvl="0">
      <w:start w:val="18"/>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1684705F"/>
    <w:multiLevelType w:val="hybridMultilevel"/>
    <w:tmpl w:val="8B7C7A12"/>
    <w:lvl w:ilvl="0" w:tplc="ADF89E1C">
      <w:start w:val="1"/>
      <w:numFmt w:val="bullet"/>
      <w:lvlText w:val=""/>
      <w:lvlJc w:val="left"/>
      <w:pPr>
        <w:tabs>
          <w:tab w:val="num" w:pos="1440"/>
        </w:tabs>
        <w:ind w:left="1440" w:hanging="360"/>
      </w:pPr>
      <w:rPr>
        <w:rFonts w:ascii="Wingdings" w:hAnsi="Wingdings" w:hint="default"/>
      </w:rPr>
    </w:lvl>
    <w:lvl w:ilvl="1" w:tplc="244C03B8" w:tentative="1">
      <w:start w:val="1"/>
      <w:numFmt w:val="bullet"/>
      <w:lvlText w:val="o"/>
      <w:lvlJc w:val="left"/>
      <w:pPr>
        <w:tabs>
          <w:tab w:val="num" w:pos="2160"/>
        </w:tabs>
        <w:ind w:left="2160" w:hanging="360"/>
      </w:pPr>
      <w:rPr>
        <w:rFonts w:ascii="Courier New" w:hAnsi="Courier New" w:cs="Courier New" w:hint="default"/>
      </w:rPr>
    </w:lvl>
    <w:lvl w:ilvl="2" w:tplc="2C2CE060" w:tentative="1">
      <w:start w:val="1"/>
      <w:numFmt w:val="bullet"/>
      <w:lvlText w:val=""/>
      <w:lvlJc w:val="left"/>
      <w:pPr>
        <w:tabs>
          <w:tab w:val="num" w:pos="2880"/>
        </w:tabs>
        <w:ind w:left="2880" w:hanging="360"/>
      </w:pPr>
      <w:rPr>
        <w:rFonts w:ascii="Wingdings" w:hAnsi="Wingdings" w:hint="default"/>
      </w:rPr>
    </w:lvl>
    <w:lvl w:ilvl="3" w:tplc="71CE891C" w:tentative="1">
      <w:start w:val="1"/>
      <w:numFmt w:val="bullet"/>
      <w:lvlText w:val=""/>
      <w:lvlJc w:val="left"/>
      <w:pPr>
        <w:tabs>
          <w:tab w:val="num" w:pos="3600"/>
        </w:tabs>
        <w:ind w:left="3600" w:hanging="360"/>
      </w:pPr>
      <w:rPr>
        <w:rFonts w:ascii="Symbol" w:hAnsi="Symbol" w:hint="default"/>
      </w:rPr>
    </w:lvl>
    <w:lvl w:ilvl="4" w:tplc="9A763026" w:tentative="1">
      <w:start w:val="1"/>
      <w:numFmt w:val="bullet"/>
      <w:lvlText w:val="o"/>
      <w:lvlJc w:val="left"/>
      <w:pPr>
        <w:tabs>
          <w:tab w:val="num" w:pos="4320"/>
        </w:tabs>
        <w:ind w:left="4320" w:hanging="360"/>
      </w:pPr>
      <w:rPr>
        <w:rFonts w:ascii="Courier New" w:hAnsi="Courier New" w:cs="Courier New" w:hint="default"/>
      </w:rPr>
    </w:lvl>
    <w:lvl w:ilvl="5" w:tplc="68DEA23C" w:tentative="1">
      <w:start w:val="1"/>
      <w:numFmt w:val="bullet"/>
      <w:lvlText w:val=""/>
      <w:lvlJc w:val="left"/>
      <w:pPr>
        <w:tabs>
          <w:tab w:val="num" w:pos="5040"/>
        </w:tabs>
        <w:ind w:left="5040" w:hanging="360"/>
      </w:pPr>
      <w:rPr>
        <w:rFonts w:ascii="Wingdings" w:hAnsi="Wingdings" w:hint="default"/>
      </w:rPr>
    </w:lvl>
    <w:lvl w:ilvl="6" w:tplc="6A44090C" w:tentative="1">
      <w:start w:val="1"/>
      <w:numFmt w:val="bullet"/>
      <w:lvlText w:val=""/>
      <w:lvlJc w:val="left"/>
      <w:pPr>
        <w:tabs>
          <w:tab w:val="num" w:pos="5760"/>
        </w:tabs>
        <w:ind w:left="5760" w:hanging="360"/>
      </w:pPr>
      <w:rPr>
        <w:rFonts w:ascii="Symbol" w:hAnsi="Symbol" w:hint="default"/>
      </w:rPr>
    </w:lvl>
    <w:lvl w:ilvl="7" w:tplc="4CD29BAC" w:tentative="1">
      <w:start w:val="1"/>
      <w:numFmt w:val="bullet"/>
      <w:lvlText w:val="o"/>
      <w:lvlJc w:val="left"/>
      <w:pPr>
        <w:tabs>
          <w:tab w:val="num" w:pos="6480"/>
        </w:tabs>
        <w:ind w:left="6480" w:hanging="360"/>
      </w:pPr>
      <w:rPr>
        <w:rFonts w:ascii="Courier New" w:hAnsi="Courier New" w:cs="Courier New" w:hint="default"/>
      </w:rPr>
    </w:lvl>
    <w:lvl w:ilvl="8" w:tplc="A202A2E6" w:tentative="1">
      <w:start w:val="1"/>
      <w:numFmt w:val="bullet"/>
      <w:lvlText w:val=""/>
      <w:lvlJc w:val="left"/>
      <w:pPr>
        <w:tabs>
          <w:tab w:val="num" w:pos="7200"/>
        </w:tabs>
        <w:ind w:left="7200" w:hanging="360"/>
      </w:pPr>
      <w:rPr>
        <w:rFonts w:ascii="Wingdings" w:hAnsi="Wingdings" w:hint="default"/>
      </w:rPr>
    </w:lvl>
  </w:abstractNum>
  <w:abstractNum w:abstractNumId="2">
    <w:nsid w:val="19BE41AB"/>
    <w:multiLevelType w:val="hybridMultilevel"/>
    <w:tmpl w:val="EB48B90C"/>
    <w:lvl w:ilvl="0" w:tplc="49F466EE">
      <w:start w:val="1"/>
      <w:numFmt w:val="decimal"/>
      <w:lvlText w:val="%1)"/>
      <w:lvlJc w:val="left"/>
      <w:pPr>
        <w:tabs>
          <w:tab w:val="num" w:pos="1440"/>
        </w:tabs>
        <w:ind w:left="1440" w:hanging="360"/>
      </w:pPr>
    </w:lvl>
    <w:lvl w:ilvl="1" w:tplc="51BC1F6E" w:tentative="1">
      <w:start w:val="1"/>
      <w:numFmt w:val="lowerLetter"/>
      <w:lvlText w:val="%2."/>
      <w:lvlJc w:val="left"/>
      <w:pPr>
        <w:tabs>
          <w:tab w:val="num" w:pos="2160"/>
        </w:tabs>
        <w:ind w:left="2160" w:hanging="360"/>
      </w:pPr>
    </w:lvl>
    <w:lvl w:ilvl="2" w:tplc="0A62CDAC" w:tentative="1">
      <w:start w:val="1"/>
      <w:numFmt w:val="lowerRoman"/>
      <w:lvlText w:val="%3."/>
      <w:lvlJc w:val="right"/>
      <w:pPr>
        <w:tabs>
          <w:tab w:val="num" w:pos="2880"/>
        </w:tabs>
        <w:ind w:left="2880" w:hanging="180"/>
      </w:pPr>
    </w:lvl>
    <w:lvl w:ilvl="3" w:tplc="FF7CC432" w:tentative="1">
      <w:start w:val="1"/>
      <w:numFmt w:val="decimal"/>
      <w:lvlText w:val="%4."/>
      <w:lvlJc w:val="left"/>
      <w:pPr>
        <w:tabs>
          <w:tab w:val="num" w:pos="3600"/>
        </w:tabs>
        <w:ind w:left="3600" w:hanging="360"/>
      </w:pPr>
    </w:lvl>
    <w:lvl w:ilvl="4" w:tplc="2C12FF7E" w:tentative="1">
      <w:start w:val="1"/>
      <w:numFmt w:val="lowerLetter"/>
      <w:lvlText w:val="%5."/>
      <w:lvlJc w:val="left"/>
      <w:pPr>
        <w:tabs>
          <w:tab w:val="num" w:pos="4320"/>
        </w:tabs>
        <w:ind w:left="4320" w:hanging="360"/>
      </w:pPr>
    </w:lvl>
    <w:lvl w:ilvl="5" w:tplc="3544E078" w:tentative="1">
      <w:start w:val="1"/>
      <w:numFmt w:val="lowerRoman"/>
      <w:lvlText w:val="%6."/>
      <w:lvlJc w:val="right"/>
      <w:pPr>
        <w:tabs>
          <w:tab w:val="num" w:pos="5040"/>
        </w:tabs>
        <w:ind w:left="5040" w:hanging="180"/>
      </w:pPr>
    </w:lvl>
    <w:lvl w:ilvl="6" w:tplc="E996DB32" w:tentative="1">
      <w:start w:val="1"/>
      <w:numFmt w:val="decimal"/>
      <w:lvlText w:val="%7."/>
      <w:lvlJc w:val="left"/>
      <w:pPr>
        <w:tabs>
          <w:tab w:val="num" w:pos="5760"/>
        </w:tabs>
        <w:ind w:left="5760" w:hanging="360"/>
      </w:pPr>
    </w:lvl>
    <w:lvl w:ilvl="7" w:tplc="B906AEBA" w:tentative="1">
      <w:start w:val="1"/>
      <w:numFmt w:val="lowerLetter"/>
      <w:lvlText w:val="%8."/>
      <w:lvlJc w:val="left"/>
      <w:pPr>
        <w:tabs>
          <w:tab w:val="num" w:pos="6480"/>
        </w:tabs>
        <w:ind w:left="6480" w:hanging="360"/>
      </w:pPr>
    </w:lvl>
    <w:lvl w:ilvl="8" w:tplc="C526FF2A" w:tentative="1">
      <w:start w:val="1"/>
      <w:numFmt w:val="lowerRoman"/>
      <w:lvlText w:val="%9."/>
      <w:lvlJc w:val="right"/>
      <w:pPr>
        <w:tabs>
          <w:tab w:val="num" w:pos="7200"/>
        </w:tabs>
        <w:ind w:left="7200" w:hanging="180"/>
      </w:pPr>
    </w:lvl>
  </w:abstractNum>
  <w:abstractNum w:abstractNumId="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05475B0"/>
    <w:multiLevelType w:val="multilevel"/>
    <w:tmpl w:val="63BA35BC"/>
    <w:lvl w:ilvl="0">
      <w:start w:val="13"/>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25D4607B"/>
    <w:multiLevelType w:val="multilevel"/>
    <w:tmpl w:val="37AE8DA6"/>
    <w:lvl w:ilvl="0">
      <w:start w:val="10"/>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nsid w:val="2AD142B4"/>
    <w:multiLevelType w:val="multilevel"/>
    <w:tmpl w:val="7BC6F6D0"/>
    <w:lvl w:ilvl="0">
      <w:start w:val="14"/>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nsid w:val="38263B38"/>
    <w:multiLevelType w:val="multilevel"/>
    <w:tmpl w:val="175ED508"/>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8">
    <w:nsid w:val="3B5447DB"/>
    <w:multiLevelType w:val="hybridMultilevel"/>
    <w:tmpl w:val="AA82AA6C"/>
    <w:lvl w:ilvl="0" w:tplc="4CA26A1C">
      <w:start w:val="1"/>
      <w:numFmt w:val="bullet"/>
      <w:lvlText w:val=""/>
      <w:lvlJc w:val="left"/>
      <w:pPr>
        <w:tabs>
          <w:tab w:val="num" w:pos="1440"/>
        </w:tabs>
        <w:ind w:left="1440" w:hanging="360"/>
      </w:pPr>
      <w:rPr>
        <w:rFonts w:ascii="Wingdings" w:hAnsi="Wingdings" w:hint="default"/>
      </w:rPr>
    </w:lvl>
    <w:lvl w:ilvl="1" w:tplc="296C87EE" w:tentative="1">
      <w:start w:val="1"/>
      <w:numFmt w:val="bullet"/>
      <w:lvlText w:val="o"/>
      <w:lvlJc w:val="left"/>
      <w:pPr>
        <w:tabs>
          <w:tab w:val="num" w:pos="2160"/>
        </w:tabs>
        <w:ind w:left="2160" w:hanging="360"/>
      </w:pPr>
      <w:rPr>
        <w:rFonts w:ascii="Courier New" w:hAnsi="Courier New" w:cs="Courier New" w:hint="default"/>
      </w:rPr>
    </w:lvl>
    <w:lvl w:ilvl="2" w:tplc="2F3C613E" w:tentative="1">
      <w:start w:val="1"/>
      <w:numFmt w:val="bullet"/>
      <w:lvlText w:val=""/>
      <w:lvlJc w:val="left"/>
      <w:pPr>
        <w:tabs>
          <w:tab w:val="num" w:pos="2880"/>
        </w:tabs>
        <w:ind w:left="2880" w:hanging="360"/>
      </w:pPr>
      <w:rPr>
        <w:rFonts w:ascii="Wingdings" w:hAnsi="Wingdings" w:hint="default"/>
      </w:rPr>
    </w:lvl>
    <w:lvl w:ilvl="3" w:tplc="100028E6" w:tentative="1">
      <w:start w:val="1"/>
      <w:numFmt w:val="bullet"/>
      <w:lvlText w:val=""/>
      <w:lvlJc w:val="left"/>
      <w:pPr>
        <w:tabs>
          <w:tab w:val="num" w:pos="3600"/>
        </w:tabs>
        <w:ind w:left="3600" w:hanging="360"/>
      </w:pPr>
      <w:rPr>
        <w:rFonts w:ascii="Symbol" w:hAnsi="Symbol" w:hint="default"/>
      </w:rPr>
    </w:lvl>
    <w:lvl w:ilvl="4" w:tplc="4D7876F2" w:tentative="1">
      <w:start w:val="1"/>
      <w:numFmt w:val="bullet"/>
      <w:lvlText w:val="o"/>
      <w:lvlJc w:val="left"/>
      <w:pPr>
        <w:tabs>
          <w:tab w:val="num" w:pos="4320"/>
        </w:tabs>
        <w:ind w:left="4320" w:hanging="360"/>
      </w:pPr>
      <w:rPr>
        <w:rFonts w:ascii="Courier New" w:hAnsi="Courier New" w:cs="Courier New" w:hint="default"/>
      </w:rPr>
    </w:lvl>
    <w:lvl w:ilvl="5" w:tplc="B336A8E0" w:tentative="1">
      <w:start w:val="1"/>
      <w:numFmt w:val="bullet"/>
      <w:lvlText w:val=""/>
      <w:lvlJc w:val="left"/>
      <w:pPr>
        <w:tabs>
          <w:tab w:val="num" w:pos="5040"/>
        </w:tabs>
        <w:ind w:left="5040" w:hanging="360"/>
      </w:pPr>
      <w:rPr>
        <w:rFonts w:ascii="Wingdings" w:hAnsi="Wingdings" w:hint="default"/>
      </w:rPr>
    </w:lvl>
    <w:lvl w:ilvl="6" w:tplc="20220B5E" w:tentative="1">
      <w:start w:val="1"/>
      <w:numFmt w:val="bullet"/>
      <w:lvlText w:val=""/>
      <w:lvlJc w:val="left"/>
      <w:pPr>
        <w:tabs>
          <w:tab w:val="num" w:pos="5760"/>
        </w:tabs>
        <w:ind w:left="5760" w:hanging="360"/>
      </w:pPr>
      <w:rPr>
        <w:rFonts w:ascii="Symbol" w:hAnsi="Symbol" w:hint="default"/>
      </w:rPr>
    </w:lvl>
    <w:lvl w:ilvl="7" w:tplc="6AD602E4" w:tentative="1">
      <w:start w:val="1"/>
      <w:numFmt w:val="bullet"/>
      <w:lvlText w:val="o"/>
      <w:lvlJc w:val="left"/>
      <w:pPr>
        <w:tabs>
          <w:tab w:val="num" w:pos="6480"/>
        </w:tabs>
        <w:ind w:left="6480" w:hanging="360"/>
      </w:pPr>
      <w:rPr>
        <w:rFonts w:ascii="Courier New" w:hAnsi="Courier New" w:cs="Courier New" w:hint="default"/>
      </w:rPr>
    </w:lvl>
    <w:lvl w:ilvl="8" w:tplc="41B41AF4" w:tentative="1">
      <w:start w:val="1"/>
      <w:numFmt w:val="bullet"/>
      <w:lvlText w:val=""/>
      <w:lvlJc w:val="left"/>
      <w:pPr>
        <w:tabs>
          <w:tab w:val="num" w:pos="7200"/>
        </w:tabs>
        <w:ind w:left="7200" w:hanging="360"/>
      </w:pPr>
      <w:rPr>
        <w:rFonts w:ascii="Wingdings" w:hAnsi="Wingdings" w:hint="default"/>
      </w:rPr>
    </w:lvl>
  </w:abstractNum>
  <w:abstractNum w:abstractNumId="9">
    <w:nsid w:val="3DD0064D"/>
    <w:multiLevelType w:val="multilevel"/>
    <w:tmpl w:val="F61E5E3E"/>
    <w:lvl w:ilvl="0">
      <w:start w:val="1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4AA0109B"/>
    <w:multiLevelType w:val="hybridMultilevel"/>
    <w:tmpl w:val="6F6ABCC2"/>
    <w:lvl w:ilvl="0" w:tplc="F03E402C">
      <w:start w:val="1"/>
      <w:numFmt w:val="bullet"/>
      <w:lvlText w:val=""/>
      <w:lvlJc w:val="left"/>
      <w:pPr>
        <w:tabs>
          <w:tab w:val="num" w:pos="1260"/>
        </w:tabs>
        <w:ind w:left="1260" w:hanging="360"/>
      </w:pPr>
      <w:rPr>
        <w:rFonts w:ascii="Wingdings" w:hAnsi="Wingdings" w:hint="default"/>
      </w:rPr>
    </w:lvl>
    <w:lvl w:ilvl="1" w:tplc="EADA40B0">
      <w:start w:val="1"/>
      <w:numFmt w:val="bullet"/>
      <w:lvlText w:val="o"/>
      <w:lvlJc w:val="left"/>
      <w:pPr>
        <w:tabs>
          <w:tab w:val="num" w:pos="1980"/>
        </w:tabs>
        <w:ind w:left="1980" w:hanging="360"/>
      </w:pPr>
      <w:rPr>
        <w:rFonts w:ascii="Courier New" w:hAnsi="Courier New" w:cs="Courier New" w:hint="default"/>
      </w:rPr>
    </w:lvl>
    <w:lvl w:ilvl="2" w:tplc="FD0426E4" w:tentative="1">
      <w:start w:val="1"/>
      <w:numFmt w:val="bullet"/>
      <w:lvlText w:val=""/>
      <w:lvlJc w:val="left"/>
      <w:pPr>
        <w:tabs>
          <w:tab w:val="num" w:pos="2700"/>
        </w:tabs>
        <w:ind w:left="2700" w:hanging="360"/>
      </w:pPr>
      <w:rPr>
        <w:rFonts w:ascii="Wingdings" w:hAnsi="Wingdings" w:hint="default"/>
      </w:rPr>
    </w:lvl>
    <w:lvl w:ilvl="3" w:tplc="7336724E" w:tentative="1">
      <w:start w:val="1"/>
      <w:numFmt w:val="bullet"/>
      <w:lvlText w:val=""/>
      <w:lvlJc w:val="left"/>
      <w:pPr>
        <w:tabs>
          <w:tab w:val="num" w:pos="3420"/>
        </w:tabs>
        <w:ind w:left="3420" w:hanging="360"/>
      </w:pPr>
      <w:rPr>
        <w:rFonts w:ascii="Symbol" w:hAnsi="Symbol" w:hint="default"/>
      </w:rPr>
    </w:lvl>
    <w:lvl w:ilvl="4" w:tplc="8E76AC6C" w:tentative="1">
      <w:start w:val="1"/>
      <w:numFmt w:val="bullet"/>
      <w:lvlText w:val="o"/>
      <w:lvlJc w:val="left"/>
      <w:pPr>
        <w:tabs>
          <w:tab w:val="num" w:pos="4140"/>
        </w:tabs>
        <w:ind w:left="4140" w:hanging="360"/>
      </w:pPr>
      <w:rPr>
        <w:rFonts w:ascii="Courier New" w:hAnsi="Courier New" w:cs="Courier New" w:hint="default"/>
      </w:rPr>
    </w:lvl>
    <w:lvl w:ilvl="5" w:tplc="33B07044" w:tentative="1">
      <w:start w:val="1"/>
      <w:numFmt w:val="bullet"/>
      <w:lvlText w:val=""/>
      <w:lvlJc w:val="left"/>
      <w:pPr>
        <w:tabs>
          <w:tab w:val="num" w:pos="4860"/>
        </w:tabs>
        <w:ind w:left="4860" w:hanging="360"/>
      </w:pPr>
      <w:rPr>
        <w:rFonts w:ascii="Wingdings" w:hAnsi="Wingdings" w:hint="default"/>
      </w:rPr>
    </w:lvl>
    <w:lvl w:ilvl="6" w:tplc="655CD278" w:tentative="1">
      <w:start w:val="1"/>
      <w:numFmt w:val="bullet"/>
      <w:lvlText w:val=""/>
      <w:lvlJc w:val="left"/>
      <w:pPr>
        <w:tabs>
          <w:tab w:val="num" w:pos="5580"/>
        </w:tabs>
        <w:ind w:left="5580" w:hanging="360"/>
      </w:pPr>
      <w:rPr>
        <w:rFonts w:ascii="Symbol" w:hAnsi="Symbol" w:hint="default"/>
      </w:rPr>
    </w:lvl>
    <w:lvl w:ilvl="7" w:tplc="FF5ACEBC" w:tentative="1">
      <w:start w:val="1"/>
      <w:numFmt w:val="bullet"/>
      <w:lvlText w:val="o"/>
      <w:lvlJc w:val="left"/>
      <w:pPr>
        <w:tabs>
          <w:tab w:val="num" w:pos="6300"/>
        </w:tabs>
        <w:ind w:left="6300" w:hanging="360"/>
      </w:pPr>
      <w:rPr>
        <w:rFonts w:ascii="Courier New" w:hAnsi="Courier New" w:cs="Courier New" w:hint="default"/>
      </w:rPr>
    </w:lvl>
    <w:lvl w:ilvl="8" w:tplc="7EEA463C" w:tentative="1">
      <w:start w:val="1"/>
      <w:numFmt w:val="bullet"/>
      <w:lvlText w:val=""/>
      <w:lvlJc w:val="left"/>
      <w:pPr>
        <w:tabs>
          <w:tab w:val="num" w:pos="7020"/>
        </w:tabs>
        <w:ind w:left="7020" w:hanging="360"/>
      </w:pPr>
      <w:rPr>
        <w:rFonts w:ascii="Wingdings" w:hAnsi="Wingdings" w:hint="default"/>
      </w:rPr>
    </w:lvl>
  </w:abstractNum>
  <w:abstractNum w:abstractNumId="12">
    <w:nsid w:val="4C662755"/>
    <w:multiLevelType w:val="multilevel"/>
    <w:tmpl w:val="4CCC9DB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nsid w:val="4D7D71DE"/>
    <w:multiLevelType w:val="multilevel"/>
    <w:tmpl w:val="3C3E955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4">
    <w:nsid w:val="4E264387"/>
    <w:multiLevelType w:val="multilevel"/>
    <w:tmpl w:val="875ECA10"/>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52B526C0"/>
    <w:multiLevelType w:val="multilevel"/>
    <w:tmpl w:val="9F0C1B18"/>
    <w:lvl w:ilvl="0">
      <w:start w:val="1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5E651A2A"/>
    <w:multiLevelType w:val="multilevel"/>
    <w:tmpl w:val="CA50F29A"/>
    <w:lvl w:ilvl="0">
      <w:start w:val="16"/>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nsid w:val="5EC567A1"/>
    <w:multiLevelType w:val="multilevel"/>
    <w:tmpl w:val="4CCC9DB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nsid w:val="6EA56E51"/>
    <w:multiLevelType w:val="multilevel"/>
    <w:tmpl w:val="F2706CB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0"/>
        </w:tabs>
        <w:ind w:left="0" w:hanging="360"/>
      </w:pPr>
      <w:rPr>
        <w:rFonts w:hint="default"/>
      </w:rPr>
    </w:lvl>
    <w:lvl w:ilvl="2">
      <w:start w:val="1"/>
      <w:numFmt w:val="decimal"/>
      <w:lvlText w:val="%1.%2.%3"/>
      <w:lvlJc w:val="left"/>
      <w:pPr>
        <w:tabs>
          <w:tab w:val="num" w:pos="0"/>
        </w:tabs>
        <w:ind w:left="0" w:hanging="720"/>
      </w:pPr>
      <w:rPr>
        <w:rFonts w:hint="default"/>
      </w:rPr>
    </w:lvl>
    <w:lvl w:ilvl="3">
      <w:start w:val="1"/>
      <w:numFmt w:val="decimal"/>
      <w:lvlText w:val="%1.%2.%3.%4"/>
      <w:lvlJc w:val="left"/>
      <w:pPr>
        <w:tabs>
          <w:tab w:val="num" w:pos="-360"/>
        </w:tabs>
        <w:ind w:left="-360" w:hanging="720"/>
      </w:pPr>
      <w:rPr>
        <w:rFonts w:hint="default"/>
      </w:rPr>
    </w:lvl>
    <w:lvl w:ilvl="4">
      <w:start w:val="1"/>
      <w:numFmt w:val="decimal"/>
      <w:lvlText w:val="%1.%2.%3.%4.%5"/>
      <w:lvlJc w:val="left"/>
      <w:pPr>
        <w:tabs>
          <w:tab w:val="num" w:pos="-360"/>
        </w:tabs>
        <w:ind w:left="-360" w:hanging="1080"/>
      </w:pPr>
      <w:rPr>
        <w:rFonts w:hint="default"/>
      </w:rPr>
    </w:lvl>
    <w:lvl w:ilvl="5">
      <w:start w:val="1"/>
      <w:numFmt w:val="decimal"/>
      <w:lvlText w:val="%1.%2.%3.%4.%5.%6"/>
      <w:lvlJc w:val="left"/>
      <w:pPr>
        <w:tabs>
          <w:tab w:val="num" w:pos="-720"/>
        </w:tabs>
        <w:ind w:left="-72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nsid w:val="75B4398B"/>
    <w:multiLevelType w:val="multilevel"/>
    <w:tmpl w:val="8DBE385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762C577C"/>
    <w:multiLevelType w:val="multilevel"/>
    <w:tmpl w:val="F3582546"/>
    <w:lvl w:ilvl="0">
      <w:start w:val="12"/>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76F722B0"/>
    <w:multiLevelType w:val="hybridMultilevel"/>
    <w:tmpl w:val="DE5CE8BC"/>
    <w:lvl w:ilvl="0" w:tplc="3DECFDD4">
      <w:start w:val="1"/>
      <w:numFmt w:val="bullet"/>
      <w:lvlText w:val=""/>
      <w:lvlJc w:val="left"/>
      <w:pPr>
        <w:tabs>
          <w:tab w:val="num" w:pos="1440"/>
        </w:tabs>
        <w:ind w:left="1440" w:hanging="360"/>
      </w:pPr>
      <w:rPr>
        <w:rFonts w:ascii="Wingdings" w:hAnsi="Wingdings" w:hint="default"/>
      </w:rPr>
    </w:lvl>
    <w:lvl w:ilvl="1" w:tplc="308A9E28" w:tentative="1">
      <w:start w:val="1"/>
      <w:numFmt w:val="bullet"/>
      <w:lvlText w:val="o"/>
      <w:lvlJc w:val="left"/>
      <w:pPr>
        <w:tabs>
          <w:tab w:val="num" w:pos="2160"/>
        </w:tabs>
        <w:ind w:left="2160" w:hanging="360"/>
      </w:pPr>
      <w:rPr>
        <w:rFonts w:ascii="Courier New" w:hAnsi="Courier New" w:cs="Courier New" w:hint="default"/>
      </w:rPr>
    </w:lvl>
    <w:lvl w:ilvl="2" w:tplc="E86AE680" w:tentative="1">
      <w:start w:val="1"/>
      <w:numFmt w:val="bullet"/>
      <w:lvlText w:val=""/>
      <w:lvlJc w:val="left"/>
      <w:pPr>
        <w:tabs>
          <w:tab w:val="num" w:pos="2880"/>
        </w:tabs>
        <w:ind w:left="2880" w:hanging="360"/>
      </w:pPr>
      <w:rPr>
        <w:rFonts w:ascii="Wingdings" w:hAnsi="Wingdings" w:hint="default"/>
      </w:rPr>
    </w:lvl>
    <w:lvl w:ilvl="3" w:tplc="631A5D50" w:tentative="1">
      <w:start w:val="1"/>
      <w:numFmt w:val="bullet"/>
      <w:lvlText w:val=""/>
      <w:lvlJc w:val="left"/>
      <w:pPr>
        <w:tabs>
          <w:tab w:val="num" w:pos="3600"/>
        </w:tabs>
        <w:ind w:left="3600" w:hanging="360"/>
      </w:pPr>
      <w:rPr>
        <w:rFonts w:ascii="Symbol" w:hAnsi="Symbol" w:hint="default"/>
      </w:rPr>
    </w:lvl>
    <w:lvl w:ilvl="4" w:tplc="5072A3C0" w:tentative="1">
      <w:start w:val="1"/>
      <w:numFmt w:val="bullet"/>
      <w:lvlText w:val="o"/>
      <w:lvlJc w:val="left"/>
      <w:pPr>
        <w:tabs>
          <w:tab w:val="num" w:pos="4320"/>
        </w:tabs>
        <w:ind w:left="4320" w:hanging="360"/>
      </w:pPr>
      <w:rPr>
        <w:rFonts w:ascii="Courier New" w:hAnsi="Courier New" w:cs="Courier New" w:hint="default"/>
      </w:rPr>
    </w:lvl>
    <w:lvl w:ilvl="5" w:tplc="ABB4A23A" w:tentative="1">
      <w:start w:val="1"/>
      <w:numFmt w:val="bullet"/>
      <w:lvlText w:val=""/>
      <w:lvlJc w:val="left"/>
      <w:pPr>
        <w:tabs>
          <w:tab w:val="num" w:pos="5040"/>
        </w:tabs>
        <w:ind w:left="5040" w:hanging="360"/>
      </w:pPr>
      <w:rPr>
        <w:rFonts w:ascii="Wingdings" w:hAnsi="Wingdings" w:hint="default"/>
      </w:rPr>
    </w:lvl>
    <w:lvl w:ilvl="6" w:tplc="F5881C3E" w:tentative="1">
      <w:start w:val="1"/>
      <w:numFmt w:val="bullet"/>
      <w:lvlText w:val=""/>
      <w:lvlJc w:val="left"/>
      <w:pPr>
        <w:tabs>
          <w:tab w:val="num" w:pos="5760"/>
        </w:tabs>
        <w:ind w:left="5760" w:hanging="360"/>
      </w:pPr>
      <w:rPr>
        <w:rFonts w:ascii="Symbol" w:hAnsi="Symbol" w:hint="default"/>
      </w:rPr>
    </w:lvl>
    <w:lvl w:ilvl="7" w:tplc="B86C7FAC" w:tentative="1">
      <w:start w:val="1"/>
      <w:numFmt w:val="bullet"/>
      <w:lvlText w:val="o"/>
      <w:lvlJc w:val="left"/>
      <w:pPr>
        <w:tabs>
          <w:tab w:val="num" w:pos="6480"/>
        </w:tabs>
        <w:ind w:left="6480" w:hanging="360"/>
      </w:pPr>
      <w:rPr>
        <w:rFonts w:ascii="Courier New" w:hAnsi="Courier New" w:cs="Courier New" w:hint="default"/>
      </w:rPr>
    </w:lvl>
    <w:lvl w:ilvl="8" w:tplc="4EF8DC38" w:tentative="1">
      <w:start w:val="1"/>
      <w:numFmt w:val="bullet"/>
      <w:lvlText w:val=""/>
      <w:lvlJc w:val="left"/>
      <w:pPr>
        <w:tabs>
          <w:tab w:val="num" w:pos="7200"/>
        </w:tabs>
        <w:ind w:left="7200" w:hanging="360"/>
      </w:pPr>
      <w:rPr>
        <w:rFonts w:ascii="Wingdings" w:hAnsi="Wingdings" w:hint="default"/>
      </w:rPr>
    </w:lvl>
  </w:abstractNum>
  <w:abstractNum w:abstractNumId="22">
    <w:nsid w:val="79226039"/>
    <w:multiLevelType w:val="multilevel"/>
    <w:tmpl w:val="5706091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23">
    <w:nsid w:val="7EBD6387"/>
    <w:multiLevelType w:val="multilevel"/>
    <w:tmpl w:val="8DBE385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10"/>
  </w:num>
  <w:num w:numId="2">
    <w:abstractNumId w:val="3"/>
  </w:num>
  <w:num w:numId="3">
    <w:abstractNumId w:val="19"/>
  </w:num>
  <w:num w:numId="4">
    <w:abstractNumId w:val="23"/>
  </w:num>
  <w:num w:numId="5">
    <w:abstractNumId w:val="1"/>
  </w:num>
  <w:num w:numId="6">
    <w:abstractNumId w:val="11"/>
  </w:num>
  <w:num w:numId="7">
    <w:abstractNumId w:val="8"/>
  </w:num>
  <w:num w:numId="8">
    <w:abstractNumId w:val="21"/>
  </w:num>
  <w:num w:numId="9">
    <w:abstractNumId w:val="17"/>
  </w:num>
  <w:num w:numId="10">
    <w:abstractNumId w:val="12"/>
  </w:num>
  <w:num w:numId="11">
    <w:abstractNumId w:val="2"/>
  </w:num>
  <w:num w:numId="12">
    <w:abstractNumId w:val="13"/>
  </w:num>
  <w:num w:numId="13">
    <w:abstractNumId w:val="22"/>
  </w:num>
  <w:num w:numId="14">
    <w:abstractNumId w:val="18"/>
  </w:num>
  <w:num w:numId="15">
    <w:abstractNumId w:val="14"/>
  </w:num>
  <w:num w:numId="16">
    <w:abstractNumId w:val="5"/>
  </w:num>
  <w:num w:numId="17">
    <w:abstractNumId w:val="15"/>
  </w:num>
  <w:num w:numId="18">
    <w:abstractNumId w:val="20"/>
  </w:num>
  <w:num w:numId="19">
    <w:abstractNumId w:val="4"/>
  </w:num>
  <w:num w:numId="20">
    <w:abstractNumId w:val="9"/>
  </w:num>
  <w:num w:numId="21">
    <w:abstractNumId w:val="7"/>
  </w:num>
  <w:num w:numId="22">
    <w:abstractNumId w:val="6"/>
  </w:num>
  <w:num w:numId="23">
    <w:abstractNumId w:val="16"/>
  </w:num>
  <w:num w:numId="2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rsids>
    <w:rsidRoot w:val="00BD6144"/>
    <w:rsid w:val="0073758E"/>
    <w:rsid w:val="00B53102"/>
    <w:rsid w:val="00BD6144"/>
    <w:rsid w:val="00EA383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D614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D614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BD6144"/>
    <w:pPr>
      <w:keepNext/>
      <w:numPr>
        <w:ilvl w:val="1"/>
        <w:numId w:val="1"/>
      </w:numPr>
      <w:spacing w:before="240" w:after="60"/>
      <w:outlineLvl w:val="1"/>
    </w:pPr>
    <w:rPr>
      <w:rFonts w:ascii="Arial" w:hAnsi="Arial" w:cs="Arial"/>
      <w:b/>
      <w:bCs/>
      <w:i/>
      <w:iCs/>
      <w:sz w:val="28"/>
      <w:szCs w:val="28"/>
    </w:rPr>
  </w:style>
  <w:style w:type="paragraph" w:styleId="9">
    <w:name w:val="heading 9"/>
    <w:basedOn w:val="a0"/>
    <w:next w:val="a0"/>
    <w:link w:val="90"/>
    <w:uiPriority w:val="9"/>
    <w:semiHidden/>
    <w:unhideWhenUsed/>
    <w:qFormat/>
    <w:rsid w:val="00BD6144"/>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D6144"/>
    <w:rPr>
      <w:rFonts w:ascii="Times New Roman" w:eastAsia="Times New Roman" w:hAnsi="Times New Roman" w:cs="Times New Roman"/>
      <w:iCs/>
      <w:sz w:val="24"/>
      <w:szCs w:val="24"/>
      <w:lang w:eastAsia="ru-RU"/>
    </w:rPr>
  </w:style>
  <w:style w:type="character" w:customStyle="1" w:styleId="20">
    <w:name w:val="Заголовок 2 Знак"/>
    <w:basedOn w:val="a1"/>
    <w:link w:val="2"/>
    <w:uiPriority w:val="9"/>
    <w:rsid w:val="00BD6144"/>
    <w:rPr>
      <w:rFonts w:ascii="Arial" w:eastAsia="Times New Roman" w:hAnsi="Arial" w:cs="Arial"/>
      <w:b/>
      <w:bCs/>
      <w:i/>
      <w:iCs/>
      <w:sz w:val="28"/>
      <w:szCs w:val="28"/>
      <w:lang w:eastAsia="ru-RU"/>
    </w:rPr>
  </w:style>
  <w:style w:type="paragraph" w:styleId="a4">
    <w:name w:val="Body Text Indent"/>
    <w:basedOn w:val="a0"/>
    <w:link w:val="a5"/>
    <w:semiHidden/>
    <w:rsid w:val="00BD6144"/>
    <w:pPr>
      <w:ind w:firstLine="720"/>
      <w:jc w:val="both"/>
    </w:pPr>
    <w:rPr>
      <w:color w:val="000000"/>
    </w:rPr>
  </w:style>
  <w:style w:type="character" w:customStyle="1" w:styleId="a5">
    <w:name w:val="Основной текст с отступом Знак"/>
    <w:basedOn w:val="a1"/>
    <w:link w:val="a4"/>
    <w:semiHidden/>
    <w:rsid w:val="00BD6144"/>
    <w:rPr>
      <w:rFonts w:ascii="Times New Roman" w:eastAsia="Times New Roman" w:hAnsi="Times New Roman" w:cs="Times New Roman"/>
      <w:color w:val="000000"/>
      <w:sz w:val="24"/>
      <w:szCs w:val="24"/>
      <w:lang w:eastAsia="ru-RU"/>
    </w:rPr>
  </w:style>
  <w:style w:type="paragraph" w:styleId="21">
    <w:name w:val="Body Text Indent 2"/>
    <w:basedOn w:val="a0"/>
    <w:link w:val="22"/>
    <w:rsid w:val="00BD6144"/>
    <w:pPr>
      <w:ind w:firstLine="720"/>
      <w:jc w:val="both"/>
    </w:pPr>
  </w:style>
  <w:style w:type="character" w:customStyle="1" w:styleId="22">
    <w:name w:val="Основной текст с отступом 2 Знак"/>
    <w:basedOn w:val="a1"/>
    <w:link w:val="21"/>
    <w:rsid w:val="00BD6144"/>
    <w:rPr>
      <w:rFonts w:ascii="Times New Roman" w:eastAsia="Times New Roman" w:hAnsi="Times New Roman" w:cs="Times New Roman"/>
      <w:sz w:val="24"/>
      <w:szCs w:val="24"/>
      <w:lang w:eastAsia="ru-RU"/>
    </w:rPr>
  </w:style>
  <w:style w:type="paragraph" w:styleId="3">
    <w:name w:val="Body Text Indent 3"/>
    <w:basedOn w:val="a0"/>
    <w:link w:val="30"/>
    <w:semiHidden/>
    <w:rsid w:val="00BD6144"/>
    <w:pPr>
      <w:ind w:firstLine="720"/>
      <w:jc w:val="both"/>
    </w:pPr>
    <w:rPr>
      <w:color w:val="0000FF"/>
      <w:u w:val="single"/>
    </w:rPr>
  </w:style>
  <w:style w:type="character" w:customStyle="1" w:styleId="30">
    <w:name w:val="Основной текст с отступом 3 Знак"/>
    <w:basedOn w:val="a1"/>
    <w:link w:val="3"/>
    <w:semiHidden/>
    <w:rsid w:val="00BD6144"/>
    <w:rPr>
      <w:rFonts w:ascii="Times New Roman" w:eastAsia="Times New Roman" w:hAnsi="Times New Roman" w:cs="Times New Roman"/>
      <w:color w:val="0000FF"/>
      <w:sz w:val="24"/>
      <w:szCs w:val="24"/>
      <w:u w:val="single"/>
      <w:lang w:eastAsia="ru-RU"/>
    </w:rPr>
  </w:style>
  <w:style w:type="paragraph" w:styleId="31">
    <w:name w:val="Body Text 3"/>
    <w:basedOn w:val="a0"/>
    <w:link w:val="32"/>
    <w:semiHidden/>
    <w:rsid w:val="00BD6144"/>
    <w:pPr>
      <w:spacing w:after="120"/>
    </w:pPr>
    <w:rPr>
      <w:sz w:val="16"/>
      <w:szCs w:val="16"/>
    </w:rPr>
  </w:style>
  <w:style w:type="character" w:customStyle="1" w:styleId="32">
    <w:name w:val="Основной текст 3 Знак"/>
    <w:basedOn w:val="a1"/>
    <w:link w:val="31"/>
    <w:semiHidden/>
    <w:rsid w:val="00BD6144"/>
    <w:rPr>
      <w:rFonts w:ascii="Times New Roman" w:eastAsia="Times New Roman" w:hAnsi="Times New Roman" w:cs="Times New Roman"/>
      <w:sz w:val="16"/>
      <w:szCs w:val="16"/>
      <w:lang w:eastAsia="ru-RU"/>
    </w:rPr>
  </w:style>
  <w:style w:type="paragraph" w:customStyle="1" w:styleId="a6">
    <w:name w:val="Таблица шапка"/>
    <w:basedOn w:val="a0"/>
    <w:rsid w:val="00BD6144"/>
    <w:pPr>
      <w:keepNext/>
      <w:spacing w:before="40" w:after="40"/>
      <w:ind w:left="57" w:right="57"/>
    </w:pPr>
    <w:rPr>
      <w:snapToGrid w:val="0"/>
      <w:sz w:val="22"/>
      <w:szCs w:val="20"/>
    </w:rPr>
  </w:style>
  <w:style w:type="paragraph" w:customStyle="1" w:styleId="a7">
    <w:name w:val="Таблица текст"/>
    <w:basedOn w:val="a0"/>
    <w:rsid w:val="00BD6144"/>
    <w:pPr>
      <w:spacing w:before="40" w:after="40"/>
      <w:ind w:left="57" w:right="57"/>
    </w:pPr>
    <w:rPr>
      <w:snapToGrid w:val="0"/>
      <w:szCs w:val="20"/>
    </w:rPr>
  </w:style>
  <w:style w:type="paragraph" w:customStyle="1" w:styleId="a">
    <w:name w:val="Пункт"/>
    <w:basedOn w:val="a0"/>
    <w:rsid w:val="00BD6144"/>
    <w:pPr>
      <w:numPr>
        <w:ilvl w:val="2"/>
        <w:numId w:val="1"/>
      </w:numPr>
      <w:spacing w:line="360" w:lineRule="auto"/>
      <w:jc w:val="both"/>
    </w:pPr>
    <w:rPr>
      <w:snapToGrid w:val="0"/>
      <w:sz w:val="28"/>
      <w:szCs w:val="28"/>
    </w:rPr>
  </w:style>
  <w:style w:type="paragraph" w:styleId="a8">
    <w:name w:val="Body Text"/>
    <w:basedOn w:val="a0"/>
    <w:link w:val="a9"/>
    <w:semiHidden/>
    <w:rsid w:val="00BD6144"/>
    <w:pPr>
      <w:spacing w:after="120"/>
    </w:pPr>
  </w:style>
  <w:style w:type="character" w:customStyle="1" w:styleId="a9">
    <w:name w:val="Основной текст Знак"/>
    <w:basedOn w:val="a1"/>
    <w:link w:val="a8"/>
    <w:semiHidden/>
    <w:rsid w:val="00BD6144"/>
    <w:rPr>
      <w:rFonts w:ascii="Times New Roman" w:eastAsia="Times New Roman" w:hAnsi="Times New Roman" w:cs="Times New Roman"/>
      <w:sz w:val="24"/>
      <w:szCs w:val="24"/>
      <w:lang w:eastAsia="ru-RU"/>
    </w:rPr>
  </w:style>
  <w:style w:type="paragraph" w:styleId="aa">
    <w:name w:val="footnote text"/>
    <w:basedOn w:val="a0"/>
    <w:link w:val="ab"/>
    <w:semiHidden/>
    <w:rsid w:val="00BD6144"/>
    <w:pPr>
      <w:spacing w:line="360" w:lineRule="auto"/>
      <w:ind w:firstLine="567"/>
      <w:jc w:val="both"/>
    </w:pPr>
    <w:rPr>
      <w:snapToGrid w:val="0"/>
      <w:szCs w:val="20"/>
    </w:rPr>
  </w:style>
  <w:style w:type="character" w:customStyle="1" w:styleId="ab">
    <w:name w:val="Текст сноски Знак"/>
    <w:basedOn w:val="a1"/>
    <w:link w:val="aa"/>
    <w:semiHidden/>
    <w:rsid w:val="00BD6144"/>
    <w:rPr>
      <w:rFonts w:ascii="Times New Roman" w:eastAsia="Times New Roman" w:hAnsi="Times New Roman" w:cs="Times New Roman"/>
      <w:snapToGrid w:val="0"/>
      <w:sz w:val="24"/>
      <w:szCs w:val="20"/>
      <w:lang w:eastAsia="ru-RU"/>
    </w:rPr>
  </w:style>
  <w:style w:type="paragraph" w:customStyle="1" w:styleId="Times12">
    <w:name w:val="Times 12"/>
    <w:basedOn w:val="a0"/>
    <w:rsid w:val="00BD6144"/>
    <w:pPr>
      <w:overflowPunct w:val="0"/>
      <w:autoSpaceDE w:val="0"/>
      <w:autoSpaceDN w:val="0"/>
      <w:adjustRightInd w:val="0"/>
      <w:ind w:firstLine="567"/>
      <w:jc w:val="both"/>
    </w:pPr>
    <w:rPr>
      <w:bCs/>
      <w:szCs w:val="22"/>
    </w:rPr>
  </w:style>
  <w:style w:type="paragraph" w:customStyle="1" w:styleId="ac">
    <w:name w:val="Подпункт"/>
    <w:basedOn w:val="a"/>
    <w:rsid w:val="00BD6144"/>
    <w:pPr>
      <w:numPr>
        <w:ilvl w:val="0"/>
        <w:numId w:val="0"/>
      </w:numPr>
      <w:tabs>
        <w:tab w:val="num" w:pos="1134"/>
      </w:tabs>
      <w:ind w:left="1134" w:hanging="1134"/>
    </w:pPr>
    <w:rPr>
      <w:bCs/>
      <w:sz w:val="22"/>
      <w:szCs w:val="22"/>
    </w:rPr>
  </w:style>
  <w:style w:type="paragraph" w:customStyle="1" w:styleId="ConsPlusNonformat">
    <w:name w:val="ConsPlusNonformat"/>
    <w:rsid w:val="00BD6144"/>
    <w:pPr>
      <w:autoSpaceDE w:val="0"/>
      <w:autoSpaceDN w:val="0"/>
      <w:adjustRightInd w:val="0"/>
      <w:spacing w:after="0" w:line="240" w:lineRule="auto"/>
    </w:pPr>
    <w:rPr>
      <w:rFonts w:ascii="Courier New" w:eastAsia="Times New Roman" w:hAnsi="Courier New" w:cs="Courier New"/>
      <w:sz w:val="24"/>
      <w:szCs w:val="24"/>
      <w:lang w:eastAsia="ru-RU"/>
    </w:rPr>
  </w:style>
  <w:style w:type="paragraph" w:styleId="ad">
    <w:name w:val="Title"/>
    <w:basedOn w:val="a0"/>
    <w:link w:val="ae"/>
    <w:qFormat/>
    <w:rsid w:val="00BD6144"/>
    <w:pPr>
      <w:jc w:val="center"/>
      <w:outlineLvl w:val="0"/>
    </w:pPr>
    <w:rPr>
      <w:b/>
    </w:rPr>
  </w:style>
  <w:style w:type="character" w:customStyle="1" w:styleId="ae">
    <w:name w:val="Название Знак"/>
    <w:basedOn w:val="a1"/>
    <w:link w:val="ad"/>
    <w:rsid w:val="00BD6144"/>
    <w:rPr>
      <w:rFonts w:ascii="Times New Roman" w:eastAsia="Times New Roman" w:hAnsi="Times New Roman" w:cs="Times New Roman"/>
      <w:b/>
      <w:sz w:val="24"/>
      <w:szCs w:val="24"/>
      <w:lang w:eastAsia="ru-RU"/>
    </w:rPr>
  </w:style>
  <w:style w:type="paragraph" w:customStyle="1" w:styleId="ConsPlusNormal">
    <w:name w:val="ConsPlusNormal"/>
    <w:rsid w:val="00BD614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
    <w:name w:val="Рядовой"/>
    <w:basedOn w:val="9"/>
    <w:rsid w:val="00BD6144"/>
    <w:pPr>
      <w:keepNext w:val="0"/>
      <w:keepLines w:val="0"/>
      <w:suppressLineNumbers/>
      <w:suppressAutoHyphens/>
      <w:spacing w:before="0" w:after="120" w:line="264" w:lineRule="auto"/>
      <w:jc w:val="both"/>
    </w:pPr>
    <w:rPr>
      <w:rFonts w:ascii="Times New Roman" w:eastAsia="Times New Roman" w:hAnsi="Times New Roman" w:cs="Times New Roman"/>
      <w:i w:val="0"/>
      <w:iCs w:val="0"/>
      <w:color w:val="auto"/>
      <w:sz w:val="22"/>
    </w:rPr>
  </w:style>
  <w:style w:type="character" w:styleId="af0">
    <w:name w:val="footnote reference"/>
    <w:semiHidden/>
    <w:rsid w:val="00BD6144"/>
    <w:rPr>
      <w:vertAlign w:val="superscript"/>
    </w:rPr>
  </w:style>
  <w:style w:type="character" w:customStyle="1" w:styleId="38pt">
    <w:name w:val="Основной текст (3) + 8 pt;Полужирный"/>
    <w:basedOn w:val="a1"/>
    <w:rsid w:val="00BD6144"/>
    <w:rPr>
      <w:rFonts w:ascii="Times New Roman" w:eastAsia="Times New Roman" w:hAnsi="Times New Roman" w:cs="Times New Roman"/>
      <w:b/>
      <w:bCs/>
      <w:i w:val="0"/>
      <w:iCs w:val="0"/>
      <w:smallCaps w:val="0"/>
      <w:strike w:val="0"/>
      <w:spacing w:val="0"/>
      <w:sz w:val="16"/>
      <w:szCs w:val="16"/>
    </w:rPr>
  </w:style>
  <w:style w:type="paragraph" w:customStyle="1" w:styleId="-">
    <w:name w:val="Контракт-подподпункт"/>
    <w:basedOn w:val="a0"/>
    <w:rsid w:val="00BD6144"/>
    <w:pPr>
      <w:tabs>
        <w:tab w:val="num" w:pos="720"/>
      </w:tabs>
      <w:ind w:left="720" w:hanging="720"/>
      <w:jc w:val="both"/>
    </w:pPr>
  </w:style>
  <w:style w:type="character" w:styleId="af1">
    <w:name w:val="Emphasis"/>
    <w:basedOn w:val="a1"/>
    <w:uiPriority w:val="20"/>
    <w:qFormat/>
    <w:rsid w:val="00BD6144"/>
    <w:rPr>
      <w:i/>
      <w:iCs/>
    </w:rPr>
  </w:style>
  <w:style w:type="character" w:customStyle="1" w:styleId="90">
    <w:name w:val="Заголовок 9 Знак"/>
    <w:basedOn w:val="a1"/>
    <w:link w:val="9"/>
    <w:uiPriority w:val="9"/>
    <w:semiHidden/>
    <w:rsid w:val="00BD6144"/>
    <w:rPr>
      <w:rFonts w:asciiTheme="majorHAnsi" w:eastAsiaTheme="majorEastAsia" w:hAnsiTheme="majorHAnsi" w:cstheme="majorBidi"/>
      <w:i/>
      <w:iCs/>
      <w:color w:val="404040" w:themeColor="text1" w:themeTint="BF"/>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5060</Words>
  <Characters>28845</Characters>
  <Application>Microsoft Office Word</Application>
  <DocSecurity>0</DocSecurity>
  <Lines>240</Lines>
  <Paragraphs>67</Paragraphs>
  <ScaleCrop>false</ScaleCrop>
  <Company/>
  <LinksUpToDate>false</LinksUpToDate>
  <CharactersWithSpaces>33838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rubcov</dc:creator>
  <cp:lastModifiedBy>rubcov</cp:lastModifiedBy>
  <cp:revision>1</cp:revision>
  <dcterms:created xsi:type="dcterms:W3CDTF">2015-05-07T03:58:00Z</dcterms:created>
  <dcterms:modified xsi:type="dcterms:W3CDTF">2015-05-07T04:00:00Z</dcterms:modified>
</cp:coreProperties>
</file>