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</w:t>
      </w:r>
      <w:r w:rsidR="00072B6E">
        <w:t>рыночной стоимости лома смешанного металла.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72B6E">
        <w:t>4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 w:rsidRPr="00072B6E">
        <w:rPr>
          <w:rFonts w:ascii="Times New Roman" w:hAnsi="Times New Roman" w:cs="Times New Roman"/>
          <w:sz w:val="22"/>
          <w:szCs w:val="22"/>
        </w:rPr>
        <w:t>ЗАДАНИЕ НА ОЦЕНКУ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jc w:val="both"/>
        <w:rPr>
          <w:color w:val="000000"/>
          <w:szCs w:val="20"/>
        </w:rPr>
      </w:pPr>
      <w:r w:rsidRPr="00866487">
        <w:rPr>
          <w:b/>
          <w:color w:val="000000"/>
          <w:szCs w:val="20"/>
        </w:rPr>
        <w:t>Цели и задачи проведения оценки объекта оценки</w:t>
      </w:r>
      <w:r w:rsidRPr="00866487">
        <w:rPr>
          <w:color w:val="000000"/>
          <w:szCs w:val="20"/>
        </w:rPr>
        <w:t>: Определение рыночной стоимости</w:t>
      </w:r>
      <w:r w:rsidRPr="00866487">
        <w:t xml:space="preserve"> лома металла, образовавшегося в результате утилизация блоков РО зав.№ 325 пр.667Б и зав.№ 611 пр.671 в отделении Сайда губа СЗЦ «СевРАО</w:t>
      </w:r>
      <w:proofErr w:type="gramStart"/>
      <w:r w:rsidRPr="00866487">
        <w:t>»-</w:t>
      </w:r>
      <w:proofErr w:type="gramEnd"/>
      <w:r w:rsidRPr="00866487">
        <w:t>филиала ФГУП «РосРАО».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76" w:lineRule="auto"/>
        <w:ind w:left="284" w:hanging="284"/>
        <w:rPr>
          <w:color w:val="000000"/>
          <w:szCs w:val="20"/>
        </w:rPr>
      </w:pPr>
      <w:r w:rsidRPr="00866487">
        <w:rPr>
          <w:b/>
          <w:color w:val="000000"/>
          <w:szCs w:val="20"/>
        </w:rPr>
        <w:t>Указание на объект оценки и его описание, вид объекта оценки:</w:t>
      </w:r>
      <w:r w:rsidRPr="00866487">
        <w:rPr>
          <w:sz w:val="20"/>
          <w:szCs w:val="20"/>
        </w:rPr>
        <w:t xml:space="preserve"> </w:t>
      </w:r>
      <w:r w:rsidRPr="00866487">
        <w:rPr>
          <w:color w:val="000000"/>
          <w:szCs w:val="20"/>
        </w:rPr>
        <w:t>Определение рыночной стоимости лома  металла, образовавшегося в результате утилизация  блоков РО зав.№ 325 пр.667Б и зав.№ 611 пр.671 в отделении Сайда губа  СЗЦ «СевРАО</w:t>
      </w:r>
      <w:proofErr w:type="gramStart"/>
      <w:r w:rsidRPr="00866487">
        <w:rPr>
          <w:color w:val="000000"/>
          <w:szCs w:val="20"/>
        </w:rPr>
        <w:t>»-</w:t>
      </w:r>
      <w:proofErr w:type="gramEnd"/>
      <w:r w:rsidRPr="00866487">
        <w:rPr>
          <w:color w:val="000000"/>
          <w:szCs w:val="20"/>
        </w:rPr>
        <w:t>филиала ФГУП «РосРАО».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76" w:lineRule="auto"/>
        <w:ind w:left="284" w:hanging="284"/>
      </w:pPr>
      <w:r w:rsidRPr="00866487">
        <w:t xml:space="preserve"> </w:t>
      </w:r>
      <w:r w:rsidRPr="00866487">
        <w:rPr>
          <w:b/>
          <w:color w:val="000000"/>
          <w:szCs w:val="20"/>
        </w:rPr>
        <w:t>Номенклатура продуктов утилизации</w:t>
      </w:r>
      <w:r w:rsidRPr="00866487">
        <w:t xml:space="preserve">  лом  полученный  в результате</w:t>
      </w:r>
      <w:r w:rsidRPr="00866487">
        <w:rPr>
          <w:sz w:val="20"/>
          <w:szCs w:val="20"/>
        </w:rPr>
        <w:t xml:space="preserve"> </w:t>
      </w:r>
      <w:r w:rsidRPr="00866487">
        <w:t>утилизация  блоков РО зав.№ 325 пр.667Б и зав.№ 611 пр.671 в отделении Сайда губа СЗЦ «СевРАО</w:t>
      </w:r>
      <w:proofErr w:type="gramStart"/>
      <w:r w:rsidRPr="00866487">
        <w:t>»-</w:t>
      </w:r>
      <w:proofErr w:type="gramEnd"/>
      <w:r w:rsidRPr="00866487">
        <w:t xml:space="preserve">филиала ФГУП «РосРАО». </w:t>
      </w:r>
    </w:p>
    <w:p w:rsidR="00866487" w:rsidRPr="00866487" w:rsidRDefault="00866487" w:rsidP="00866487">
      <w:pPr>
        <w:widowControl w:val="0"/>
        <w:autoSpaceDE w:val="0"/>
        <w:autoSpaceDN w:val="0"/>
        <w:adjustRightInd w:val="0"/>
        <w:ind w:left="283"/>
      </w:pPr>
    </w:p>
    <w:tbl>
      <w:tblPr>
        <w:tblW w:w="8505" w:type="dxa"/>
        <w:tblInd w:w="250" w:type="dxa"/>
        <w:tblLook w:val="0000" w:firstRow="0" w:lastRow="0" w:firstColumn="0" w:lastColumn="0" w:noHBand="0" w:noVBand="0"/>
      </w:tblPr>
      <w:tblGrid>
        <w:gridCol w:w="855"/>
        <w:gridCol w:w="2690"/>
        <w:gridCol w:w="2978"/>
        <w:gridCol w:w="1982"/>
      </w:tblGrid>
      <w:tr w:rsidR="00866487" w:rsidRPr="00866487" w:rsidTr="00745F03">
        <w:trPr>
          <w:cantSplit/>
          <w:trHeight w:val="3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 xml:space="preserve">№ </w:t>
            </w:r>
            <w:proofErr w:type="gramStart"/>
            <w:r w:rsidRPr="00866487">
              <w:t>п</w:t>
            </w:r>
            <w:proofErr w:type="gramEnd"/>
            <w:r w:rsidRPr="00866487">
              <w:t>/п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Марка металла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Техническая характеристика металла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Объем, тонн</w:t>
            </w:r>
          </w:p>
        </w:tc>
      </w:tr>
      <w:tr w:rsidR="00866487" w:rsidRPr="00866487" w:rsidTr="00745F03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1.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>АК-25,29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 xml:space="preserve">                         5-А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</w:rPr>
            </w:pPr>
            <w:r w:rsidRPr="00866487">
              <w:rPr>
                <w:iCs/>
              </w:rPr>
              <w:t>575.87</w:t>
            </w:r>
          </w:p>
        </w:tc>
      </w:tr>
      <w:tr w:rsidR="00866487" w:rsidRPr="00866487" w:rsidTr="00745F03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2.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>Углеродистая сталь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 xml:space="preserve">                         5-А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</w:rPr>
            </w:pPr>
            <w:r w:rsidRPr="00866487">
              <w:rPr>
                <w:iCs/>
              </w:rPr>
              <w:t>35.48</w:t>
            </w:r>
          </w:p>
        </w:tc>
      </w:tr>
      <w:tr w:rsidR="00866487" w:rsidRPr="00866487" w:rsidTr="00745F03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3.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66487">
              <w:t>Марг</w:t>
            </w:r>
            <w:proofErr w:type="gramStart"/>
            <w:r w:rsidRPr="00866487">
              <w:t>.с</w:t>
            </w:r>
            <w:proofErr w:type="gramEnd"/>
            <w:r w:rsidRPr="00866487">
              <w:t>таль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 xml:space="preserve">                         5-А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</w:rPr>
            </w:pPr>
            <w:r w:rsidRPr="00866487">
              <w:rPr>
                <w:iCs/>
              </w:rPr>
              <w:t>221.27</w:t>
            </w:r>
          </w:p>
        </w:tc>
      </w:tr>
      <w:tr w:rsidR="00866487" w:rsidRPr="00866487" w:rsidTr="00745F03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66487">
              <w:t>4.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>Ю-2 (балласт)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</w:pPr>
            <w:r w:rsidRPr="00866487">
              <w:t xml:space="preserve">                         17-А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</w:rPr>
            </w:pPr>
            <w:r w:rsidRPr="00866487">
              <w:rPr>
                <w:iCs/>
              </w:rPr>
              <w:t>71.18</w:t>
            </w:r>
          </w:p>
        </w:tc>
      </w:tr>
      <w:tr w:rsidR="00866487" w:rsidRPr="00866487" w:rsidTr="00745F03">
        <w:trPr>
          <w:trHeight w:val="255"/>
        </w:trPr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6"/>
              <w:jc w:val="right"/>
              <w:rPr>
                <w:b/>
              </w:rPr>
            </w:pPr>
            <w:r w:rsidRPr="00866487">
              <w:rPr>
                <w:b/>
              </w:rPr>
              <w:t>ИТОГО: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487" w:rsidRPr="00866487" w:rsidRDefault="00866487" w:rsidP="00866487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b/>
              </w:rPr>
            </w:pPr>
            <w:r w:rsidRPr="00866487">
              <w:rPr>
                <w:b/>
              </w:rPr>
              <w:t>903.80</w:t>
            </w:r>
          </w:p>
        </w:tc>
      </w:tr>
    </w:tbl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866487">
        <w:rPr>
          <w:b/>
          <w:color w:val="000000"/>
          <w:szCs w:val="20"/>
        </w:rPr>
        <w:t xml:space="preserve">Вид  </w:t>
      </w:r>
      <w:r w:rsidRPr="00866487">
        <w:rPr>
          <w:b/>
          <w:color w:val="000000"/>
        </w:rPr>
        <w:t>стоимости объекта оценки</w:t>
      </w:r>
      <w:r w:rsidRPr="00866487">
        <w:rPr>
          <w:color w:val="000000"/>
        </w:rPr>
        <w:t xml:space="preserve">: </w:t>
      </w:r>
      <w:proofErr w:type="gramStart"/>
      <w:r w:rsidRPr="00866487">
        <w:rPr>
          <w:color w:val="000000"/>
        </w:rPr>
        <w:t>рыночная</w:t>
      </w:r>
      <w:proofErr w:type="gramEnd"/>
      <w:r w:rsidRPr="00866487">
        <w:rPr>
          <w:color w:val="000000"/>
        </w:rPr>
        <w:t>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66487">
        <w:rPr>
          <w:b/>
          <w:color w:val="000000"/>
        </w:rPr>
        <w:t>Имущественные права на объект оценки</w:t>
      </w:r>
      <w:r w:rsidRPr="00866487">
        <w:rPr>
          <w:color w:val="000000"/>
        </w:rPr>
        <w:t>: собственность РФ.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szCs w:val="20"/>
        </w:rPr>
      </w:pPr>
      <w:r w:rsidRPr="00866487">
        <w:rPr>
          <w:b/>
        </w:rPr>
        <w:t>Дата оценки</w:t>
      </w:r>
      <w:r w:rsidRPr="00866487">
        <w:rPr>
          <w:szCs w:val="20"/>
        </w:rPr>
        <w:t>: до 12 августа 2014 года.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866487">
        <w:rPr>
          <w:b/>
        </w:rPr>
        <w:t>Срок проведения оценки</w:t>
      </w:r>
      <w:r w:rsidRPr="00866487">
        <w:t xml:space="preserve">: семь рабочих дней </w:t>
      </w:r>
      <w:r w:rsidRPr="00866487">
        <w:rPr>
          <w:bCs/>
        </w:rPr>
        <w:t>со дня предоставления полного пакета исходной информации</w:t>
      </w:r>
      <w:r w:rsidRPr="00866487">
        <w:t xml:space="preserve">.   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u w:val="single"/>
        </w:rPr>
      </w:pPr>
      <w:r w:rsidRPr="00866487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866487">
        <w:rPr>
          <w:color w:val="000000"/>
        </w:rPr>
        <w:t>Продажа на аукционе лома металла.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866487">
        <w:rPr>
          <w:b/>
          <w:color w:val="000000"/>
          <w:szCs w:val="20"/>
        </w:rPr>
        <w:t>Денежная единица для измерения стоимости:</w:t>
      </w:r>
      <w:r w:rsidRPr="00866487">
        <w:rPr>
          <w:color w:val="000000"/>
          <w:szCs w:val="20"/>
        </w:rPr>
        <w:t xml:space="preserve"> рубли.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zCs w:val="20"/>
        </w:rPr>
      </w:pPr>
      <w:r w:rsidRPr="00866487">
        <w:rPr>
          <w:b/>
          <w:szCs w:val="20"/>
        </w:rPr>
        <w:t>Наименование и тип документа об оценке</w:t>
      </w:r>
      <w:r w:rsidRPr="00866487">
        <w:rPr>
          <w:szCs w:val="20"/>
        </w:rPr>
        <w:t>: отчет об оценке – полный, в письменной форме.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66487">
        <w:rPr>
          <w:b/>
        </w:rPr>
        <w:t>Необходимость юридической экспертизы прав на объект оценки</w:t>
      </w:r>
      <w:r w:rsidRPr="00866487">
        <w:t>: не требуется.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</w:pPr>
      <w:r w:rsidRPr="00866487">
        <w:rPr>
          <w:b/>
        </w:rPr>
        <w:t>Требования к оформлению документа об оценке</w:t>
      </w:r>
      <w:r w:rsidRPr="00866487">
        <w:t xml:space="preserve">: в соответствии с Федеральным законом </w:t>
      </w:r>
      <w:r w:rsidRPr="00866487">
        <w:rPr>
          <w:spacing w:val="-6"/>
        </w:rPr>
        <w:t xml:space="preserve">«Об оценочной деятельности в Российской Федерации» № 135-ФЗ от 29.07.1998 г., </w:t>
      </w:r>
      <w:r w:rsidRPr="00866487">
        <w:t xml:space="preserve">Стандартами  оценки, обязательными к применению субъектами оценочной </w:t>
      </w:r>
      <w:r w:rsidRPr="00866487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866487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</w:rPr>
      </w:pPr>
      <w:r w:rsidRPr="00866487">
        <w:rPr>
          <w:b/>
          <w:color w:val="000000"/>
        </w:rPr>
        <w:t>Допущения и ограничения, на которых должна основываться оценка</w:t>
      </w:r>
      <w:r w:rsidRPr="00866487">
        <w:rPr>
          <w:color w:val="000000"/>
        </w:rPr>
        <w:t xml:space="preserve">: </w:t>
      </w:r>
    </w:p>
    <w:p w:rsidR="00866487" w:rsidRPr="00866487" w:rsidRDefault="00866487" w:rsidP="00866487">
      <w:pPr>
        <w:ind w:left="360"/>
        <w:jc w:val="both"/>
      </w:pPr>
      <w:r w:rsidRPr="00866487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866487" w:rsidRPr="00866487" w:rsidRDefault="00866487" w:rsidP="00866487">
      <w:pPr>
        <w:ind w:left="360"/>
        <w:jc w:val="both"/>
      </w:pPr>
      <w:proofErr w:type="gramStart"/>
      <w:r w:rsidRPr="00866487"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866487">
          <w:t>законом</w:t>
        </w:r>
      </w:hyperlink>
      <w:r w:rsidRPr="00866487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866487"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866487" w:rsidRPr="00866487" w:rsidRDefault="00866487" w:rsidP="00866487">
      <w:pPr>
        <w:ind w:left="360"/>
        <w:jc w:val="both"/>
      </w:pPr>
      <w:r w:rsidRPr="00866487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866487" w:rsidRPr="00866487" w:rsidRDefault="00866487" w:rsidP="00866487">
      <w:pPr>
        <w:ind w:left="360"/>
        <w:jc w:val="both"/>
      </w:pPr>
      <w:r w:rsidRPr="00866487">
        <w:t>13.4 Отчет об оценке содержит  профессиональное мнение Оценщика относительно рыночной</w:t>
      </w:r>
      <w:r w:rsidRPr="00866487">
        <w:rPr>
          <w:color w:val="000000"/>
        </w:rPr>
        <w:t xml:space="preserve"> стоимости </w:t>
      </w:r>
      <w:r w:rsidRPr="00866487"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866487" w:rsidRPr="00866487" w:rsidRDefault="00866487" w:rsidP="00866487">
      <w:pPr>
        <w:tabs>
          <w:tab w:val="left" w:pos="1418"/>
        </w:tabs>
        <w:ind w:left="360"/>
        <w:jc w:val="both"/>
      </w:pPr>
      <w:r w:rsidRPr="00866487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866487" w:rsidRPr="00866487" w:rsidRDefault="00866487" w:rsidP="00866487">
      <w:pPr>
        <w:ind w:left="360"/>
        <w:jc w:val="both"/>
      </w:pPr>
      <w:r w:rsidRPr="00866487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866487" w:rsidRPr="00866487" w:rsidRDefault="00866487" w:rsidP="00866487">
      <w:pPr>
        <w:ind w:left="360"/>
        <w:jc w:val="both"/>
      </w:pPr>
      <w:r w:rsidRPr="00866487">
        <w:t>13.7</w:t>
      </w:r>
      <w:proofErr w:type="gramStart"/>
      <w:r w:rsidRPr="00866487">
        <w:t xml:space="preserve"> П</w:t>
      </w:r>
      <w:proofErr w:type="gramEnd"/>
      <w:r w:rsidRPr="00866487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866487" w:rsidRPr="00866487" w:rsidRDefault="00866487" w:rsidP="00866487">
      <w:pPr>
        <w:ind w:left="360"/>
        <w:jc w:val="both"/>
      </w:pPr>
      <w:r w:rsidRPr="00866487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866487" w:rsidRPr="00866487" w:rsidRDefault="00866487" w:rsidP="00866487">
      <w:pPr>
        <w:ind w:left="360"/>
        <w:jc w:val="both"/>
      </w:pPr>
      <w:r w:rsidRPr="00866487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866487" w:rsidRPr="00866487" w:rsidRDefault="00866487" w:rsidP="00866487">
      <w:pPr>
        <w:ind w:left="360"/>
        <w:jc w:val="both"/>
      </w:pPr>
      <w:r w:rsidRPr="00866487">
        <w:t xml:space="preserve">13.10 Оценщик предполагает отсутствие каких-либо скрытых, то есть таких, </w:t>
      </w:r>
      <w:proofErr w:type="gramStart"/>
      <w:r w:rsidRPr="00866487">
        <w:t>которые</w:t>
      </w:r>
      <w:proofErr w:type="gramEnd"/>
      <w:r w:rsidRPr="00866487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866487" w:rsidRPr="00866487" w:rsidRDefault="00866487" w:rsidP="00866487">
      <w:pPr>
        <w:ind w:left="360"/>
        <w:jc w:val="both"/>
        <w:rPr>
          <w:rFonts w:cs="Arial"/>
          <w:color w:val="000000"/>
        </w:rPr>
      </w:pPr>
      <w:r w:rsidRPr="00866487">
        <w:t>13.11</w:t>
      </w:r>
      <w:proofErr w:type="gramStart"/>
      <w:r w:rsidRPr="00866487">
        <w:t xml:space="preserve"> О</w:t>
      </w:r>
      <w:proofErr w:type="gramEnd"/>
      <w:r w:rsidRPr="00866487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866487" w:rsidRPr="00866487" w:rsidRDefault="00866487" w:rsidP="00866487">
      <w:pPr>
        <w:ind w:left="360"/>
        <w:jc w:val="both"/>
        <w:rPr>
          <w:color w:val="000000"/>
        </w:rPr>
      </w:pPr>
      <w:r w:rsidRPr="00866487">
        <w:rPr>
          <w:rFonts w:cs="Arial"/>
          <w:color w:val="000000"/>
        </w:rPr>
        <w:t>13.12</w:t>
      </w:r>
      <w:proofErr w:type="gramStart"/>
      <w:r w:rsidRPr="00866487">
        <w:rPr>
          <w:rFonts w:cs="Arial"/>
          <w:color w:val="000000"/>
        </w:rPr>
        <w:t xml:space="preserve"> Е</w:t>
      </w:r>
      <w:proofErr w:type="gramEnd"/>
      <w:r w:rsidRPr="00866487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866487" w:rsidRPr="00866487" w:rsidRDefault="00866487" w:rsidP="00866487">
      <w:pPr>
        <w:ind w:left="360"/>
        <w:jc w:val="both"/>
        <w:rPr>
          <w:color w:val="000000"/>
        </w:rPr>
      </w:pPr>
      <w:r w:rsidRPr="00866487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866487" w:rsidRPr="00866487" w:rsidRDefault="00866487" w:rsidP="00866487">
      <w:pPr>
        <w:ind w:left="360"/>
        <w:jc w:val="both"/>
        <w:rPr>
          <w:color w:val="000000"/>
        </w:rPr>
      </w:pPr>
      <w:r w:rsidRPr="00866487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866487" w:rsidRPr="00866487" w:rsidRDefault="00866487" w:rsidP="0086648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after="200" w:line="280" w:lineRule="exact"/>
        <w:ind w:left="284" w:hanging="284"/>
        <w:jc w:val="both"/>
        <w:rPr>
          <w:color w:val="000000"/>
          <w:spacing w:val="-6"/>
        </w:rPr>
      </w:pPr>
      <w:r w:rsidRPr="00866487">
        <w:rPr>
          <w:b/>
          <w:szCs w:val="20"/>
        </w:rPr>
        <w:t>Дополнительные требования и данные</w:t>
      </w:r>
      <w:r w:rsidRPr="00866487">
        <w:rPr>
          <w:szCs w:val="20"/>
        </w:rPr>
        <w:t>:</w:t>
      </w:r>
    </w:p>
    <w:p w:rsidR="00866487" w:rsidRPr="00866487" w:rsidRDefault="00866487" w:rsidP="00866487">
      <w:pPr>
        <w:tabs>
          <w:tab w:val="left" w:pos="1080"/>
        </w:tabs>
        <w:ind w:left="720" w:hanging="360"/>
        <w:jc w:val="both"/>
      </w:pPr>
      <w:r w:rsidRPr="00866487">
        <w:t>14.1. 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866487" w:rsidRPr="00866487" w:rsidRDefault="00866487" w:rsidP="00866487">
      <w:pPr>
        <w:tabs>
          <w:tab w:val="left" w:pos="1080"/>
        </w:tabs>
        <w:ind w:left="720" w:hanging="360"/>
        <w:jc w:val="both"/>
      </w:pPr>
      <w:r w:rsidRPr="00866487">
        <w:t xml:space="preserve">14.2 Данные о марках </w:t>
      </w:r>
      <w:proofErr w:type="gramStart"/>
      <w:r w:rsidRPr="00866487">
        <w:t>материала-неточны</w:t>
      </w:r>
      <w:proofErr w:type="gramEnd"/>
      <w:r w:rsidRPr="00866487">
        <w:t xml:space="preserve">, так как отсутствует соответствующая документация. </w:t>
      </w:r>
    </w:p>
    <w:p w:rsidR="00866487" w:rsidRPr="00866487" w:rsidRDefault="00866487" w:rsidP="00866487">
      <w:pPr>
        <w:tabs>
          <w:tab w:val="left" w:pos="1080"/>
        </w:tabs>
        <w:ind w:left="720" w:hanging="360"/>
        <w:jc w:val="both"/>
      </w:pPr>
      <w:r w:rsidRPr="00866487">
        <w:t xml:space="preserve">14.3 Объект оценки находится на технической территории ЗАТО </w:t>
      </w:r>
      <w:proofErr w:type="spellStart"/>
      <w:r w:rsidRPr="00866487">
        <w:t>г</w:t>
      </w:r>
      <w:proofErr w:type="gramStart"/>
      <w:r w:rsidRPr="00866487">
        <w:t>.А</w:t>
      </w:r>
      <w:proofErr w:type="gramEnd"/>
      <w:r w:rsidRPr="00866487">
        <w:t>лександровск</w:t>
      </w:r>
      <w:proofErr w:type="spellEnd"/>
      <w:r w:rsidRPr="00866487">
        <w:t xml:space="preserve"> (отделение Сайда-губа СЗЦ «СевРАО»-филиал ФГУП «РосРАО»). На проезд оформляется пропуск.</w:t>
      </w:r>
    </w:p>
    <w:p w:rsidR="00FB7BB3" w:rsidRPr="00E11E35" w:rsidRDefault="00866487" w:rsidP="00866487">
      <w:pPr>
        <w:tabs>
          <w:tab w:val="left" w:pos="1080"/>
        </w:tabs>
        <w:rPr>
          <w:b/>
          <w:bCs/>
          <w:i/>
          <w:iCs/>
          <w:szCs w:val="20"/>
        </w:rPr>
      </w:pPr>
      <w:r w:rsidRPr="00866487">
        <w:t xml:space="preserve">      14.4. Лом фрагментирован по маркам и количеству.</w:t>
      </w:r>
      <w:bookmarkStart w:id="1" w:name="_GoBack"/>
      <w:bookmarkEnd w:id="1"/>
    </w:p>
    <w:sectPr w:rsidR="00FB7BB3" w:rsidRPr="00E11E35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FC2" w:rsidRDefault="00185FC2">
      <w:r>
        <w:separator/>
      </w:r>
    </w:p>
  </w:endnote>
  <w:endnote w:type="continuationSeparator" w:id="0">
    <w:p w:rsidR="00185FC2" w:rsidRDefault="0018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648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FC2" w:rsidRDefault="00185FC2">
      <w:r>
        <w:separator/>
      </w:r>
    </w:p>
  </w:footnote>
  <w:footnote w:type="continuationSeparator" w:id="0">
    <w:p w:rsidR="00185FC2" w:rsidRDefault="00185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AB15BC-2FF6-4A44-B9E1-8CEC32EDA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7B5B02-949B-4F4B-90B7-3C665C09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85</cp:revision>
  <cp:lastPrinted>2013-02-27T10:24:00Z</cp:lastPrinted>
  <dcterms:created xsi:type="dcterms:W3CDTF">2012-11-15T12:52:00Z</dcterms:created>
  <dcterms:modified xsi:type="dcterms:W3CDTF">2014-07-22T07:19:00Z</dcterms:modified>
</cp:coreProperties>
</file>