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FA3" w:rsidRDefault="00524FA3" w:rsidP="00CD23AC">
      <w:pPr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524FA3" w:rsidRDefault="00524FA3" w:rsidP="00CD23AC">
      <w:pPr>
        <w:jc w:val="center"/>
        <w:outlineLvl w:val="0"/>
      </w:pPr>
      <w:r w:rsidRPr="0084522F">
        <w:t>ТЕХНИЧЕСКОЕ ЗАДАНИЕ</w:t>
      </w:r>
    </w:p>
    <w:p w:rsidR="0048398F" w:rsidRPr="00ED0525" w:rsidRDefault="00ED0525" w:rsidP="00CD23AC">
      <w:pPr>
        <w:jc w:val="center"/>
        <w:outlineLvl w:val="0"/>
        <w:rPr>
          <w:color w:val="000000"/>
        </w:rPr>
      </w:pPr>
      <w:r w:rsidRPr="00ED0525">
        <w:t>на поставку автоматизированной метеорологической станции АМК-03С</w:t>
      </w:r>
      <w:r>
        <w:t xml:space="preserve"> или эквивалент</w:t>
      </w:r>
    </w:p>
    <w:p w:rsidR="0048398F" w:rsidRDefault="0048398F" w:rsidP="00CD23AC">
      <w:pPr>
        <w:jc w:val="center"/>
        <w:outlineLvl w:val="0"/>
        <w:rPr>
          <w:color w:val="000000"/>
        </w:rPr>
      </w:pPr>
    </w:p>
    <w:p w:rsidR="00381580" w:rsidRDefault="00381580" w:rsidP="00CD23AC">
      <w:pPr>
        <w:jc w:val="center"/>
        <w:outlineLvl w:val="0"/>
        <w:rPr>
          <w:color w:val="000000"/>
        </w:rPr>
      </w:pPr>
    </w:p>
    <w:p w:rsidR="00381580" w:rsidRDefault="00381580" w:rsidP="00CD23AC">
      <w:pPr>
        <w:jc w:val="center"/>
        <w:outlineLvl w:val="0"/>
        <w:rPr>
          <w:color w:val="000000"/>
        </w:rPr>
      </w:pPr>
    </w:p>
    <w:p w:rsidR="00381580" w:rsidRDefault="00381580" w:rsidP="00CD23AC">
      <w:pPr>
        <w:jc w:val="center"/>
        <w:outlineLvl w:val="0"/>
        <w:rPr>
          <w:color w:val="000000"/>
        </w:rPr>
      </w:pPr>
    </w:p>
    <w:p w:rsidR="00381580" w:rsidRDefault="00381580" w:rsidP="00CD23AC">
      <w:pPr>
        <w:jc w:val="center"/>
        <w:outlineLvl w:val="0"/>
        <w:rPr>
          <w:color w:val="000000"/>
        </w:rPr>
      </w:pPr>
    </w:p>
    <w:p w:rsidR="00381580" w:rsidRDefault="00381580" w:rsidP="00CD23AC">
      <w:pPr>
        <w:jc w:val="center"/>
        <w:outlineLvl w:val="0"/>
        <w:rPr>
          <w:color w:val="000000"/>
        </w:rPr>
      </w:pPr>
    </w:p>
    <w:p w:rsidR="00381580" w:rsidRDefault="00381580" w:rsidP="00CD23AC">
      <w:pPr>
        <w:jc w:val="center"/>
        <w:outlineLvl w:val="0"/>
        <w:rPr>
          <w:color w:val="000000"/>
        </w:rPr>
      </w:pPr>
    </w:p>
    <w:p w:rsidR="00381580" w:rsidRDefault="00381580" w:rsidP="00CD23AC">
      <w:pPr>
        <w:jc w:val="center"/>
        <w:outlineLvl w:val="0"/>
        <w:rPr>
          <w:color w:val="000000"/>
        </w:rPr>
      </w:pPr>
    </w:p>
    <w:p w:rsidR="00381580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>СОДЕРЖАНИЕ</w:t>
      </w:r>
    </w:p>
    <w:p w:rsidR="00381580" w:rsidRPr="00B77ED6" w:rsidRDefault="00381580" w:rsidP="00381580">
      <w:pPr>
        <w:rPr>
          <w:color w:val="000000" w:themeColor="text1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</w:p>
    <w:p w:rsidR="00381580" w:rsidRPr="00B77ED6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 xml:space="preserve">РАЗДЕЛ 1. ОБЩИЕ СВЕДЕНИЯ </w:t>
      </w:r>
    </w:p>
    <w:p w:rsidR="00381580" w:rsidRPr="00B77ED6" w:rsidRDefault="00381580" w:rsidP="00381580">
      <w:pPr>
        <w:ind w:left="851"/>
        <w:rPr>
          <w:color w:val="000000" w:themeColor="text1"/>
        </w:rPr>
      </w:pPr>
      <w:r w:rsidRPr="00B77ED6">
        <w:rPr>
          <w:color w:val="000000" w:themeColor="text1"/>
        </w:rPr>
        <w:t xml:space="preserve">Подраздел 1.1 Наименование </w:t>
      </w:r>
    </w:p>
    <w:p w:rsidR="00381580" w:rsidRPr="00B77ED6" w:rsidRDefault="00381580" w:rsidP="00381580">
      <w:pPr>
        <w:ind w:left="851"/>
        <w:rPr>
          <w:color w:val="000000" w:themeColor="text1"/>
        </w:rPr>
      </w:pPr>
      <w:r w:rsidRPr="00B77ED6">
        <w:rPr>
          <w:color w:val="000000" w:themeColor="text1"/>
        </w:rPr>
        <w:t>Подраздел 1.2 Сведения о новизне</w:t>
      </w:r>
    </w:p>
    <w:p w:rsidR="00381580" w:rsidRPr="00B77ED6" w:rsidRDefault="00381580" w:rsidP="00381580">
      <w:pPr>
        <w:ind w:left="851"/>
        <w:rPr>
          <w:color w:val="000000" w:themeColor="text1"/>
        </w:rPr>
      </w:pPr>
      <w:r w:rsidRPr="00B77ED6">
        <w:rPr>
          <w:color w:val="000000" w:themeColor="text1"/>
        </w:rPr>
        <w:t>Подраздел 1.3 Этапы разработки / изготовления</w:t>
      </w:r>
    </w:p>
    <w:p w:rsidR="00381580" w:rsidRPr="00B77ED6" w:rsidRDefault="00381580" w:rsidP="00381580">
      <w:pPr>
        <w:ind w:left="851"/>
        <w:rPr>
          <w:color w:val="000000" w:themeColor="text1"/>
        </w:rPr>
      </w:pPr>
      <w:r w:rsidRPr="00B77ED6">
        <w:rPr>
          <w:color w:val="000000" w:themeColor="text1"/>
        </w:rPr>
        <w:t>Подраздел 1.4 Документы для разработки / изготовления</w:t>
      </w:r>
    </w:p>
    <w:p w:rsidR="00381580" w:rsidRPr="00B77ED6" w:rsidRDefault="00381580" w:rsidP="00381580">
      <w:pPr>
        <w:ind w:left="851"/>
        <w:rPr>
          <w:color w:val="000000" w:themeColor="text1"/>
        </w:rPr>
      </w:pPr>
      <w:r w:rsidRPr="00B77ED6">
        <w:rPr>
          <w:color w:val="000000" w:themeColor="text1"/>
        </w:rPr>
        <w:t>Подраздел 1.5 Код ОКП</w:t>
      </w:r>
    </w:p>
    <w:p w:rsidR="00381580" w:rsidRPr="00B77ED6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>РАЗДЕЛ 2. ОБЛАСТЬ ПРИМЕНЕНИЯ</w:t>
      </w:r>
    </w:p>
    <w:p w:rsidR="00381580" w:rsidRPr="00B77ED6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>РАЗДЕЛ 3. УСЛОВИЯ ЭКСПЛУАТАЦИИ</w:t>
      </w:r>
    </w:p>
    <w:p w:rsidR="00381580" w:rsidRPr="00B77ED6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>РАЗДЕЛ 4. ТЕХНИЧЕСКИЕ ТРЕБОВАНИЯ</w:t>
      </w:r>
    </w:p>
    <w:p w:rsidR="00381580" w:rsidRPr="00B77ED6" w:rsidRDefault="00381580" w:rsidP="00381580">
      <w:pPr>
        <w:ind w:left="2694" w:hanging="1843"/>
        <w:rPr>
          <w:color w:val="000000" w:themeColor="text1"/>
        </w:rPr>
      </w:pPr>
      <w:r w:rsidRPr="00B77ED6">
        <w:rPr>
          <w:color w:val="000000" w:themeColor="text1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381580" w:rsidRPr="00B77ED6" w:rsidRDefault="00381580" w:rsidP="00381580">
      <w:pPr>
        <w:ind w:left="851"/>
        <w:rPr>
          <w:color w:val="000000" w:themeColor="text1"/>
        </w:rPr>
      </w:pPr>
      <w:r w:rsidRPr="00B77ED6">
        <w:rPr>
          <w:color w:val="000000" w:themeColor="text1"/>
        </w:rPr>
        <w:t xml:space="preserve">Подраздел 4.2. Требования к надежности </w:t>
      </w:r>
    </w:p>
    <w:p w:rsidR="00381580" w:rsidRPr="00B77ED6" w:rsidRDefault="00381580" w:rsidP="00381580">
      <w:pPr>
        <w:ind w:left="851"/>
        <w:rPr>
          <w:color w:val="000000" w:themeColor="text1"/>
        </w:rPr>
      </w:pPr>
      <w:r w:rsidRPr="00B77ED6">
        <w:rPr>
          <w:color w:val="000000" w:themeColor="text1"/>
        </w:rPr>
        <w:t xml:space="preserve">Подраздел 4.3 Требования к маркировке </w:t>
      </w:r>
    </w:p>
    <w:p w:rsidR="00381580" w:rsidRPr="00B77ED6" w:rsidRDefault="00381580" w:rsidP="00381580">
      <w:pPr>
        <w:ind w:left="851"/>
        <w:rPr>
          <w:color w:val="000000" w:themeColor="text1"/>
        </w:rPr>
      </w:pPr>
      <w:r w:rsidRPr="00B77ED6">
        <w:rPr>
          <w:color w:val="000000" w:themeColor="text1"/>
        </w:rPr>
        <w:t>Подраздел 4.4 Требования к упаковке</w:t>
      </w:r>
    </w:p>
    <w:p w:rsidR="00381580" w:rsidRPr="00B77ED6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>РАЗДЕЛ 5. ТРЕБОВАНИЯ ПО ПРАВИЛАМ СДАЧИ И ПРИЕМКИ</w:t>
      </w:r>
    </w:p>
    <w:p w:rsidR="00381580" w:rsidRPr="00B77ED6" w:rsidRDefault="00381580" w:rsidP="00381580">
      <w:pPr>
        <w:tabs>
          <w:tab w:val="left" w:pos="851"/>
        </w:tabs>
        <w:ind w:left="851"/>
        <w:rPr>
          <w:color w:val="000000" w:themeColor="text1"/>
        </w:rPr>
      </w:pPr>
      <w:r w:rsidRPr="00B77ED6">
        <w:rPr>
          <w:color w:val="000000" w:themeColor="text1"/>
        </w:rPr>
        <w:t>Подраздел 5.1 Порядок сдачи и приемки</w:t>
      </w:r>
    </w:p>
    <w:p w:rsidR="00381580" w:rsidRPr="00B77ED6" w:rsidRDefault="00381580" w:rsidP="00381580">
      <w:pPr>
        <w:tabs>
          <w:tab w:val="left" w:pos="1276"/>
        </w:tabs>
        <w:ind w:left="2694" w:hanging="1843"/>
        <w:rPr>
          <w:color w:val="000000" w:themeColor="text1"/>
        </w:rPr>
      </w:pPr>
      <w:r w:rsidRPr="00B77ED6">
        <w:rPr>
          <w:color w:val="000000" w:themeColor="text1"/>
        </w:rPr>
        <w:t>Подраздел 5.2 Требования по передаче заказчику технических и иных документов при поставке товаров</w:t>
      </w:r>
    </w:p>
    <w:p w:rsidR="00381580" w:rsidRPr="00B77ED6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>РАЗДЕЛ 6. ТРЕБОВАНИЯ К ТРАНСПОРТИРОВАНИЮ</w:t>
      </w:r>
    </w:p>
    <w:p w:rsidR="00381580" w:rsidRPr="00B77ED6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>РАЗДЕЛ 7. ТРЕБОВАНИЯ К ХРАНЕНИЮ</w:t>
      </w:r>
    </w:p>
    <w:p w:rsidR="00381580" w:rsidRPr="00B77ED6" w:rsidRDefault="00381580" w:rsidP="00381580">
      <w:pPr>
        <w:ind w:left="1418" w:hanging="1418"/>
        <w:rPr>
          <w:color w:val="000000" w:themeColor="text1"/>
        </w:rPr>
      </w:pPr>
      <w:r w:rsidRPr="00B77ED6">
        <w:rPr>
          <w:color w:val="000000" w:themeColor="text1"/>
        </w:rPr>
        <w:t>РАЗДЕЛ 8. ТРЕБОВАНИЯ К ОБЪЕМУ И/ИЛИ СРОКУ ПРЕДОСТАВЛЕНИЯ ГАРАНТИЙ</w:t>
      </w:r>
    </w:p>
    <w:p w:rsidR="00381580" w:rsidRPr="00B77ED6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>РАЗДЕЛ 9. ТРЕБОВАНИЯ К ОБСЛУЖИВАНИЮ</w:t>
      </w:r>
    </w:p>
    <w:p w:rsidR="00381580" w:rsidRPr="00B77ED6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>РАЗДЕЛ 10. ЭКОЛОГИЧЕСКИЕ ТРЕБОВАНИЯ</w:t>
      </w:r>
    </w:p>
    <w:p w:rsidR="00381580" w:rsidRPr="00B77ED6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>РАЗДЕЛ 11. ТРЕБОВАНИЯ ПО БЕЗОПАСНОСТИ</w:t>
      </w:r>
    </w:p>
    <w:p w:rsidR="00381580" w:rsidRPr="00B77ED6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>РАЗДЕЛ 12. ТРЕБОВАНИЯ К КАЧЕСТВУ</w:t>
      </w:r>
    </w:p>
    <w:p w:rsidR="00381580" w:rsidRPr="00B77ED6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>РАЗДЕЛ 13. ДОПОЛНИТЕЛЬНЫЕ (ИНЫЕ) ТРЕБОВАНИЯ</w:t>
      </w:r>
    </w:p>
    <w:p w:rsidR="00381580" w:rsidRPr="00B77ED6" w:rsidRDefault="00381580" w:rsidP="00381580">
      <w:pPr>
        <w:ind w:left="1418" w:hanging="1418"/>
        <w:rPr>
          <w:color w:val="000000" w:themeColor="text1"/>
        </w:rPr>
      </w:pPr>
      <w:r w:rsidRPr="00B77ED6">
        <w:rPr>
          <w:color w:val="000000" w:themeColor="text1"/>
        </w:rPr>
        <w:t>РАЗДЕЛ 14. ТРЕБОВАНИЯ К КОЛИЧЕСТВУ И СРОКУ (ПЕРИОДИЧНОСТИ) ПОСТАВКИ</w:t>
      </w:r>
    </w:p>
    <w:p w:rsidR="00381580" w:rsidRPr="00B77ED6" w:rsidRDefault="00381580" w:rsidP="00381580">
      <w:pPr>
        <w:rPr>
          <w:color w:val="000000" w:themeColor="text1"/>
        </w:rPr>
      </w:pPr>
      <w:r w:rsidRPr="00B77ED6">
        <w:rPr>
          <w:color w:val="000000" w:themeColor="text1"/>
        </w:rPr>
        <w:t>РАЗДЕЛ 15. ТРЕБОВАНИЕ К ФОРМЕ ПРЕДСТАВЛЯЕМОЙ  ИНФОРМАЦИИ</w:t>
      </w:r>
    </w:p>
    <w:p w:rsidR="00381580" w:rsidRPr="00B77ED6" w:rsidRDefault="00381580" w:rsidP="00381580">
      <w:pPr>
        <w:rPr>
          <w:color w:val="000000" w:themeColor="text1"/>
        </w:rPr>
      </w:pPr>
      <w:bookmarkStart w:id="0" w:name="OLE_LINK2"/>
      <w:bookmarkStart w:id="1" w:name="OLE_LINK3"/>
      <w:r w:rsidRPr="00B77ED6">
        <w:rPr>
          <w:color w:val="000000" w:themeColor="text1"/>
        </w:rPr>
        <w:t>РАЗДЕЛ 16. ПЕРЕЧЕНЬ ПРИНЯТЫХ СОКРАЩЕНИЙ</w:t>
      </w:r>
    </w:p>
    <w:bookmarkEnd w:id="0"/>
    <w:bookmarkEnd w:id="1"/>
    <w:p w:rsidR="00381580" w:rsidRPr="00B77ED6" w:rsidRDefault="00381580" w:rsidP="00381580">
      <w:pPr>
        <w:rPr>
          <w:color w:val="000000" w:themeColor="text1"/>
          <w:sz w:val="26"/>
          <w:szCs w:val="26"/>
        </w:rPr>
      </w:pPr>
    </w:p>
    <w:p w:rsidR="00381580" w:rsidRPr="00B77ED6" w:rsidRDefault="00381580" w:rsidP="00381580">
      <w:pPr>
        <w:rPr>
          <w:color w:val="000000" w:themeColor="text1"/>
          <w:sz w:val="26"/>
          <w:szCs w:val="26"/>
        </w:rPr>
      </w:pPr>
    </w:p>
    <w:p w:rsidR="00381580" w:rsidRPr="00B77ED6" w:rsidRDefault="00381580" w:rsidP="00381580">
      <w:pPr>
        <w:rPr>
          <w:color w:val="000000" w:themeColor="text1"/>
          <w:sz w:val="26"/>
          <w:szCs w:val="26"/>
        </w:rPr>
      </w:pPr>
    </w:p>
    <w:p w:rsidR="00381580" w:rsidRPr="00B77ED6" w:rsidRDefault="00381580" w:rsidP="00381580">
      <w:pPr>
        <w:rPr>
          <w:color w:val="000000" w:themeColor="text1"/>
          <w:sz w:val="26"/>
          <w:szCs w:val="26"/>
        </w:rPr>
      </w:pPr>
    </w:p>
    <w:p w:rsidR="00381580" w:rsidRPr="00B77ED6" w:rsidRDefault="00381580" w:rsidP="00381580">
      <w:pPr>
        <w:rPr>
          <w:color w:val="000000" w:themeColor="text1"/>
          <w:sz w:val="26"/>
          <w:szCs w:val="26"/>
        </w:rPr>
      </w:pPr>
    </w:p>
    <w:p w:rsidR="00381580" w:rsidRPr="00B77ED6" w:rsidRDefault="00381580" w:rsidP="00381580">
      <w:pPr>
        <w:spacing w:after="200" w:line="276" w:lineRule="auto"/>
        <w:jc w:val="center"/>
        <w:rPr>
          <w:color w:val="000000" w:themeColor="text1"/>
        </w:rPr>
      </w:pPr>
      <w:r w:rsidRPr="00B77ED6">
        <w:rPr>
          <w:color w:val="000000" w:themeColor="text1"/>
          <w:sz w:val="26"/>
          <w:szCs w:val="26"/>
        </w:rPr>
        <w:br w:type="page"/>
      </w:r>
      <w:r w:rsidRPr="00B77ED6">
        <w:rPr>
          <w:color w:val="000000" w:themeColor="text1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81580" w:rsidRPr="00B77ED6" w:rsidTr="00381580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jc w:val="center"/>
              <w:rPr>
                <w:color w:val="000000" w:themeColor="text1"/>
              </w:rPr>
            </w:pPr>
            <w:r w:rsidRPr="00B77ED6">
              <w:rPr>
                <w:color w:val="000000" w:themeColor="text1"/>
              </w:rPr>
              <w:t>Подраздел 1.1 Наименование</w:t>
            </w:r>
          </w:p>
        </w:tc>
      </w:tr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80" w:rsidRPr="00381580" w:rsidRDefault="00381580" w:rsidP="00381580">
            <w:pPr>
              <w:jc w:val="both"/>
              <w:outlineLvl w:val="0"/>
              <w:rPr>
                <w:rFonts w:eastAsia="TimesNewRomanPSMT"/>
                <w:i/>
                <w:color w:val="000000" w:themeColor="text1"/>
                <w:lang w:eastAsia="en-US"/>
              </w:rPr>
            </w:pPr>
            <w:r w:rsidRPr="00381580">
              <w:rPr>
                <w:rFonts w:eastAsia="TimesNewRomanPSMT"/>
                <w:i/>
                <w:color w:val="000000" w:themeColor="text1"/>
                <w:lang w:eastAsia="en-US"/>
              </w:rPr>
              <w:t>Право заключения договора на поставку автоматизированной метеорологической станции АМК-03С или эквивалент</w:t>
            </w:r>
          </w:p>
        </w:tc>
      </w:tr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jc w:val="center"/>
              <w:rPr>
                <w:i/>
                <w:color w:val="000000" w:themeColor="text1"/>
              </w:rPr>
            </w:pPr>
            <w:bookmarkStart w:id="2" w:name="_Hlk356466017"/>
            <w:r w:rsidRPr="00B77ED6">
              <w:rPr>
                <w:color w:val="000000" w:themeColor="text1"/>
              </w:rPr>
              <w:t>Подраздел 1.2 Сведения о новизне</w:t>
            </w:r>
          </w:p>
        </w:tc>
      </w:tr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autoSpaceDE w:val="0"/>
              <w:autoSpaceDN w:val="0"/>
              <w:adjustRightInd w:val="0"/>
              <w:jc w:val="both"/>
              <w:rPr>
                <w:i/>
                <w:color w:val="000000" w:themeColor="text1"/>
              </w:rPr>
            </w:pPr>
            <w:r w:rsidRPr="00B77ED6">
              <w:rPr>
                <w:rFonts w:eastAsia="TimesNewRomanPSMT"/>
                <w:i/>
                <w:color w:val="000000" w:themeColor="text1"/>
                <w:lang w:eastAsia="en-US"/>
              </w:rPr>
              <w:t>Поставляемое оборудование должно быть новым, не бывшим в употреблении, в ремонте, в том числе не восстановленным, у которого не была осуществлена замена составных частей, не являться выставочным образцом, свободным от прав третьих лиц.</w:t>
            </w:r>
          </w:p>
        </w:tc>
      </w:tr>
      <w:bookmarkEnd w:id="2"/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jc w:val="center"/>
              <w:rPr>
                <w:i/>
                <w:color w:val="000000" w:themeColor="text1"/>
              </w:rPr>
            </w:pPr>
            <w:r w:rsidRPr="00B77ED6">
              <w:rPr>
                <w:color w:val="000000" w:themeColor="text1"/>
              </w:rPr>
              <w:t>Подраздел 1.</w:t>
            </w:r>
            <w:r w:rsidRPr="00B77ED6">
              <w:rPr>
                <w:color w:val="000000" w:themeColor="text1"/>
                <w:lang w:val="en-US"/>
              </w:rPr>
              <w:t>3</w:t>
            </w:r>
            <w:r w:rsidRPr="00B77ED6">
              <w:rPr>
                <w:color w:val="000000" w:themeColor="text1"/>
              </w:rPr>
              <w:t xml:space="preserve"> Код ОКП</w:t>
            </w:r>
          </w:p>
        </w:tc>
      </w:tr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80" w:rsidRPr="00B77ED6" w:rsidRDefault="00381580" w:rsidP="00381580">
            <w:pPr>
              <w:jc w:val="center"/>
              <w:rPr>
                <w:i/>
                <w:color w:val="000000" w:themeColor="text1"/>
              </w:rPr>
            </w:pPr>
            <w:r w:rsidRPr="00B77ED6">
              <w:rPr>
                <w:color w:val="000000"/>
              </w:rPr>
              <w:t>431110</w:t>
            </w:r>
          </w:p>
        </w:tc>
      </w:tr>
    </w:tbl>
    <w:p w:rsidR="00381580" w:rsidRPr="00B77ED6" w:rsidRDefault="00381580" w:rsidP="00381580">
      <w:pPr>
        <w:rPr>
          <w:color w:val="000000" w:themeColor="text1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t>РАЗДЕЛ 2. ОБЛАСТЬ ПРИМЕНЕНИЯ</w:t>
      </w:r>
    </w:p>
    <w:p w:rsidR="00381580" w:rsidRPr="00B77ED6" w:rsidRDefault="00381580" w:rsidP="00381580">
      <w:pPr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81580" w:rsidRPr="00B77ED6" w:rsidTr="0038158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jc w:val="both"/>
              <w:rPr>
                <w:i/>
                <w:color w:val="000000" w:themeColor="text1"/>
              </w:rPr>
            </w:pPr>
            <w:r w:rsidRPr="00B77ED6">
              <w:rPr>
                <w:bCs/>
                <w:i/>
                <w:color w:val="000000" w:themeColor="text1"/>
              </w:rPr>
              <w:t>Автоматизированный комплекс оборудования мониторинга содержания радиоактивных благородных газов в приземном слое атмосферы</w:t>
            </w:r>
            <w:r>
              <w:rPr>
                <w:bCs/>
                <w:i/>
                <w:color w:val="000000" w:themeColor="text1"/>
              </w:rPr>
              <w:t xml:space="preserve"> </w:t>
            </w:r>
            <w:r w:rsidRPr="00B77ED6">
              <w:rPr>
                <w:bCs/>
                <w:i/>
                <w:color w:val="000000" w:themeColor="text1"/>
              </w:rPr>
              <w:t>ТКАС</w:t>
            </w:r>
            <w:proofErr w:type="gramStart"/>
            <w:r w:rsidRPr="00B77ED6">
              <w:rPr>
                <w:bCs/>
                <w:i/>
                <w:color w:val="000000" w:themeColor="text1"/>
              </w:rPr>
              <w:t>6</w:t>
            </w:r>
            <w:proofErr w:type="gramEnd"/>
          </w:p>
        </w:tc>
      </w:tr>
    </w:tbl>
    <w:p w:rsidR="00381580" w:rsidRPr="00B77ED6" w:rsidRDefault="00381580" w:rsidP="00381580">
      <w:pPr>
        <w:jc w:val="center"/>
        <w:rPr>
          <w:color w:val="000000" w:themeColor="text1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t>РАЗДЕЛ 3. ТЕХНИЧЕСКИЕ ТРЕБОВАНИЯ</w:t>
      </w:r>
    </w:p>
    <w:p w:rsidR="00381580" w:rsidRPr="00B77ED6" w:rsidRDefault="00381580" w:rsidP="00381580">
      <w:pPr>
        <w:jc w:val="center"/>
        <w:rPr>
          <w:b/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81"/>
      </w:tblGrid>
      <w:tr w:rsidR="00381580" w:rsidRPr="00B77ED6" w:rsidTr="0038158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jc w:val="center"/>
              <w:rPr>
                <w:color w:val="000000" w:themeColor="text1"/>
              </w:rPr>
            </w:pPr>
            <w:r w:rsidRPr="00B77ED6">
              <w:rPr>
                <w:color w:val="000000" w:themeColor="text1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381580" w:rsidRPr="00B77ED6" w:rsidTr="0038158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2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197"/>
              <w:gridCol w:w="1843"/>
              <w:gridCol w:w="758"/>
              <w:gridCol w:w="802"/>
              <w:gridCol w:w="2197"/>
              <w:gridCol w:w="1116"/>
              <w:gridCol w:w="1010"/>
            </w:tblGrid>
            <w:tr w:rsidR="00381580" w:rsidRPr="00B77ED6" w:rsidTr="00381580">
              <w:trPr>
                <w:trHeight w:val="1142"/>
                <w:jc w:val="center"/>
              </w:trPr>
              <w:tc>
                <w:tcPr>
                  <w:tcW w:w="2197" w:type="dxa"/>
                </w:tcPr>
                <w:p w:rsidR="00381580" w:rsidRPr="00B77ED6" w:rsidRDefault="00381580" w:rsidP="00381580">
                  <w:r w:rsidRPr="00B77ED6">
                    <w:rPr>
                      <w:sz w:val="22"/>
                      <w:szCs w:val="22"/>
                    </w:rPr>
                    <w:t>Наименование, производитель, страна происхождения (производителя)</w:t>
                  </w:r>
                </w:p>
              </w:tc>
              <w:tc>
                <w:tcPr>
                  <w:tcW w:w="5600" w:type="dxa"/>
                  <w:gridSpan w:val="4"/>
                </w:tcPr>
                <w:p w:rsidR="00381580" w:rsidRPr="00B77ED6" w:rsidRDefault="00381580" w:rsidP="00381580">
                  <w:pPr>
                    <w:jc w:val="center"/>
                    <w:rPr>
                      <w:lang w:val="en-US"/>
                    </w:rPr>
                  </w:pPr>
                  <w:r w:rsidRPr="00B77ED6">
                    <w:rPr>
                      <w:sz w:val="22"/>
                      <w:szCs w:val="22"/>
                    </w:rPr>
                    <w:t>Технические характеристики</w:t>
                  </w:r>
                </w:p>
              </w:tc>
              <w:tc>
                <w:tcPr>
                  <w:tcW w:w="1116" w:type="dxa"/>
                </w:tcPr>
                <w:p w:rsidR="00381580" w:rsidRPr="00B77ED6" w:rsidRDefault="00381580" w:rsidP="00381580">
                  <w:pPr>
                    <w:jc w:val="center"/>
                    <w:rPr>
                      <w:lang w:val="en-US"/>
                    </w:rPr>
                  </w:pPr>
                  <w:r w:rsidRPr="00B77ED6">
                    <w:rPr>
                      <w:sz w:val="22"/>
                      <w:szCs w:val="22"/>
                    </w:rPr>
                    <w:t>Срок гарантии, год</w:t>
                  </w:r>
                </w:p>
              </w:tc>
              <w:tc>
                <w:tcPr>
                  <w:tcW w:w="1010" w:type="dxa"/>
                </w:tcPr>
                <w:p w:rsidR="00381580" w:rsidRPr="00B77ED6" w:rsidRDefault="00381580" w:rsidP="00381580">
                  <w:pPr>
                    <w:jc w:val="center"/>
                  </w:pPr>
                  <w:r w:rsidRPr="00B77ED6">
                    <w:rPr>
                      <w:sz w:val="22"/>
                      <w:szCs w:val="22"/>
                    </w:rPr>
                    <w:t>Кол-во</w:t>
                  </w:r>
                </w:p>
              </w:tc>
            </w:tr>
            <w:tr w:rsidR="00381580" w:rsidRPr="00B77ED6" w:rsidTr="00381580">
              <w:trPr>
                <w:trHeight w:val="318"/>
                <w:jc w:val="center"/>
              </w:trPr>
              <w:tc>
                <w:tcPr>
                  <w:tcW w:w="2197" w:type="dxa"/>
                  <w:vMerge w:val="restart"/>
                </w:tcPr>
                <w:p w:rsidR="00381580" w:rsidRPr="00B77ED6" w:rsidRDefault="00381580" w:rsidP="00054843">
                  <w:r w:rsidRPr="00B77ED6">
                    <w:rPr>
                      <w:sz w:val="22"/>
                      <w:szCs w:val="22"/>
                    </w:rPr>
                    <w:t>Автономная метеорологическая станция  АМК-03</w:t>
                  </w:r>
                  <w:r>
                    <w:rPr>
                      <w:sz w:val="22"/>
                      <w:szCs w:val="22"/>
                    </w:rPr>
                    <w:t>С</w:t>
                  </w:r>
                  <w:r w:rsidRPr="00B77ED6">
                    <w:rPr>
                      <w:sz w:val="22"/>
                      <w:szCs w:val="22"/>
                    </w:rPr>
                    <w:t xml:space="preserve">,  изготовитель </w:t>
                  </w:r>
                  <w:r w:rsidRPr="00381580">
                    <w:rPr>
                      <w:sz w:val="22"/>
                      <w:szCs w:val="22"/>
                    </w:rPr>
                    <w:t>ЗАО «</w:t>
                  </w:r>
                  <w:proofErr w:type="spellStart"/>
                  <w:r w:rsidR="00054843">
                    <w:rPr>
                      <w:sz w:val="22"/>
                      <w:szCs w:val="22"/>
                    </w:rPr>
                    <w:t>Сибаналитприбор</w:t>
                  </w:r>
                  <w:proofErr w:type="spellEnd"/>
                  <w:r w:rsidRPr="00381580">
                    <w:rPr>
                      <w:sz w:val="22"/>
                      <w:szCs w:val="22"/>
                    </w:rPr>
                    <w:t>»</w:t>
                  </w:r>
                  <w:r w:rsidR="00054843">
                    <w:rPr>
                      <w:sz w:val="22"/>
                      <w:szCs w:val="22"/>
                    </w:rPr>
                    <w:t>, г. Томск,</w:t>
                  </w:r>
                  <w:r w:rsidRPr="00381580">
                    <w:rPr>
                      <w:sz w:val="22"/>
                      <w:szCs w:val="22"/>
                    </w:rPr>
                    <w:t xml:space="preserve"> </w:t>
                  </w:r>
                  <w:r w:rsidRPr="00B77ED6">
                    <w:rPr>
                      <w:sz w:val="22"/>
                      <w:szCs w:val="22"/>
                    </w:rPr>
                    <w:t>АМЯ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B77ED6">
                    <w:rPr>
                      <w:sz w:val="22"/>
                      <w:szCs w:val="22"/>
                    </w:rPr>
                    <w:t>2.702.089ТУ или эквивалент</w:t>
                  </w:r>
                </w:p>
              </w:tc>
              <w:tc>
                <w:tcPr>
                  <w:tcW w:w="1843" w:type="dxa"/>
                  <w:vAlign w:val="center"/>
                </w:tcPr>
                <w:p w:rsidR="00381580" w:rsidRPr="00B77ED6" w:rsidRDefault="00381580" w:rsidP="00381580">
                  <w:pPr>
                    <w:ind w:right="-73"/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Измеряемая величина</w:t>
                  </w:r>
                </w:p>
              </w:tc>
              <w:tc>
                <w:tcPr>
                  <w:tcW w:w="1560" w:type="dxa"/>
                  <w:gridSpan w:val="2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Диапазон измерения</w:t>
                  </w:r>
                </w:p>
              </w:tc>
              <w:tc>
                <w:tcPr>
                  <w:tcW w:w="2197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Пределы допускаемой основной погрешности измерения, не более</w:t>
                  </w:r>
                </w:p>
              </w:tc>
              <w:tc>
                <w:tcPr>
                  <w:tcW w:w="1116" w:type="dxa"/>
                  <w:vMerge w:val="restart"/>
                </w:tcPr>
                <w:p w:rsidR="00381580" w:rsidRPr="00B77ED6" w:rsidRDefault="00381580" w:rsidP="00381580">
                  <w:pPr>
                    <w:jc w:val="center"/>
                  </w:pPr>
                  <w:r w:rsidRPr="00B77ED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10" w:type="dxa"/>
                  <w:vMerge w:val="restart"/>
                </w:tcPr>
                <w:p w:rsidR="00381580" w:rsidRPr="00B77ED6" w:rsidRDefault="00381580" w:rsidP="00381580">
                  <w:pPr>
                    <w:jc w:val="center"/>
                  </w:pPr>
                  <w:r w:rsidRPr="00B77ED6">
                    <w:rPr>
                      <w:sz w:val="22"/>
                      <w:szCs w:val="22"/>
                    </w:rPr>
                    <w:t>1</w:t>
                  </w:r>
                  <w:r w:rsidRPr="00B77ED6">
                    <w:rPr>
                      <w:sz w:val="22"/>
                      <w:szCs w:val="22"/>
                      <w:lang w:val="en-US"/>
                    </w:rPr>
                    <w:t> </w:t>
                  </w:r>
                  <w:r w:rsidRPr="00B77ED6">
                    <w:rPr>
                      <w:sz w:val="22"/>
                      <w:szCs w:val="22"/>
                    </w:rPr>
                    <w:t>шт.</w:t>
                  </w:r>
                </w:p>
              </w:tc>
            </w:tr>
            <w:tr w:rsidR="00381580" w:rsidRPr="00B77ED6" w:rsidTr="00381580">
              <w:trPr>
                <w:trHeight w:val="272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1843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Температура воздуха</w:t>
                  </w:r>
                </w:p>
              </w:tc>
              <w:tc>
                <w:tcPr>
                  <w:tcW w:w="1560" w:type="dxa"/>
                  <w:gridSpan w:val="2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от минус 50 до плюс 50</w:t>
                  </w:r>
                  <w:proofErr w:type="gramStart"/>
                  <w:r w:rsidRPr="00B77ED6">
                    <w:rPr>
                      <w:sz w:val="20"/>
                      <w:szCs w:val="22"/>
                    </w:rPr>
                    <w:t> °С</w:t>
                  </w:r>
                  <w:proofErr w:type="gramEnd"/>
                </w:p>
              </w:tc>
              <w:tc>
                <w:tcPr>
                  <w:tcW w:w="2197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±0,3</w:t>
                  </w:r>
                  <w:proofErr w:type="gramStart"/>
                  <w:r w:rsidRPr="00B77ED6">
                    <w:rPr>
                      <w:sz w:val="20"/>
                      <w:szCs w:val="22"/>
                    </w:rPr>
                    <w:t> °С</w:t>
                  </w:r>
                  <w:proofErr w:type="gramEnd"/>
                  <w:r w:rsidRPr="00B77ED6">
                    <w:rPr>
                      <w:sz w:val="20"/>
                      <w:szCs w:val="22"/>
                    </w:rPr>
                    <w:t>, при T&lt;+30 °С;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±0,5</w:t>
                  </w:r>
                  <w:proofErr w:type="gramStart"/>
                  <w:r w:rsidRPr="00B77ED6">
                    <w:rPr>
                      <w:sz w:val="20"/>
                      <w:szCs w:val="22"/>
                    </w:rPr>
                    <w:t xml:space="preserve"> °С</w:t>
                  </w:r>
                  <w:proofErr w:type="gramEnd"/>
                  <w:r w:rsidRPr="00B77ED6">
                    <w:rPr>
                      <w:sz w:val="20"/>
                      <w:szCs w:val="22"/>
                    </w:rPr>
                    <w:t>, при T≥</w:t>
                  </w:r>
                  <w:r w:rsidRPr="00B77ED6">
                    <w:rPr>
                      <w:sz w:val="20"/>
                      <w:szCs w:val="22"/>
                      <w:lang w:val="en-US"/>
                    </w:rPr>
                    <w:t> </w:t>
                  </w:r>
                  <w:r w:rsidRPr="00B77ED6">
                    <w:rPr>
                      <w:sz w:val="20"/>
                      <w:szCs w:val="22"/>
                    </w:rPr>
                    <w:t>+30 °С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272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1843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Скорость горизонтального ветра</w:t>
                  </w:r>
                </w:p>
              </w:tc>
              <w:tc>
                <w:tcPr>
                  <w:tcW w:w="1560" w:type="dxa"/>
                  <w:gridSpan w:val="2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от 0,1 до 40 м/</w:t>
                  </w:r>
                  <w:proofErr w:type="gramStart"/>
                  <w:r w:rsidRPr="00B77ED6">
                    <w:rPr>
                      <w:sz w:val="20"/>
                      <w:szCs w:val="22"/>
                    </w:rPr>
                    <w:t>с</w:t>
                  </w:r>
                  <w:proofErr w:type="gramEnd"/>
                </w:p>
              </w:tc>
              <w:tc>
                <w:tcPr>
                  <w:tcW w:w="2197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±(0,1+0,02·V) м/с, где V- измеренное значение скорости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272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1843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Направление горизонтального ветра</w:t>
                  </w:r>
                </w:p>
              </w:tc>
              <w:tc>
                <w:tcPr>
                  <w:tcW w:w="1560" w:type="dxa"/>
                  <w:gridSpan w:val="2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от 0 до 360°</w:t>
                  </w:r>
                </w:p>
              </w:tc>
              <w:tc>
                <w:tcPr>
                  <w:tcW w:w="2197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± 4°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272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1843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Скорость вертикального ветра</w:t>
                  </w:r>
                </w:p>
              </w:tc>
              <w:tc>
                <w:tcPr>
                  <w:tcW w:w="1560" w:type="dxa"/>
                  <w:gridSpan w:val="2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от минус 15 до плюс 15 м/</w:t>
                  </w:r>
                  <w:proofErr w:type="gramStart"/>
                  <w:r w:rsidRPr="00B77ED6">
                    <w:rPr>
                      <w:sz w:val="20"/>
                      <w:szCs w:val="22"/>
                    </w:rPr>
                    <w:t>с</w:t>
                  </w:r>
                  <w:proofErr w:type="gramEnd"/>
                </w:p>
              </w:tc>
              <w:tc>
                <w:tcPr>
                  <w:tcW w:w="2197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±(0,2+0,02·V) м/с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272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1843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Частота измерения текущих значений скорости ветра и температуры воздуха</w:t>
                  </w:r>
                </w:p>
              </w:tc>
              <w:tc>
                <w:tcPr>
                  <w:tcW w:w="1560" w:type="dxa"/>
                  <w:gridSpan w:val="2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не менее 10 Гц</w:t>
                  </w:r>
                </w:p>
              </w:tc>
              <w:tc>
                <w:tcPr>
                  <w:tcW w:w="2197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272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1843" w:type="dxa"/>
                  <w:vMerge w:val="restart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Относительная влажность воздуха</w:t>
                  </w:r>
                </w:p>
              </w:tc>
              <w:tc>
                <w:tcPr>
                  <w:tcW w:w="1560" w:type="dxa"/>
                  <w:gridSpan w:val="2"/>
                  <w:vMerge w:val="restart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от 10 до 100 %</w:t>
                  </w:r>
                </w:p>
              </w:tc>
              <w:tc>
                <w:tcPr>
                  <w:tcW w:w="2197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±3 %,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272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1843" w:type="dxa"/>
                  <w:vMerge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vMerge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</w:p>
              </w:tc>
              <w:tc>
                <w:tcPr>
                  <w:tcW w:w="2197" w:type="dxa"/>
                  <w:vAlign w:val="center"/>
                </w:tcPr>
                <w:p w:rsidR="00381580" w:rsidRPr="00B77ED6" w:rsidRDefault="00381580" w:rsidP="00381580">
                  <w:pPr>
                    <w:autoSpaceDE w:val="0"/>
                    <w:autoSpaceDN w:val="0"/>
                    <w:adjustRightInd w:val="0"/>
                    <w:rPr>
                      <w:sz w:val="20"/>
                    </w:rPr>
                  </w:pPr>
                  <w:r w:rsidRPr="00B77ED6">
                    <w:rPr>
                      <w:rFonts w:hint="eastAsia"/>
                      <w:sz w:val="20"/>
                      <w:szCs w:val="22"/>
                    </w:rPr>
                    <w:t>Предел</w:t>
                  </w:r>
                  <w:r w:rsidRPr="00B77ED6">
                    <w:rPr>
                      <w:sz w:val="20"/>
                      <w:szCs w:val="22"/>
                    </w:rPr>
                    <w:t xml:space="preserve"> </w:t>
                  </w:r>
                  <w:r w:rsidRPr="00B77ED6">
                    <w:rPr>
                      <w:rFonts w:hint="eastAsia"/>
                      <w:sz w:val="20"/>
                      <w:szCs w:val="22"/>
                    </w:rPr>
                    <w:t>допускаемой</w:t>
                  </w:r>
                  <w:r w:rsidRPr="00B77ED6">
                    <w:rPr>
                      <w:sz w:val="20"/>
                      <w:szCs w:val="22"/>
                    </w:rPr>
                    <w:t xml:space="preserve"> </w:t>
                  </w:r>
                  <w:r w:rsidRPr="00B77ED6">
                    <w:rPr>
                      <w:rFonts w:hint="eastAsia"/>
                      <w:sz w:val="20"/>
                      <w:szCs w:val="22"/>
                    </w:rPr>
                    <w:t>дополнительной</w:t>
                  </w:r>
                  <w:r w:rsidRPr="00B77ED6">
                    <w:rPr>
                      <w:sz w:val="20"/>
                      <w:szCs w:val="22"/>
                    </w:rPr>
                    <w:t xml:space="preserve"> </w:t>
                  </w:r>
                  <w:r w:rsidRPr="00B77ED6">
                    <w:rPr>
                      <w:rFonts w:hint="eastAsia"/>
                      <w:sz w:val="20"/>
                      <w:szCs w:val="22"/>
                    </w:rPr>
                    <w:t>абсолютной</w:t>
                  </w:r>
                  <w:r w:rsidRPr="00B77ED6">
                    <w:rPr>
                      <w:sz w:val="20"/>
                      <w:szCs w:val="22"/>
                    </w:rPr>
                    <w:t xml:space="preserve"> </w:t>
                  </w:r>
                  <w:r w:rsidRPr="00B77ED6">
                    <w:rPr>
                      <w:rFonts w:hint="eastAsia"/>
                      <w:sz w:val="20"/>
                      <w:szCs w:val="22"/>
                    </w:rPr>
                    <w:t>погрешности</w:t>
                  </w:r>
                  <w:r w:rsidRPr="00B77ED6">
                    <w:rPr>
                      <w:sz w:val="20"/>
                      <w:szCs w:val="22"/>
                    </w:rPr>
                    <w:t xml:space="preserve"> </w:t>
                  </w:r>
                  <w:r w:rsidRPr="00B77ED6">
                    <w:rPr>
                      <w:rFonts w:hint="eastAsia"/>
                      <w:sz w:val="20"/>
                      <w:szCs w:val="22"/>
                    </w:rPr>
                    <w:t>измерения</w:t>
                  </w:r>
                  <w:r w:rsidRPr="00B77ED6">
                    <w:rPr>
                      <w:sz w:val="20"/>
                      <w:szCs w:val="22"/>
                    </w:rPr>
                    <w:t xml:space="preserve"> </w:t>
                  </w:r>
                  <w:r w:rsidRPr="00B77ED6">
                    <w:rPr>
                      <w:rFonts w:hint="eastAsia"/>
                      <w:sz w:val="20"/>
                      <w:szCs w:val="22"/>
                    </w:rPr>
                    <w:t>относительной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rFonts w:hint="eastAsia"/>
                      <w:sz w:val="20"/>
                      <w:szCs w:val="22"/>
                    </w:rPr>
                    <w:t>влажности</w:t>
                  </w:r>
                  <w:r w:rsidRPr="00B77ED6">
                    <w:rPr>
                      <w:sz w:val="20"/>
                      <w:szCs w:val="22"/>
                    </w:rPr>
                    <w:t xml:space="preserve"> </w:t>
                  </w:r>
                  <w:r w:rsidRPr="00B77ED6">
                    <w:rPr>
                      <w:rFonts w:hint="eastAsia"/>
                      <w:sz w:val="20"/>
                      <w:szCs w:val="22"/>
                    </w:rPr>
                    <w:t>воздуха</w:t>
                  </w:r>
                  <w:r w:rsidRPr="00B77ED6">
                    <w:rPr>
                      <w:sz w:val="20"/>
                      <w:szCs w:val="22"/>
                    </w:rPr>
                    <w:t xml:space="preserve"> </w:t>
                  </w:r>
                  <w:r w:rsidRPr="00B77ED6">
                    <w:rPr>
                      <w:rFonts w:hint="eastAsia"/>
                      <w:sz w:val="20"/>
                      <w:szCs w:val="22"/>
                    </w:rPr>
                    <w:t>от</w:t>
                  </w:r>
                  <w:r w:rsidRPr="00B77ED6">
                    <w:rPr>
                      <w:sz w:val="20"/>
                      <w:szCs w:val="22"/>
                    </w:rPr>
                    <w:t xml:space="preserve"> </w:t>
                  </w:r>
                  <w:r w:rsidRPr="00B77ED6">
                    <w:rPr>
                      <w:rFonts w:hint="eastAsia"/>
                      <w:sz w:val="20"/>
                      <w:szCs w:val="22"/>
                    </w:rPr>
                    <w:t>температуры</w:t>
                  </w:r>
                  <w:r w:rsidRPr="00B77ED6">
                    <w:rPr>
                      <w:sz w:val="20"/>
                      <w:szCs w:val="22"/>
                    </w:rPr>
                    <w:t xml:space="preserve">: не более 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lastRenderedPageBreak/>
                    <w:t>±2 %/10</w:t>
                  </w:r>
                  <w:proofErr w:type="gramStart"/>
                  <w:r w:rsidRPr="00B77ED6">
                    <w:rPr>
                      <w:sz w:val="20"/>
                      <w:szCs w:val="22"/>
                    </w:rPr>
                    <w:t xml:space="preserve"> ºС</w:t>
                  </w:r>
                  <w:proofErr w:type="gramEnd"/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272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1843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Атмосферное давление</w:t>
                  </w:r>
                </w:p>
              </w:tc>
              <w:tc>
                <w:tcPr>
                  <w:tcW w:w="1560" w:type="dxa"/>
                  <w:gridSpan w:val="2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от 693 до 1067 гПа</w:t>
                  </w:r>
                </w:p>
              </w:tc>
              <w:tc>
                <w:tcPr>
                  <w:tcW w:w="2197" w:type="dxa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±1 гПа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552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5600" w:type="dxa"/>
                  <w:gridSpan w:val="4"/>
                  <w:vAlign w:val="center"/>
                </w:tcPr>
                <w:p w:rsidR="00381580" w:rsidRPr="00B77ED6" w:rsidRDefault="00381580" w:rsidP="00381580">
                  <w:pPr>
                    <w:jc w:val="both"/>
                    <w:rPr>
                      <w:sz w:val="20"/>
                      <w:szCs w:val="20"/>
                    </w:rPr>
                  </w:pPr>
                  <w:r w:rsidRPr="00B77ED6">
                    <w:rPr>
                      <w:sz w:val="20"/>
                      <w:szCs w:val="20"/>
                    </w:rPr>
                    <w:t>Термоанемометр ДСВ-16 или эквивалент, входящий в состав метеорологической станции, должен осуществлять сбор данных для вычисления параметров воздушных потоков.</w:t>
                  </w:r>
                </w:p>
                <w:p w:rsidR="00381580" w:rsidRPr="00B77ED6" w:rsidRDefault="00381580" w:rsidP="00381580">
                  <w:pPr>
                    <w:jc w:val="both"/>
                    <w:rPr>
                      <w:sz w:val="20"/>
                      <w:szCs w:val="20"/>
                    </w:rPr>
                  </w:pPr>
                  <w:r w:rsidRPr="00B77ED6">
                    <w:rPr>
                      <w:sz w:val="20"/>
                      <w:szCs w:val="20"/>
                    </w:rPr>
                    <w:t>Термоанемометр должен иметь</w:t>
                  </w:r>
                  <w:r>
                    <w:rPr>
                      <w:sz w:val="20"/>
                      <w:szCs w:val="20"/>
                    </w:rPr>
                    <w:t xml:space="preserve"> в своём составе датчик ДДВ</w:t>
                  </w:r>
                  <w:r w:rsidRPr="00B77ED6">
                    <w:rPr>
                      <w:sz w:val="20"/>
                      <w:szCs w:val="20"/>
                    </w:rPr>
                    <w:t>-12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B77ED6">
                    <w:rPr>
                      <w:sz w:val="20"/>
                      <w:szCs w:val="20"/>
                    </w:rPr>
                    <w:t>(или эквивалент), включающий в себя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B77ED6">
                    <w:rPr>
                      <w:sz w:val="20"/>
                      <w:szCs w:val="20"/>
                    </w:rPr>
                    <w:t>первичные преобразователи относительной влажности и атмосферного давления, а также дополнительный первичный преобразователь температуры (</w:t>
                  </w:r>
                  <w:proofErr w:type="spellStart"/>
                  <w:r w:rsidRPr="00B77ED6">
                    <w:rPr>
                      <w:sz w:val="20"/>
                      <w:szCs w:val="20"/>
                    </w:rPr>
                    <w:t>термопреобразователь</w:t>
                  </w:r>
                  <w:proofErr w:type="spellEnd"/>
                  <w:r w:rsidRPr="00B77ED6">
                    <w:rPr>
                      <w:sz w:val="20"/>
                      <w:szCs w:val="20"/>
                    </w:rPr>
                    <w:t xml:space="preserve"> сопротивления).</w:t>
                  </w:r>
                </w:p>
                <w:p w:rsidR="00381580" w:rsidRPr="00B77ED6" w:rsidRDefault="00381580" w:rsidP="00381580">
                  <w:pPr>
                    <w:jc w:val="both"/>
                    <w:rPr>
                      <w:sz w:val="20"/>
                      <w:szCs w:val="20"/>
                    </w:rPr>
                  </w:pPr>
                  <w:r w:rsidRPr="00B77ED6">
                    <w:rPr>
                      <w:sz w:val="20"/>
                      <w:szCs w:val="20"/>
                    </w:rPr>
                    <w:t>ДДВ-12 должен подключаться к разъёму термоанемометра.</w:t>
                  </w:r>
                </w:p>
                <w:p w:rsidR="00381580" w:rsidRPr="00B77ED6" w:rsidRDefault="00381580" w:rsidP="00381580">
                  <w:pPr>
                    <w:jc w:val="both"/>
                    <w:rPr>
                      <w:sz w:val="20"/>
                      <w:szCs w:val="20"/>
                    </w:rPr>
                  </w:pPr>
                  <w:r w:rsidRPr="00B77ED6">
                    <w:rPr>
                      <w:sz w:val="20"/>
                      <w:szCs w:val="20"/>
                    </w:rPr>
                    <w:t xml:space="preserve">Датчики должны передавать результаты измерений в формате </w:t>
                  </w:r>
                  <w:r w:rsidRPr="00B77ED6">
                    <w:rPr>
                      <w:sz w:val="20"/>
                      <w:szCs w:val="20"/>
                      <w:lang w:val="en-US"/>
                    </w:rPr>
                    <w:t>RS</w:t>
                  </w:r>
                  <w:r w:rsidRPr="00B77ED6">
                    <w:rPr>
                      <w:sz w:val="20"/>
                      <w:szCs w:val="20"/>
                    </w:rPr>
                    <w:t>-485 в блок питания БПН-52 (или эквивалент).</w:t>
                  </w:r>
                </w:p>
                <w:p w:rsidR="00381580" w:rsidRPr="00B77ED6" w:rsidRDefault="00381580" w:rsidP="00381580">
                  <w:pPr>
                    <w:jc w:val="both"/>
                    <w:rPr>
                      <w:sz w:val="20"/>
                      <w:szCs w:val="20"/>
                    </w:rPr>
                  </w:pPr>
                  <w:r w:rsidRPr="00B77ED6">
                    <w:rPr>
                      <w:sz w:val="20"/>
                      <w:szCs w:val="20"/>
                    </w:rPr>
                    <w:t xml:space="preserve">Блок питания должен преобразовывать сигналы </w:t>
                  </w:r>
                  <w:r w:rsidRPr="00B77ED6">
                    <w:rPr>
                      <w:sz w:val="20"/>
                      <w:szCs w:val="20"/>
                      <w:lang w:val="en-US"/>
                    </w:rPr>
                    <w:t>RS</w:t>
                  </w:r>
                  <w:r w:rsidRPr="00B77ED6">
                    <w:rPr>
                      <w:sz w:val="20"/>
                      <w:szCs w:val="20"/>
                    </w:rPr>
                    <w:t xml:space="preserve">-485 в сигналы интерфейса </w:t>
                  </w:r>
                  <w:r w:rsidRPr="00B77ED6">
                    <w:rPr>
                      <w:sz w:val="20"/>
                      <w:szCs w:val="20"/>
                      <w:lang w:val="en-US"/>
                    </w:rPr>
                    <w:t>RS</w:t>
                  </w:r>
                  <w:r w:rsidRPr="00B77ED6">
                    <w:rPr>
                      <w:sz w:val="20"/>
                      <w:szCs w:val="20"/>
                    </w:rPr>
                    <w:t>-232.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318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5600" w:type="dxa"/>
                  <w:gridSpan w:val="4"/>
                  <w:vAlign w:val="center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Эксплуатационные характеристики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273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2601" w:type="dxa"/>
                  <w:gridSpan w:val="2"/>
                  <w:vAlign w:val="bottom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Режим работы</w:t>
                  </w:r>
                </w:p>
              </w:tc>
              <w:tc>
                <w:tcPr>
                  <w:tcW w:w="2999" w:type="dxa"/>
                  <w:gridSpan w:val="2"/>
                  <w:vAlign w:val="bottom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непрерывный, длительный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273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2601" w:type="dxa"/>
                  <w:gridSpan w:val="2"/>
                  <w:vAlign w:val="bottom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Режим функционирования</w:t>
                  </w:r>
                </w:p>
              </w:tc>
              <w:tc>
                <w:tcPr>
                  <w:tcW w:w="2999" w:type="dxa"/>
                  <w:gridSpan w:val="2"/>
                  <w:vAlign w:val="bottom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автоматический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273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2601" w:type="dxa"/>
                  <w:gridSpan w:val="2"/>
                  <w:vAlign w:val="bottom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 xml:space="preserve">Электропитание </w:t>
                  </w:r>
                </w:p>
              </w:tc>
              <w:tc>
                <w:tcPr>
                  <w:tcW w:w="2999" w:type="dxa"/>
                  <w:gridSpan w:val="2"/>
                  <w:vAlign w:val="bottom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от сети (220±22) В, (50±1)  Гц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273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2601" w:type="dxa"/>
                  <w:gridSpan w:val="2"/>
                  <w:vAlign w:val="bottom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 xml:space="preserve">Потребляемая мощность </w:t>
                  </w:r>
                </w:p>
              </w:tc>
              <w:tc>
                <w:tcPr>
                  <w:tcW w:w="2999" w:type="dxa"/>
                  <w:gridSpan w:val="2"/>
                  <w:vAlign w:val="bottom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не более 20 Вт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273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2601" w:type="dxa"/>
                  <w:gridSpan w:val="2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Габаритные размеры, не более: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- термоанемометра ДСВ-16,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- датчика  ДДВ-12,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 xml:space="preserve">- блока питания БПН-52 </w:t>
                  </w:r>
                </w:p>
              </w:tc>
              <w:tc>
                <w:tcPr>
                  <w:tcW w:w="2999" w:type="dxa"/>
                  <w:gridSpan w:val="2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sym w:font="Symbol" w:char="F0C6"/>
                  </w:r>
                  <w:r w:rsidRPr="00B77ED6">
                    <w:rPr>
                      <w:sz w:val="20"/>
                      <w:szCs w:val="22"/>
                    </w:rPr>
                    <w:t xml:space="preserve"> 230</w:t>
                  </w:r>
                  <w:r w:rsidRPr="00B77ED6">
                    <w:rPr>
                      <w:sz w:val="20"/>
                      <w:szCs w:val="22"/>
                    </w:rPr>
                    <w:sym w:font="Symbol" w:char="F0B4"/>
                  </w:r>
                  <w:r w:rsidRPr="00B77ED6">
                    <w:rPr>
                      <w:sz w:val="20"/>
                      <w:szCs w:val="22"/>
                    </w:rPr>
                    <w:t>520 мм,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150х80х80 мм,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200х100х80 мм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1144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2601" w:type="dxa"/>
                  <w:gridSpan w:val="2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Масса, не более: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- термоанемометра ДСВ-16,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- датчика  ДДВ-12,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- блока питания БПН-52</w:t>
                  </w:r>
                </w:p>
              </w:tc>
              <w:tc>
                <w:tcPr>
                  <w:tcW w:w="2999" w:type="dxa"/>
                  <w:gridSpan w:val="2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1,1 кг,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0,3 кг,</w:t>
                  </w:r>
                </w:p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1,3 кг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273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2601" w:type="dxa"/>
                  <w:gridSpan w:val="2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Интерфейс</w:t>
                  </w:r>
                  <w:r w:rsidRPr="00B77ED6">
                    <w:rPr>
                      <w:sz w:val="20"/>
                      <w:szCs w:val="22"/>
                      <w:lang w:val="en-US"/>
                    </w:rPr>
                    <w:t> </w:t>
                  </w:r>
                  <w:r w:rsidRPr="00B77ED6">
                    <w:rPr>
                      <w:sz w:val="20"/>
                      <w:szCs w:val="22"/>
                    </w:rPr>
                    <w:t>подключения к компьютеру</w:t>
                  </w:r>
                </w:p>
              </w:tc>
              <w:tc>
                <w:tcPr>
                  <w:tcW w:w="2999" w:type="dxa"/>
                  <w:gridSpan w:val="2"/>
                </w:tcPr>
                <w:p w:rsidR="00381580" w:rsidRPr="00B77ED6" w:rsidRDefault="00381580" w:rsidP="00381580">
                  <w:pPr>
                    <w:rPr>
                      <w:sz w:val="20"/>
                      <w:lang w:val="en-US"/>
                    </w:rPr>
                  </w:pPr>
                  <w:r w:rsidRPr="00B77ED6">
                    <w:rPr>
                      <w:sz w:val="20"/>
                      <w:szCs w:val="22"/>
                    </w:rPr>
                    <w:t>RS-232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  <w:tr w:rsidR="00381580" w:rsidRPr="00B77ED6" w:rsidTr="00381580">
              <w:trPr>
                <w:trHeight w:val="839"/>
                <w:jc w:val="center"/>
              </w:trPr>
              <w:tc>
                <w:tcPr>
                  <w:tcW w:w="2197" w:type="dxa"/>
                  <w:vMerge/>
                </w:tcPr>
                <w:p w:rsidR="00381580" w:rsidRPr="00B77ED6" w:rsidRDefault="00381580" w:rsidP="00381580"/>
              </w:tc>
              <w:tc>
                <w:tcPr>
                  <w:tcW w:w="5600" w:type="dxa"/>
                  <w:gridSpan w:val="4"/>
                </w:tcPr>
                <w:p w:rsidR="00381580" w:rsidRPr="00B77ED6" w:rsidRDefault="00381580" w:rsidP="00381580">
                  <w:pPr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Комплект поставки:</w:t>
                  </w:r>
                </w:p>
                <w:p w:rsidR="00381580" w:rsidRPr="00B77ED6" w:rsidRDefault="00381580" w:rsidP="00381580">
                  <w:r w:rsidRPr="00B77ED6">
                    <w:rPr>
                      <w:sz w:val="20"/>
                      <w:szCs w:val="22"/>
                    </w:rPr>
                    <w:t xml:space="preserve">- </w:t>
                  </w:r>
                  <w:r w:rsidRPr="00B77ED6">
                    <w:rPr>
                      <w:sz w:val="22"/>
                      <w:szCs w:val="22"/>
                    </w:rPr>
                    <w:t>автономная метеорологическая станция  АМК-03</w:t>
                  </w:r>
                  <w:r>
                    <w:rPr>
                      <w:sz w:val="22"/>
                      <w:szCs w:val="22"/>
                    </w:rPr>
                    <w:t>С</w:t>
                  </w:r>
                  <w:r w:rsidRPr="00B77ED6">
                    <w:rPr>
                      <w:sz w:val="22"/>
                      <w:szCs w:val="22"/>
                    </w:rPr>
                    <w:t xml:space="preserve"> или эквивалент, имеющая в своём составе:</w:t>
                  </w:r>
                </w:p>
                <w:p w:rsidR="00381580" w:rsidRPr="00B77ED6" w:rsidRDefault="00381580" w:rsidP="00381580">
                  <w:pPr>
                    <w:rPr>
                      <w:sz w:val="20"/>
                      <w:szCs w:val="20"/>
                    </w:rPr>
                  </w:pPr>
                  <w:r w:rsidRPr="00B77ED6">
                    <w:rPr>
                      <w:sz w:val="22"/>
                      <w:szCs w:val="22"/>
                    </w:rPr>
                    <w:t>●</w:t>
                  </w:r>
                  <w:r w:rsidRPr="00B77ED6">
                    <w:rPr>
                      <w:sz w:val="20"/>
                      <w:szCs w:val="20"/>
                    </w:rPr>
                    <w:t xml:space="preserve"> термоанемометр ДСВ-16 или эквивалент - 1 шт.,</w:t>
                  </w:r>
                </w:p>
                <w:p w:rsidR="00381580" w:rsidRPr="00B77ED6" w:rsidRDefault="00381580" w:rsidP="00381580">
                  <w:pPr>
                    <w:rPr>
                      <w:sz w:val="20"/>
                      <w:szCs w:val="20"/>
                    </w:rPr>
                  </w:pPr>
                  <w:r w:rsidRPr="00B77ED6">
                    <w:rPr>
                      <w:sz w:val="22"/>
                      <w:szCs w:val="22"/>
                    </w:rPr>
                    <w:t>●</w:t>
                  </w:r>
                  <w:r w:rsidRPr="00B77ED6">
                    <w:rPr>
                      <w:sz w:val="20"/>
                      <w:szCs w:val="20"/>
                    </w:rPr>
                    <w:t xml:space="preserve"> датчик ДД</w:t>
                  </w:r>
                  <w:r>
                    <w:rPr>
                      <w:sz w:val="20"/>
                      <w:szCs w:val="20"/>
                    </w:rPr>
                    <w:t>В</w:t>
                  </w:r>
                  <w:r w:rsidRPr="00B77ED6">
                    <w:rPr>
                      <w:sz w:val="20"/>
                      <w:szCs w:val="20"/>
                    </w:rPr>
                    <w:t>-12 или эквивалент - 1 шт.,</w:t>
                  </w:r>
                </w:p>
                <w:p w:rsidR="00381580" w:rsidRPr="00B77ED6" w:rsidRDefault="00381580" w:rsidP="00381580">
                  <w:pPr>
                    <w:rPr>
                      <w:sz w:val="20"/>
                      <w:szCs w:val="20"/>
                    </w:rPr>
                  </w:pPr>
                  <w:r w:rsidRPr="00B77ED6">
                    <w:rPr>
                      <w:sz w:val="22"/>
                      <w:szCs w:val="22"/>
                    </w:rPr>
                    <w:t>●</w:t>
                  </w:r>
                  <w:r w:rsidRPr="00B77ED6">
                    <w:rPr>
                      <w:sz w:val="20"/>
                      <w:szCs w:val="20"/>
                    </w:rPr>
                    <w:t xml:space="preserve"> блок питания БПН-52 или эквивалент - 1 шт.,</w:t>
                  </w:r>
                </w:p>
                <w:p w:rsidR="00381580" w:rsidRPr="00B77ED6" w:rsidRDefault="00381580" w:rsidP="00381580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  <w:rPr>
                      <w:sz w:val="20"/>
                    </w:rPr>
                  </w:pPr>
                  <w:r w:rsidRPr="00B77ED6">
                    <w:rPr>
                      <w:sz w:val="20"/>
                      <w:szCs w:val="20"/>
                    </w:rPr>
                    <w:t xml:space="preserve">- </w:t>
                  </w:r>
                  <w:r w:rsidRPr="00B77ED6">
                    <w:rPr>
                      <w:sz w:val="20"/>
                      <w:szCs w:val="22"/>
                    </w:rPr>
                    <w:t>комплект базового программного обеспечения,</w:t>
                  </w:r>
                </w:p>
                <w:p w:rsidR="00381580" w:rsidRPr="00B77ED6" w:rsidRDefault="00381580" w:rsidP="00381580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- соединительный кабель от блока питания до датчика длиной не менее 100 м - 1 шт.,</w:t>
                  </w:r>
                </w:p>
                <w:p w:rsidR="00381580" w:rsidRPr="00B77ED6" w:rsidRDefault="00381580" w:rsidP="00381580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  <w:rPr>
                      <w:sz w:val="20"/>
                    </w:rPr>
                  </w:pPr>
                  <w:r w:rsidRPr="00B77ED6">
                    <w:rPr>
                      <w:sz w:val="20"/>
                      <w:szCs w:val="22"/>
                    </w:rPr>
                    <w:t>- соединительный кабель от блока питания до компьютера длиной не менее 5 м,</w:t>
                  </w:r>
                </w:p>
                <w:p w:rsidR="00381580" w:rsidRPr="00B77ED6" w:rsidRDefault="00381580" w:rsidP="00381580">
                  <w:pPr>
                    <w:rPr>
                      <w:bCs/>
                      <w:sz w:val="20"/>
                      <w:szCs w:val="20"/>
                    </w:rPr>
                  </w:pPr>
                  <w:r w:rsidRPr="00B77ED6">
                    <w:rPr>
                      <w:bCs/>
                      <w:sz w:val="20"/>
                      <w:szCs w:val="20"/>
                    </w:rPr>
                    <w:t>- эксплуатационная документация на русском языке,</w:t>
                  </w:r>
                </w:p>
                <w:p w:rsidR="00381580" w:rsidRPr="00B77ED6" w:rsidRDefault="00381580" w:rsidP="00381580">
                  <w:pPr>
                    <w:rPr>
                      <w:bCs/>
                      <w:sz w:val="20"/>
                      <w:szCs w:val="20"/>
                    </w:rPr>
                  </w:pPr>
                  <w:r w:rsidRPr="00B77ED6">
                    <w:rPr>
                      <w:bCs/>
                      <w:sz w:val="20"/>
                      <w:szCs w:val="20"/>
                    </w:rPr>
                    <w:t xml:space="preserve">- методика поверки на русском языке, </w:t>
                  </w:r>
                </w:p>
                <w:p w:rsidR="00381580" w:rsidRPr="00B77ED6" w:rsidRDefault="00381580" w:rsidP="00381580">
                  <w:pPr>
                    <w:rPr>
                      <w:bCs/>
                      <w:sz w:val="20"/>
                      <w:szCs w:val="20"/>
                    </w:rPr>
                  </w:pPr>
                  <w:r w:rsidRPr="00B77ED6">
                    <w:rPr>
                      <w:bCs/>
                      <w:sz w:val="20"/>
                      <w:szCs w:val="20"/>
                    </w:rPr>
                    <w:t>- свидетельство о первичной поверке</w:t>
                  </w:r>
                  <w:r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16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  <w:tc>
                <w:tcPr>
                  <w:tcW w:w="1010" w:type="dxa"/>
                  <w:vMerge/>
                </w:tcPr>
                <w:p w:rsidR="00381580" w:rsidRPr="00B77ED6" w:rsidRDefault="00381580" w:rsidP="00381580">
                  <w:pPr>
                    <w:jc w:val="center"/>
                  </w:pPr>
                </w:p>
              </w:tc>
            </w:tr>
          </w:tbl>
          <w:p w:rsidR="00381580" w:rsidRPr="00B77ED6" w:rsidRDefault="00381580" w:rsidP="00381580">
            <w:pPr>
              <w:pStyle w:val="a5"/>
              <w:tabs>
                <w:tab w:val="left" w:pos="284"/>
              </w:tabs>
              <w:ind w:left="720" w:right="33"/>
              <w:jc w:val="both"/>
              <w:rPr>
                <w:i/>
                <w:color w:val="000000" w:themeColor="text1"/>
              </w:rPr>
            </w:pPr>
          </w:p>
        </w:tc>
      </w:tr>
      <w:tr w:rsidR="00381580" w:rsidRPr="00B77ED6" w:rsidTr="0038158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jc w:val="center"/>
              <w:rPr>
                <w:i/>
                <w:color w:val="000000" w:themeColor="text1"/>
              </w:rPr>
            </w:pPr>
            <w:r w:rsidRPr="00B77ED6">
              <w:rPr>
                <w:color w:val="000000" w:themeColor="text1"/>
              </w:rPr>
              <w:lastRenderedPageBreak/>
              <w:t>Подраздел 4.2. Требования к надежности</w:t>
            </w:r>
          </w:p>
        </w:tc>
      </w:tr>
      <w:tr w:rsidR="00381580" w:rsidRPr="00B77ED6" w:rsidTr="00381580">
        <w:trPr>
          <w:trHeight w:val="27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widowControl w:val="0"/>
              <w:shd w:val="clear" w:color="auto" w:fill="FFFFFF"/>
              <w:tabs>
                <w:tab w:val="left" w:pos="1339"/>
              </w:tabs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Н</w:t>
            </w:r>
            <w:r w:rsidRPr="00B77ED6">
              <w:rPr>
                <w:i/>
                <w:color w:val="000000" w:themeColor="text1"/>
              </w:rPr>
              <w:t>е предъявляются</w:t>
            </w:r>
            <w:r>
              <w:rPr>
                <w:i/>
                <w:color w:val="000000" w:themeColor="text1"/>
              </w:rPr>
              <w:t>.</w:t>
            </w:r>
          </w:p>
        </w:tc>
      </w:tr>
      <w:tr w:rsidR="00381580" w:rsidRPr="00B77ED6" w:rsidTr="0038158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jc w:val="center"/>
              <w:rPr>
                <w:i/>
                <w:color w:val="000000" w:themeColor="text1"/>
              </w:rPr>
            </w:pPr>
            <w:r w:rsidRPr="00B77ED6">
              <w:rPr>
                <w:color w:val="000000" w:themeColor="text1"/>
              </w:rPr>
              <w:t>Подраздел 4.3 Требования к маркировке</w:t>
            </w:r>
          </w:p>
        </w:tc>
      </w:tr>
      <w:tr w:rsidR="00381580" w:rsidRPr="00B77ED6" w:rsidTr="0038158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Н</w:t>
            </w:r>
            <w:r w:rsidRPr="00B77ED6">
              <w:rPr>
                <w:i/>
                <w:color w:val="000000" w:themeColor="text1"/>
              </w:rPr>
              <w:t>е предъявляются</w:t>
            </w:r>
            <w:r>
              <w:rPr>
                <w:i/>
                <w:color w:val="000000" w:themeColor="text1"/>
              </w:rPr>
              <w:t>.</w:t>
            </w:r>
          </w:p>
        </w:tc>
      </w:tr>
      <w:tr w:rsidR="00381580" w:rsidRPr="00B77ED6" w:rsidTr="0038158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jc w:val="center"/>
              <w:rPr>
                <w:color w:val="000000" w:themeColor="text1"/>
              </w:rPr>
            </w:pPr>
            <w:r w:rsidRPr="00B77ED6">
              <w:rPr>
                <w:color w:val="000000" w:themeColor="text1"/>
              </w:rPr>
              <w:t>Подраздел 4.4 Требования к упаковке</w:t>
            </w:r>
          </w:p>
        </w:tc>
      </w:tr>
      <w:tr w:rsidR="00381580" w:rsidRPr="00B77ED6" w:rsidTr="0038158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ind w:firstLine="34"/>
              <w:jc w:val="both"/>
              <w:rPr>
                <w:i/>
                <w:color w:val="000000" w:themeColor="text1"/>
              </w:rPr>
            </w:pPr>
            <w:r w:rsidRPr="00B77ED6">
              <w:rPr>
                <w:i/>
                <w:color w:val="000000" w:themeColor="text1"/>
              </w:rPr>
              <w:t>Упаковка оборудования осуществляется поставщиком. Тара и упаковка должны соответствовать стандартам и ТУ и обеспечивать сохранность при погрузке, перевозке.</w:t>
            </w:r>
          </w:p>
        </w:tc>
      </w:tr>
    </w:tbl>
    <w:p w:rsidR="00381580" w:rsidRPr="00B77ED6" w:rsidRDefault="00381580" w:rsidP="00381580">
      <w:pPr>
        <w:jc w:val="center"/>
        <w:rPr>
          <w:color w:val="000000" w:themeColor="text1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lastRenderedPageBreak/>
        <w:t>РАЗДЕЛ 5. ТРЕБОВАНИЯ ПО ПРАВИЛАМ СДАЧИ И ПРИЕМКИ</w:t>
      </w:r>
    </w:p>
    <w:p w:rsidR="00381580" w:rsidRPr="00B77ED6" w:rsidRDefault="00381580" w:rsidP="00381580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jc w:val="center"/>
              <w:rPr>
                <w:color w:val="000000" w:themeColor="text1"/>
              </w:rPr>
            </w:pPr>
            <w:r w:rsidRPr="00B77ED6">
              <w:rPr>
                <w:color w:val="000000" w:themeColor="text1"/>
              </w:rPr>
              <w:t>Подраздел 5.1 Порядок сдачи и приемки</w:t>
            </w:r>
          </w:p>
        </w:tc>
      </w:tr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ind w:firstLine="34"/>
              <w:rPr>
                <w:i/>
                <w:color w:val="000000" w:themeColor="text1"/>
              </w:rPr>
            </w:pPr>
            <w:r w:rsidRPr="00B77ED6">
              <w:rPr>
                <w:i/>
                <w:iCs/>
                <w:color w:val="000000" w:themeColor="text1"/>
              </w:rPr>
              <w:t xml:space="preserve">Порядок сдачи и приемки оборудования оговаривается в договоре на поставку. </w:t>
            </w:r>
          </w:p>
        </w:tc>
      </w:tr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jc w:val="center"/>
              <w:rPr>
                <w:color w:val="000000" w:themeColor="text1"/>
              </w:rPr>
            </w:pPr>
            <w:r w:rsidRPr="00B77ED6">
              <w:rPr>
                <w:color w:val="000000" w:themeColor="text1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pStyle w:val="a5"/>
              <w:tabs>
                <w:tab w:val="left" w:pos="284"/>
              </w:tabs>
              <w:ind w:firstLine="34"/>
              <w:jc w:val="both"/>
              <w:rPr>
                <w:i/>
                <w:color w:val="000000" w:themeColor="text1"/>
              </w:rPr>
            </w:pPr>
            <w:r w:rsidRPr="00B77ED6">
              <w:rPr>
                <w:i/>
                <w:color w:val="000000" w:themeColor="text1"/>
              </w:rPr>
              <w:t>Перечень документов, поставляемых в обязательном порядке должен соответствовать комплекту поставки.</w:t>
            </w:r>
          </w:p>
        </w:tc>
      </w:tr>
    </w:tbl>
    <w:p w:rsidR="00381580" w:rsidRPr="00B77ED6" w:rsidRDefault="00381580" w:rsidP="00381580">
      <w:pPr>
        <w:jc w:val="center"/>
        <w:rPr>
          <w:color w:val="000000" w:themeColor="text1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t>РАЗДЕЛ 6. ТРЕБОВАНИЯ К ТРАНСПОРТИРОВАНИЮ</w:t>
      </w:r>
    </w:p>
    <w:p w:rsidR="00381580" w:rsidRPr="00B77ED6" w:rsidRDefault="00381580" w:rsidP="00381580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ind w:firstLine="34"/>
              <w:rPr>
                <w:i/>
                <w:color w:val="000000" w:themeColor="text1"/>
              </w:rPr>
            </w:pPr>
            <w:r w:rsidRPr="00B77ED6">
              <w:rPr>
                <w:i/>
                <w:color w:val="000000" w:themeColor="text1"/>
              </w:rPr>
              <w:t>Транспортирование осуществляется силами поставщика.</w:t>
            </w:r>
          </w:p>
        </w:tc>
      </w:tr>
    </w:tbl>
    <w:p w:rsidR="00381580" w:rsidRPr="00B77ED6" w:rsidRDefault="00381580" w:rsidP="00381580">
      <w:pPr>
        <w:jc w:val="center"/>
        <w:rPr>
          <w:color w:val="000000" w:themeColor="text1"/>
          <w:lang w:val="en-US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t>РАЗДЕЛ 7. ТРЕБОВАНИЯ К ХРАНЕНИЮ</w:t>
      </w:r>
    </w:p>
    <w:p w:rsidR="00381580" w:rsidRPr="00B77ED6" w:rsidRDefault="00381580" w:rsidP="00381580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ind w:firstLine="34"/>
              <w:rPr>
                <w:i/>
                <w:color w:val="000000" w:themeColor="text1"/>
              </w:rPr>
            </w:pPr>
            <w:r w:rsidRPr="00B77ED6">
              <w:rPr>
                <w:i/>
                <w:color w:val="000000" w:themeColor="text1"/>
              </w:rPr>
              <w:t>Не предъявляются.</w:t>
            </w:r>
          </w:p>
        </w:tc>
      </w:tr>
    </w:tbl>
    <w:p w:rsidR="00381580" w:rsidRPr="00B77ED6" w:rsidRDefault="00381580" w:rsidP="00381580">
      <w:pPr>
        <w:jc w:val="center"/>
        <w:rPr>
          <w:color w:val="000000" w:themeColor="text1"/>
          <w:lang w:val="en-US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t>РАЗДЕЛ 8. ТРЕБОВАНИЯ К ОБЪЕМУ И/ИЛИ СРОКУ ПРЕДОСТАВЛЕНИЯ ГАРАНТИЙ</w:t>
      </w:r>
    </w:p>
    <w:p w:rsidR="00381580" w:rsidRPr="00B77ED6" w:rsidRDefault="00381580" w:rsidP="00381580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ind w:firstLine="34"/>
              <w:jc w:val="both"/>
              <w:rPr>
                <w:i/>
                <w:color w:val="000000" w:themeColor="text1"/>
              </w:rPr>
            </w:pPr>
            <w:r w:rsidRPr="00B77ED6">
              <w:rPr>
                <w:i/>
                <w:color w:val="000000" w:themeColor="text1"/>
              </w:rPr>
              <w:t xml:space="preserve">Гарантийный срок  использования должен быть не менее 12 (двенадцати) месяцем, </w:t>
            </w:r>
            <w:proofErr w:type="gramStart"/>
            <w:r w:rsidRPr="00B77ED6">
              <w:rPr>
                <w:i/>
                <w:color w:val="000000" w:themeColor="text1"/>
              </w:rPr>
              <w:t>с даты поставки</w:t>
            </w:r>
            <w:proofErr w:type="gramEnd"/>
            <w:r w:rsidRPr="00B77ED6">
              <w:rPr>
                <w:i/>
                <w:color w:val="000000" w:themeColor="text1"/>
              </w:rPr>
              <w:t>.</w:t>
            </w:r>
          </w:p>
        </w:tc>
      </w:tr>
    </w:tbl>
    <w:p w:rsidR="00381580" w:rsidRPr="00B77ED6" w:rsidRDefault="00381580" w:rsidP="00381580">
      <w:pPr>
        <w:jc w:val="center"/>
        <w:rPr>
          <w:color w:val="000000" w:themeColor="text1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t>РАЗДЕЛ 9. ТРЕБОВАНИЯ К ОБСЛУЖИВАНИЮ</w:t>
      </w:r>
    </w:p>
    <w:p w:rsidR="00381580" w:rsidRPr="00B77ED6" w:rsidRDefault="00381580" w:rsidP="00381580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ind w:firstLine="34"/>
              <w:rPr>
                <w:i/>
                <w:color w:val="000000" w:themeColor="text1"/>
              </w:rPr>
            </w:pPr>
            <w:r w:rsidRPr="00B77ED6">
              <w:rPr>
                <w:i/>
                <w:color w:val="000000" w:themeColor="text1"/>
              </w:rPr>
              <w:t>Не предъявляются.</w:t>
            </w:r>
          </w:p>
        </w:tc>
      </w:tr>
    </w:tbl>
    <w:p w:rsidR="00381580" w:rsidRPr="00B77ED6" w:rsidRDefault="00381580" w:rsidP="00381580">
      <w:pPr>
        <w:jc w:val="center"/>
        <w:rPr>
          <w:color w:val="000000" w:themeColor="text1"/>
        </w:rPr>
      </w:pPr>
      <w:bookmarkStart w:id="3" w:name="_GoBack"/>
    </w:p>
    <w:bookmarkEnd w:id="3"/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t>РАЗДЕЛ 10. ЭКОЛОГИЧЕСКИЕ ТРЕБОВАНИЯ</w:t>
      </w:r>
    </w:p>
    <w:p w:rsidR="00381580" w:rsidRPr="00B77ED6" w:rsidRDefault="00381580" w:rsidP="00381580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ind w:firstLine="34"/>
              <w:jc w:val="both"/>
              <w:rPr>
                <w:i/>
                <w:color w:val="000000" w:themeColor="text1"/>
              </w:rPr>
            </w:pPr>
            <w:r w:rsidRPr="00B77ED6">
              <w:rPr>
                <w:i/>
                <w:color w:val="000000" w:themeColor="text1"/>
              </w:rPr>
              <w:t>В соответствии с действующим законодательством РФ.</w:t>
            </w:r>
          </w:p>
        </w:tc>
      </w:tr>
    </w:tbl>
    <w:p w:rsidR="00381580" w:rsidRPr="00B77ED6" w:rsidRDefault="00381580" w:rsidP="00381580">
      <w:pPr>
        <w:jc w:val="center"/>
        <w:rPr>
          <w:color w:val="000000" w:themeColor="text1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t>РАЗДЕЛ 11. ТРЕБОВАНИЯ ПО БЕЗОПАСНОСТИ</w:t>
      </w:r>
    </w:p>
    <w:p w:rsidR="00381580" w:rsidRPr="00B77ED6" w:rsidRDefault="00381580" w:rsidP="00381580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pStyle w:val="a5"/>
              <w:tabs>
                <w:tab w:val="left" w:pos="284"/>
              </w:tabs>
              <w:jc w:val="both"/>
              <w:rPr>
                <w:i/>
                <w:color w:val="000000" w:themeColor="text1"/>
              </w:rPr>
            </w:pPr>
            <w:r w:rsidRPr="00B77ED6">
              <w:rPr>
                <w:i/>
                <w:color w:val="000000" w:themeColor="text1"/>
              </w:rPr>
              <w:t>Элементы должны удовлетворять требованиям безопасности, принятым в РФ.</w:t>
            </w:r>
          </w:p>
        </w:tc>
      </w:tr>
    </w:tbl>
    <w:p w:rsidR="00381580" w:rsidRPr="00B77ED6" w:rsidRDefault="00381580" w:rsidP="00381580">
      <w:pPr>
        <w:jc w:val="center"/>
        <w:rPr>
          <w:color w:val="000000" w:themeColor="text1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t>РАЗДЕЛ 12. ТРЕБОВАНИЯ К КАЧЕСТВУ</w:t>
      </w:r>
    </w:p>
    <w:p w:rsidR="00381580" w:rsidRPr="00B77ED6" w:rsidRDefault="00381580" w:rsidP="00381580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B77ED6" w:rsidRDefault="00381580" w:rsidP="00381580">
            <w:pPr>
              <w:autoSpaceDE w:val="0"/>
              <w:autoSpaceDN w:val="0"/>
              <w:adjustRightInd w:val="0"/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Н</w:t>
            </w:r>
            <w:r w:rsidRPr="00B77ED6">
              <w:rPr>
                <w:i/>
                <w:color w:val="000000" w:themeColor="text1"/>
              </w:rPr>
              <w:t>е предъявляются</w:t>
            </w:r>
            <w:r>
              <w:rPr>
                <w:i/>
                <w:color w:val="000000" w:themeColor="text1"/>
              </w:rPr>
              <w:t>.</w:t>
            </w:r>
          </w:p>
        </w:tc>
      </w:tr>
    </w:tbl>
    <w:p w:rsidR="00381580" w:rsidRPr="00B77ED6" w:rsidRDefault="00381580" w:rsidP="00381580">
      <w:pPr>
        <w:jc w:val="center"/>
        <w:rPr>
          <w:color w:val="000000" w:themeColor="text1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t>РАЗДЕЛ 13. ДОПОЛНИТЕЛЬНЫЕ (ИНЫЕ) ТРЕБОВАНИЯ</w:t>
      </w:r>
    </w:p>
    <w:p w:rsidR="00381580" w:rsidRPr="00B77ED6" w:rsidRDefault="00381580" w:rsidP="00381580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0A7F96" w:rsidRDefault="00381580" w:rsidP="005D7A1B">
            <w:pPr>
              <w:pStyle w:val="a5"/>
              <w:tabs>
                <w:tab w:val="left" w:pos="284"/>
              </w:tabs>
              <w:ind w:firstLine="34"/>
              <w:jc w:val="both"/>
              <w:rPr>
                <w:i/>
                <w:color w:val="000000" w:themeColor="text1"/>
              </w:rPr>
            </w:pPr>
            <w:r w:rsidRPr="000A7F96">
              <w:rPr>
                <w:i/>
                <w:color w:val="000000" w:themeColor="text1"/>
              </w:rPr>
              <w:t>Автономная метеорологическая станция  АМК-03 должна быть включена в Государственный реестр средств измерений.</w:t>
            </w:r>
          </w:p>
          <w:p w:rsidR="00381580" w:rsidRPr="000A7F96" w:rsidRDefault="00381580" w:rsidP="005D7A1B">
            <w:pPr>
              <w:pStyle w:val="a5"/>
              <w:tabs>
                <w:tab w:val="left" w:pos="284"/>
              </w:tabs>
              <w:ind w:firstLine="34"/>
              <w:jc w:val="both"/>
              <w:rPr>
                <w:i/>
                <w:color w:val="000000" w:themeColor="text1"/>
              </w:rPr>
            </w:pPr>
            <w:r w:rsidRPr="000A7F96">
              <w:rPr>
                <w:i/>
                <w:color w:val="000000" w:themeColor="text1"/>
              </w:rPr>
              <w:t>Дата производства автономной метеорологической станции  АМК-03 должна быть до окончания срока действия свидетельства об утверждении её типа.</w:t>
            </w:r>
          </w:p>
          <w:p w:rsidR="00381580" w:rsidRPr="000A7F96" w:rsidRDefault="00381580" w:rsidP="005D7A1B">
            <w:pPr>
              <w:pStyle w:val="a5"/>
              <w:tabs>
                <w:tab w:val="left" w:pos="284"/>
              </w:tabs>
              <w:ind w:firstLine="34"/>
              <w:jc w:val="both"/>
              <w:rPr>
                <w:i/>
                <w:color w:val="000000" w:themeColor="text1"/>
              </w:rPr>
            </w:pPr>
            <w:r w:rsidRPr="000A7F96">
              <w:rPr>
                <w:i/>
                <w:color w:val="000000" w:themeColor="text1"/>
              </w:rPr>
              <w:t xml:space="preserve">Автономная метеорологическая станция  АМК-03 должна быть </w:t>
            </w:r>
            <w:proofErr w:type="spellStart"/>
            <w:r w:rsidRPr="000A7F96">
              <w:rPr>
                <w:i/>
                <w:color w:val="000000" w:themeColor="text1"/>
              </w:rPr>
              <w:t>поверена</w:t>
            </w:r>
            <w:proofErr w:type="spellEnd"/>
            <w:r w:rsidRPr="000A7F96">
              <w:rPr>
                <w:i/>
                <w:color w:val="000000" w:themeColor="text1"/>
              </w:rPr>
              <w:t xml:space="preserve"> (первичная поверка).</w:t>
            </w:r>
          </w:p>
        </w:tc>
      </w:tr>
    </w:tbl>
    <w:p w:rsidR="00381580" w:rsidRDefault="00381580" w:rsidP="00381580">
      <w:pPr>
        <w:jc w:val="center"/>
        <w:rPr>
          <w:color w:val="000000" w:themeColor="text1"/>
        </w:rPr>
      </w:pPr>
    </w:p>
    <w:p w:rsidR="005D7A1B" w:rsidRPr="00B77ED6" w:rsidRDefault="005D7A1B" w:rsidP="00381580">
      <w:pPr>
        <w:jc w:val="center"/>
        <w:rPr>
          <w:color w:val="000000" w:themeColor="text1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t>РАЗДЕЛ 14. ТРЕБОВАНИЯ К КОЛИЧЕСТВУ И СРОКУ (ПЕРИОДИЧНОСТИ) ПОСТАВКИ</w:t>
      </w:r>
    </w:p>
    <w:p w:rsidR="00381580" w:rsidRPr="00B77ED6" w:rsidRDefault="00381580" w:rsidP="00381580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B77ED6" w:rsidRDefault="00381580" w:rsidP="000A7F96">
            <w:pPr>
              <w:ind w:firstLine="34"/>
              <w:jc w:val="both"/>
              <w:rPr>
                <w:i/>
                <w:color w:val="000000" w:themeColor="text1"/>
              </w:rPr>
            </w:pPr>
            <w:r w:rsidRPr="00B77ED6">
              <w:rPr>
                <w:i/>
                <w:color w:val="000000" w:themeColor="text1"/>
              </w:rPr>
              <w:t xml:space="preserve">Срок поставки не </w:t>
            </w:r>
            <w:r w:rsidRPr="00B77ED6">
              <w:rPr>
                <w:bCs/>
                <w:i/>
                <w:color w:val="000000" w:themeColor="text1"/>
              </w:rPr>
              <w:t xml:space="preserve">позднее </w:t>
            </w:r>
            <w:r w:rsidR="000A7F96">
              <w:rPr>
                <w:bCs/>
                <w:i/>
                <w:color w:val="000000" w:themeColor="text1"/>
              </w:rPr>
              <w:t>70 (семидесяти) календарных дней с момента подписания Договора на поставку.</w:t>
            </w:r>
          </w:p>
        </w:tc>
      </w:tr>
    </w:tbl>
    <w:p w:rsidR="00381580" w:rsidRPr="00B77ED6" w:rsidRDefault="00381580" w:rsidP="00381580">
      <w:pPr>
        <w:jc w:val="center"/>
        <w:rPr>
          <w:color w:val="000000" w:themeColor="text1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t>РАЗДЕЛ 15. ТРЕБОВАНИЕ К ФОРМЕ ПРЕДСТАВЛЯЕМОЙ ИНФОРМАЦИИ</w:t>
      </w:r>
    </w:p>
    <w:p w:rsidR="00381580" w:rsidRPr="00B77ED6" w:rsidRDefault="00381580" w:rsidP="00381580">
      <w:pPr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81580" w:rsidRPr="00B77ED6" w:rsidTr="003815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580" w:rsidRPr="00B77ED6" w:rsidRDefault="000A7F96" w:rsidP="00381580">
            <w:pPr>
              <w:jc w:val="both"/>
              <w:rPr>
                <w:color w:val="000000" w:themeColor="text1"/>
              </w:rPr>
            </w:pPr>
            <w:r>
              <w:rPr>
                <w:i/>
                <w:color w:val="000000" w:themeColor="text1"/>
              </w:rPr>
              <w:t>Н</w:t>
            </w:r>
            <w:r w:rsidRPr="00B77ED6">
              <w:rPr>
                <w:i/>
                <w:color w:val="000000" w:themeColor="text1"/>
              </w:rPr>
              <w:t>е предъявляются</w:t>
            </w:r>
            <w:r>
              <w:rPr>
                <w:i/>
                <w:color w:val="000000" w:themeColor="text1"/>
              </w:rPr>
              <w:t>.</w:t>
            </w:r>
          </w:p>
        </w:tc>
      </w:tr>
    </w:tbl>
    <w:p w:rsidR="00381580" w:rsidRPr="00B77ED6" w:rsidRDefault="00381580" w:rsidP="00381580">
      <w:pPr>
        <w:jc w:val="center"/>
        <w:rPr>
          <w:color w:val="000000" w:themeColor="text1"/>
        </w:rPr>
      </w:pPr>
    </w:p>
    <w:p w:rsidR="00381580" w:rsidRPr="00B77ED6" w:rsidRDefault="00381580" w:rsidP="00381580">
      <w:pPr>
        <w:jc w:val="center"/>
        <w:rPr>
          <w:color w:val="000000" w:themeColor="text1"/>
        </w:rPr>
      </w:pPr>
      <w:r w:rsidRPr="00B77ED6">
        <w:rPr>
          <w:color w:val="000000" w:themeColor="text1"/>
        </w:rPr>
        <w:t>РАЗДЕЛ 16. ПЕРЕЧЕНЬ ПРИНЯТЫХ СОКРАЩЕНИЙ</w:t>
      </w:r>
    </w:p>
    <w:p w:rsidR="00381580" w:rsidRPr="00B77ED6" w:rsidRDefault="00381580" w:rsidP="00381580">
      <w:pPr>
        <w:ind w:firstLine="567"/>
        <w:jc w:val="both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381580" w:rsidRPr="00B77ED6" w:rsidTr="0038158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80" w:rsidRPr="00B77ED6" w:rsidRDefault="00381580" w:rsidP="00381580">
            <w:pPr>
              <w:jc w:val="center"/>
              <w:rPr>
                <w:color w:val="000000" w:themeColor="text1"/>
              </w:rPr>
            </w:pPr>
            <w:r w:rsidRPr="00B77ED6">
              <w:rPr>
                <w:color w:val="000000" w:themeColor="text1"/>
              </w:rPr>
              <w:t xml:space="preserve">№ </w:t>
            </w:r>
            <w:proofErr w:type="spellStart"/>
            <w:proofErr w:type="gramStart"/>
            <w:r w:rsidRPr="00B77ED6">
              <w:rPr>
                <w:color w:val="000000" w:themeColor="text1"/>
              </w:rPr>
              <w:t>п</w:t>
            </w:r>
            <w:proofErr w:type="spellEnd"/>
            <w:proofErr w:type="gramEnd"/>
            <w:r w:rsidRPr="00B77ED6">
              <w:rPr>
                <w:color w:val="000000" w:themeColor="text1"/>
              </w:rPr>
              <w:t>/</w:t>
            </w:r>
            <w:proofErr w:type="spellStart"/>
            <w:r w:rsidRPr="00B77ED6">
              <w:rPr>
                <w:color w:val="000000" w:themeColor="text1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80" w:rsidRPr="00B77ED6" w:rsidRDefault="00381580" w:rsidP="00381580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B77ED6">
              <w:rPr>
                <w:color w:val="000000" w:themeColor="text1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80" w:rsidRPr="00B77ED6" w:rsidRDefault="00381580" w:rsidP="00381580">
            <w:pPr>
              <w:jc w:val="center"/>
              <w:rPr>
                <w:color w:val="000000" w:themeColor="text1"/>
              </w:rPr>
            </w:pPr>
            <w:r w:rsidRPr="00B77ED6">
              <w:rPr>
                <w:color w:val="000000" w:themeColor="text1"/>
              </w:rPr>
              <w:t>Расшифровка сокращения</w:t>
            </w:r>
          </w:p>
        </w:tc>
      </w:tr>
      <w:tr w:rsidR="00381580" w:rsidRPr="00B77ED6" w:rsidTr="0038158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80" w:rsidRPr="00B77ED6" w:rsidRDefault="000A7F96" w:rsidP="0038158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80" w:rsidRPr="00B77ED6" w:rsidRDefault="000A7F96" w:rsidP="00381580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80" w:rsidRPr="00B77ED6" w:rsidRDefault="000A7F96" w:rsidP="0038158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</w:tbl>
    <w:p w:rsidR="0048398F" w:rsidRPr="0084522F" w:rsidRDefault="0048398F" w:rsidP="008E5B32">
      <w:pPr>
        <w:jc w:val="center"/>
      </w:pPr>
    </w:p>
    <w:sectPr w:rsidR="0048398F" w:rsidRPr="0084522F" w:rsidSect="00CC02C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580" w:rsidRDefault="00381580" w:rsidP="0093403B">
      <w:r>
        <w:separator/>
      </w:r>
    </w:p>
  </w:endnote>
  <w:endnote w:type="continuationSeparator" w:id="1">
    <w:p w:rsidR="00381580" w:rsidRDefault="00381580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580" w:rsidRDefault="00F40533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8158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054843">
      <w:rPr>
        <w:rStyle w:val="aff8"/>
        <w:noProof/>
      </w:rPr>
      <w:t>2</w:t>
    </w:r>
    <w:r>
      <w:rPr>
        <w:rStyle w:val="aff8"/>
      </w:rPr>
      <w:fldChar w:fldCharType="end"/>
    </w:r>
  </w:p>
  <w:p w:rsidR="00381580" w:rsidRDefault="0038158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580" w:rsidRDefault="00381580" w:rsidP="0093403B">
      <w:r>
        <w:separator/>
      </w:r>
    </w:p>
  </w:footnote>
  <w:footnote w:type="continuationSeparator" w:id="1">
    <w:p w:rsidR="00381580" w:rsidRDefault="00381580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580" w:rsidRDefault="0038158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580" w:rsidRDefault="00381580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580" w:rsidRDefault="0038158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4AAFB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F5A47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FE445F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472C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CFC5A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328BC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F8AC7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056AB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4A69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96081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FCD4C5C"/>
    <w:multiLevelType w:val="hybridMultilevel"/>
    <w:tmpl w:val="4BD46942"/>
    <w:lvl w:ilvl="0" w:tplc="380EF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B3C4747"/>
    <w:multiLevelType w:val="hybridMultilevel"/>
    <w:tmpl w:val="41CA6C4A"/>
    <w:lvl w:ilvl="0" w:tplc="380EF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A7955ED"/>
    <w:multiLevelType w:val="singleLevel"/>
    <w:tmpl w:val="380EFE5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3"/>
  </w:num>
  <w:num w:numId="14">
    <w:abstractNumId w:val="19"/>
  </w:num>
  <w:num w:numId="15">
    <w:abstractNumId w:val="18"/>
  </w:num>
  <w:num w:numId="16">
    <w:abstractNumId w:val="15"/>
  </w:num>
  <w:num w:numId="17">
    <w:abstractNumId w:val="16"/>
  </w:num>
  <w:num w:numId="18">
    <w:abstractNumId w:val="12"/>
  </w:num>
  <w:num w:numId="19">
    <w:abstractNumId w:val="14"/>
  </w:num>
  <w:num w:numId="20">
    <w:abstractNumId w:val="20"/>
  </w:num>
  <w:num w:numId="21">
    <w:abstractNumId w:val="17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03D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54843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2FF2"/>
    <w:rsid w:val="0009407C"/>
    <w:rsid w:val="00094970"/>
    <w:rsid w:val="000A1593"/>
    <w:rsid w:val="000A4C24"/>
    <w:rsid w:val="000A4D6B"/>
    <w:rsid w:val="000A6A5B"/>
    <w:rsid w:val="000A7F96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C67"/>
    <w:rsid w:val="00123DC1"/>
    <w:rsid w:val="00125D80"/>
    <w:rsid w:val="00130031"/>
    <w:rsid w:val="00130FEA"/>
    <w:rsid w:val="001315C3"/>
    <w:rsid w:val="00133803"/>
    <w:rsid w:val="00143D44"/>
    <w:rsid w:val="00144673"/>
    <w:rsid w:val="0014752C"/>
    <w:rsid w:val="00152B2D"/>
    <w:rsid w:val="001555DA"/>
    <w:rsid w:val="00155901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A2D54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1D2F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38BA"/>
    <w:rsid w:val="0024633E"/>
    <w:rsid w:val="002500B2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0983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1580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2F5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398F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0BA"/>
    <w:rsid w:val="004D7567"/>
    <w:rsid w:val="004E0EBA"/>
    <w:rsid w:val="004E2779"/>
    <w:rsid w:val="004E5ECA"/>
    <w:rsid w:val="004E6C8C"/>
    <w:rsid w:val="004E779F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4FA3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0F1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D7A1B"/>
    <w:rsid w:val="005E0407"/>
    <w:rsid w:val="005E098B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060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4C4A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10BA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6467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4522F"/>
    <w:rsid w:val="008550CD"/>
    <w:rsid w:val="00861CC2"/>
    <w:rsid w:val="00870792"/>
    <w:rsid w:val="008707C5"/>
    <w:rsid w:val="008725C3"/>
    <w:rsid w:val="008737F2"/>
    <w:rsid w:val="00881D45"/>
    <w:rsid w:val="0088338D"/>
    <w:rsid w:val="00884268"/>
    <w:rsid w:val="00884752"/>
    <w:rsid w:val="00886614"/>
    <w:rsid w:val="00887058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5B32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1E2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0548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0F96"/>
    <w:rsid w:val="00BA1993"/>
    <w:rsid w:val="00BA2407"/>
    <w:rsid w:val="00BA38A9"/>
    <w:rsid w:val="00BB27DD"/>
    <w:rsid w:val="00BB2CE5"/>
    <w:rsid w:val="00BC04A5"/>
    <w:rsid w:val="00BC1331"/>
    <w:rsid w:val="00BC2F68"/>
    <w:rsid w:val="00BC54E2"/>
    <w:rsid w:val="00BC7BFF"/>
    <w:rsid w:val="00BD0D77"/>
    <w:rsid w:val="00BD2801"/>
    <w:rsid w:val="00BD595D"/>
    <w:rsid w:val="00BD69CF"/>
    <w:rsid w:val="00BD6D8E"/>
    <w:rsid w:val="00BD721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2C8"/>
    <w:rsid w:val="00CC0D64"/>
    <w:rsid w:val="00CC17D4"/>
    <w:rsid w:val="00CC1867"/>
    <w:rsid w:val="00CC311F"/>
    <w:rsid w:val="00CC3475"/>
    <w:rsid w:val="00CC3B69"/>
    <w:rsid w:val="00CC3CB5"/>
    <w:rsid w:val="00CC4D02"/>
    <w:rsid w:val="00CC78B7"/>
    <w:rsid w:val="00CD23AC"/>
    <w:rsid w:val="00CD41B4"/>
    <w:rsid w:val="00CD59ED"/>
    <w:rsid w:val="00CE133D"/>
    <w:rsid w:val="00CE24B4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CF71F5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4BB9"/>
    <w:rsid w:val="00E75965"/>
    <w:rsid w:val="00E7608C"/>
    <w:rsid w:val="00E77FCB"/>
    <w:rsid w:val="00E82936"/>
    <w:rsid w:val="00E9061F"/>
    <w:rsid w:val="00E954C2"/>
    <w:rsid w:val="00E9668C"/>
    <w:rsid w:val="00EA1EB3"/>
    <w:rsid w:val="00EA2ADE"/>
    <w:rsid w:val="00EB1A58"/>
    <w:rsid w:val="00EB208B"/>
    <w:rsid w:val="00EB6CAA"/>
    <w:rsid w:val="00EB6F00"/>
    <w:rsid w:val="00EB70E5"/>
    <w:rsid w:val="00EC0DD2"/>
    <w:rsid w:val="00EC4175"/>
    <w:rsid w:val="00EC5E5D"/>
    <w:rsid w:val="00ED0525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1128"/>
    <w:rsid w:val="00F3446B"/>
    <w:rsid w:val="00F40533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1A5E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3895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41AF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D85A1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143D4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4D70B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,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34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,Linie Знак1,АВИАКОМПАНИЯ &quot;ТЮМЕНТРАНСГАЗАВИА&quot;  СВИДЕТЕЛЬСТВО ЭКСПЛУАТАНТА  N 433 Знак1,АВИАКОМПАНИЯ &quot;ТЮМЕНТРАНСГАЗАВИА&quot;  СВИДЕТЕЛЬСТВО  ЭКСПЛУАТАНТА  N 433 Знак1,ВерхКолонтитул-1я-строкa Знак1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1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character" w:customStyle="1" w:styleId="Linie">
    <w:name w:val="Linie Знак"/>
    <w:aliases w:val="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 Знак"/>
    <w:basedOn w:val="a2"/>
    <w:uiPriority w:val="99"/>
    <w:rsid w:val="005660F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f9">
    <w:name w:val="Абзац списка2"/>
    <w:basedOn w:val="a1"/>
    <w:uiPriority w:val="99"/>
    <w:rsid w:val="005660F1"/>
    <w:pPr>
      <w:ind w:left="720"/>
      <w:contextualSpacing/>
    </w:pPr>
    <w:rPr>
      <w:sz w:val="28"/>
      <w:szCs w:val="28"/>
    </w:rPr>
  </w:style>
  <w:style w:type="numbering" w:customStyle="1" w:styleId="21">
    <w:name w:val="Стиль21"/>
    <w:rsid w:val="00D85A1B"/>
    <w:pPr>
      <w:numPr>
        <w:numId w:val="18"/>
      </w:numPr>
    </w:pPr>
  </w:style>
  <w:style w:type="numbering" w:customStyle="1" w:styleId="a">
    <w:name w:val="**Тире_список"/>
    <w:rsid w:val="00D85A1B"/>
    <w:pPr>
      <w:numPr>
        <w:numId w:val="13"/>
      </w:numPr>
    </w:pPr>
  </w:style>
  <w:style w:type="numbering" w:customStyle="1" w:styleId="11">
    <w:name w:val="Стиль11"/>
    <w:rsid w:val="00D85A1B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885</Words>
  <Characters>6069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6941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26</cp:revision>
  <dcterms:created xsi:type="dcterms:W3CDTF">2015-05-14T08:44:00Z</dcterms:created>
  <dcterms:modified xsi:type="dcterms:W3CDTF">2015-09-15T09:47:00Z</dcterms:modified>
</cp:coreProperties>
</file>