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CE1" w:rsidRPr="00C7108F" w:rsidRDefault="00C20CE1" w:rsidP="009137EC">
      <w:pPr>
        <w:pStyle w:val="1"/>
        <w:jc w:val="center"/>
        <w:rPr>
          <w:rFonts w:eastAsia="Times New Roman"/>
          <w:sz w:val="26"/>
          <w:szCs w:val="26"/>
        </w:rPr>
      </w:pPr>
      <w:r w:rsidRPr="00C7108F">
        <w:rPr>
          <w:rFonts w:eastAsia="Times New Roman"/>
          <w:sz w:val="26"/>
          <w:szCs w:val="26"/>
        </w:rPr>
        <w:t>Протокол №1491 РЗ/П-12</w:t>
      </w:r>
      <w:r w:rsidR="001664B8" w:rsidRPr="00C7108F">
        <w:rPr>
          <w:rFonts w:eastAsia="Times New Roman"/>
          <w:sz w:val="26"/>
          <w:szCs w:val="26"/>
        </w:rPr>
        <w:t>-2</w:t>
      </w:r>
      <w:r w:rsidRPr="00C7108F">
        <w:rPr>
          <w:rFonts w:eastAsia="Times New Roman"/>
          <w:sz w:val="26"/>
          <w:szCs w:val="26"/>
        </w:rPr>
        <w:t xml:space="preserve"> </w:t>
      </w:r>
      <w:r w:rsidR="00C7108F" w:rsidRPr="00C7108F">
        <w:rPr>
          <w:rFonts w:eastAsia="Times New Roman"/>
          <w:sz w:val="26"/>
          <w:szCs w:val="26"/>
        </w:rPr>
        <w:t xml:space="preserve">рассмотрения заявок </w:t>
      </w:r>
      <w:r w:rsidRPr="00C7108F">
        <w:rPr>
          <w:rFonts w:eastAsia="Times New Roman"/>
          <w:sz w:val="26"/>
          <w:szCs w:val="26"/>
        </w:rPr>
        <w:t>на участие в запросе предложений в электронной форме по лоту</w:t>
      </w:r>
      <w:r w:rsidRPr="00C7108F">
        <w:rPr>
          <w:rFonts w:eastAsia="Times New Roman"/>
          <w:sz w:val="26"/>
          <w:szCs w:val="26"/>
        </w:rPr>
        <w:br/>
        <w:t xml:space="preserve">№1491 РЗ/П-12 «Поставка баков мерников серной кислоты для сооружения энергоблока №3 Ростовской АЭС» </w:t>
      </w:r>
    </w:p>
    <w:tbl>
      <w:tblPr>
        <w:tblW w:w="5000" w:type="pct"/>
        <w:tblCellSpacing w:w="15" w:type="dxa"/>
        <w:tblLook w:val="04A0"/>
      </w:tblPr>
      <w:tblGrid>
        <w:gridCol w:w="3476"/>
        <w:gridCol w:w="6535"/>
      </w:tblGrid>
      <w:tr w:rsidR="00C20CE1" w:rsidRPr="00C7108F" w:rsidTr="001664B8">
        <w:trPr>
          <w:tblCellSpacing w:w="15" w:type="dxa"/>
        </w:trPr>
        <w:tc>
          <w:tcPr>
            <w:tcW w:w="0" w:type="auto"/>
            <w:tcMar>
              <w:top w:w="15" w:type="dxa"/>
              <w:left w:w="15" w:type="dxa"/>
              <w:bottom w:w="15" w:type="dxa"/>
              <w:right w:w="15" w:type="dxa"/>
            </w:tcMar>
            <w:vAlign w:val="center"/>
            <w:hideMark/>
          </w:tcPr>
          <w:p w:rsidR="00C20CE1" w:rsidRPr="00C7108F" w:rsidRDefault="00C20CE1" w:rsidP="001664B8">
            <w:pPr>
              <w:rPr>
                <w:sz w:val="26"/>
                <w:szCs w:val="26"/>
              </w:rPr>
            </w:pPr>
            <w:r w:rsidRPr="00C7108F">
              <w:rPr>
                <w:sz w:val="26"/>
                <w:szCs w:val="26"/>
              </w:rPr>
              <w:t>г. Москва</w:t>
            </w:r>
          </w:p>
        </w:tc>
        <w:tc>
          <w:tcPr>
            <w:tcW w:w="0" w:type="auto"/>
            <w:tcMar>
              <w:top w:w="15" w:type="dxa"/>
              <w:left w:w="15" w:type="dxa"/>
              <w:bottom w:w="15" w:type="dxa"/>
              <w:right w:w="15" w:type="dxa"/>
            </w:tcMar>
            <w:vAlign w:val="center"/>
            <w:hideMark/>
          </w:tcPr>
          <w:p w:rsidR="00C20CE1" w:rsidRPr="00C7108F" w:rsidRDefault="00C20CE1" w:rsidP="001664B8">
            <w:pPr>
              <w:jc w:val="right"/>
              <w:rPr>
                <w:sz w:val="26"/>
                <w:szCs w:val="26"/>
              </w:rPr>
            </w:pPr>
            <w:r w:rsidRPr="00C7108F">
              <w:rPr>
                <w:sz w:val="26"/>
                <w:szCs w:val="26"/>
              </w:rPr>
              <w:t xml:space="preserve">Дата: </w:t>
            </w:r>
            <w:r w:rsidR="001664B8" w:rsidRPr="00C7108F">
              <w:rPr>
                <w:sz w:val="26"/>
                <w:szCs w:val="26"/>
              </w:rPr>
              <w:t>07</w:t>
            </w:r>
            <w:r w:rsidRPr="00C7108F">
              <w:rPr>
                <w:sz w:val="26"/>
                <w:szCs w:val="26"/>
              </w:rPr>
              <w:t>.1</w:t>
            </w:r>
            <w:r w:rsidR="001664B8" w:rsidRPr="00C7108F">
              <w:rPr>
                <w:sz w:val="26"/>
                <w:szCs w:val="26"/>
              </w:rPr>
              <w:t>1</w:t>
            </w:r>
            <w:r w:rsidRPr="00C7108F">
              <w:rPr>
                <w:sz w:val="26"/>
                <w:szCs w:val="26"/>
              </w:rPr>
              <w:t>.2012 г.</w:t>
            </w:r>
          </w:p>
        </w:tc>
      </w:tr>
    </w:tbl>
    <w:p w:rsidR="00C20CE1" w:rsidRPr="00C7108F" w:rsidRDefault="00C20CE1" w:rsidP="00C20CE1">
      <w:pPr>
        <w:numPr>
          <w:ilvl w:val="0"/>
          <w:numId w:val="1"/>
        </w:numPr>
        <w:spacing w:before="100" w:beforeAutospacing="1" w:after="240"/>
        <w:rPr>
          <w:sz w:val="26"/>
          <w:szCs w:val="26"/>
        </w:rPr>
      </w:pPr>
      <w:r w:rsidRPr="00C7108F">
        <w:rPr>
          <w:sz w:val="26"/>
          <w:szCs w:val="26"/>
        </w:rPr>
        <w:t>Оператор электронной торговой площадки «</w:t>
      </w:r>
      <w:proofErr w:type="spellStart"/>
      <w:r w:rsidRPr="00C7108F">
        <w:rPr>
          <w:sz w:val="26"/>
          <w:szCs w:val="26"/>
        </w:rPr>
        <w:t>www.a-k-d.ru</w:t>
      </w:r>
      <w:proofErr w:type="spellEnd"/>
      <w:r w:rsidRPr="00C7108F">
        <w:rPr>
          <w:sz w:val="26"/>
          <w:szCs w:val="26"/>
        </w:rPr>
        <w:t>»:ООО "АКД"</w:t>
      </w:r>
      <w:r w:rsidRPr="00C7108F">
        <w:rPr>
          <w:sz w:val="26"/>
          <w:szCs w:val="26"/>
        </w:rPr>
        <w:br/>
        <w:t xml:space="preserve">Место проведения запроса предложений: </w:t>
      </w:r>
      <w:hyperlink r:id="rId5" w:history="1">
        <w:r w:rsidRPr="00C7108F">
          <w:rPr>
            <w:rStyle w:val="a3"/>
            <w:rFonts w:eastAsiaTheme="minorEastAsia"/>
            <w:sz w:val="26"/>
            <w:szCs w:val="26"/>
          </w:rPr>
          <w:t>http://www.a-k-d.ru</w:t>
        </w:r>
      </w:hyperlink>
      <w:r w:rsidRPr="00C7108F">
        <w:rPr>
          <w:sz w:val="26"/>
          <w:szCs w:val="26"/>
        </w:rPr>
        <w:br/>
        <w:t>Уникальный номер запроса предложений на указанном сайте: R005396.</w:t>
      </w:r>
      <w:r w:rsidRPr="00C7108F">
        <w:rPr>
          <w:sz w:val="26"/>
          <w:szCs w:val="26"/>
        </w:rPr>
        <w:br/>
        <w:t>Номер протокола: №1491 РЗ/П-12</w:t>
      </w:r>
      <w:r w:rsidR="001664B8" w:rsidRPr="00C7108F">
        <w:rPr>
          <w:sz w:val="26"/>
          <w:szCs w:val="26"/>
        </w:rPr>
        <w:t>-2</w:t>
      </w:r>
      <w:r w:rsidRPr="00C7108F">
        <w:rPr>
          <w:sz w:val="26"/>
          <w:szCs w:val="26"/>
        </w:rPr>
        <w:t xml:space="preserve"> (R005396).</w:t>
      </w:r>
      <w:r w:rsidRPr="00C7108F">
        <w:rPr>
          <w:sz w:val="26"/>
          <w:szCs w:val="26"/>
        </w:rPr>
        <w:br/>
        <w:t xml:space="preserve">Дата протокола: </w:t>
      </w:r>
      <w:r w:rsidR="001664B8" w:rsidRPr="00C7108F">
        <w:rPr>
          <w:sz w:val="26"/>
          <w:szCs w:val="26"/>
        </w:rPr>
        <w:t>07</w:t>
      </w:r>
      <w:r w:rsidRPr="00C7108F">
        <w:rPr>
          <w:sz w:val="26"/>
          <w:szCs w:val="26"/>
        </w:rPr>
        <w:t>.</w:t>
      </w:r>
      <w:r w:rsidR="001664B8" w:rsidRPr="00C7108F">
        <w:rPr>
          <w:sz w:val="26"/>
          <w:szCs w:val="26"/>
        </w:rPr>
        <w:t>11</w:t>
      </w:r>
      <w:r w:rsidRPr="00C7108F">
        <w:rPr>
          <w:sz w:val="26"/>
          <w:szCs w:val="26"/>
        </w:rPr>
        <w:t xml:space="preserve">.2012 г. </w:t>
      </w:r>
    </w:p>
    <w:p w:rsidR="00C20CE1" w:rsidRPr="00C7108F" w:rsidRDefault="00C20CE1" w:rsidP="00C20CE1">
      <w:pPr>
        <w:numPr>
          <w:ilvl w:val="0"/>
          <w:numId w:val="1"/>
        </w:numPr>
        <w:spacing w:before="100" w:beforeAutospacing="1" w:after="240"/>
        <w:rPr>
          <w:sz w:val="26"/>
          <w:szCs w:val="26"/>
        </w:rPr>
      </w:pPr>
      <w:r w:rsidRPr="00C7108F">
        <w:rPr>
          <w:sz w:val="26"/>
          <w:szCs w:val="26"/>
        </w:rPr>
        <w:t xml:space="preserve">Заказчик: ОАО «НИАЭП» (603006 г. Н. Новгород пл. Свободы д. 3). </w:t>
      </w:r>
    </w:p>
    <w:p w:rsidR="00C20CE1" w:rsidRPr="00C7108F" w:rsidRDefault="00C20CE1" w:rsidP="00C20CE1">
      <w:pPr>
        <w:numPr>
          <w:ilvl w:val="0"/>
          <w:numId w:val="1"/>
        </w:numPr>
        <w:spacing w:before="100" w:beforeAutospacing="1" w:after="240"/>
        <w:rPr>
          <w:sz w:val="26"/>
          <w:szCs w:val="26"/>
        </w:rPr>
      </w:pPr>
      <w:r w:rsidRPr="00C7108F">
        <w:rPr>
          <w:sz w:val="26"/>
          <w:szCs w:val="26"/>
        </w:rPr>
        <w:t xml:space="preserve">Наименование запроса предложений: 1491 РЗ/П-12 «Поставка баков мерников серной кислоты для сооружения энергоблока №3 Ростовской АЭС». </w:t>
      </w:r>
    </w:p>
    <w:p w:rsidR="009137EC" w:rsidRPr="00C7108F" w:rsidRDefault="009137EC" w:rsidP="00C7108F">
      <w:pPr>
        <w:numPr>
          <w:ilvl w:val="0"/>
          <w:numId w:val="1"/>
        </w:numPr>
        <w:spacing w:before="100" w:beforeAutospacing="1" w:after="100" w:afterAutospacing="1"/>
        <w:rPr>
          <w:sz w:val="26"/>
          <w:szCs w:val="26"/>
        </w:rPr>
      </w:pPr>
      <w:r w:rsidRPr="00C7108F">
        <w:rPr>
          <w:sz w:val="26"/>
          <w:szCs w:val="26"/>
        </w:rPr>
        <w:t>Рассмотрение и оценку заявок на участие в запросе цен осуществляет: «Единая комиссия ОАО "НИАЭП" по размещению заказа на поставку товаров, выполнение работ или оказание услуг, необходимых для сооружения энергоблоков №,2,3,4 Ростовской АЭС» (далее – Единая комиссия).</w:t>
      </w:r>
      <w:r w:rsidRPr="00C7108F">
        <w:rPr>
          <w:sz w:val="26"/>
          <w:szCs w:val="26"/>
        </w:rPr>
        <w:br/>
        <w:t xml:space="preserve">На заседании Единой комиссии </w:t>
      </w:r>
      <w:r w:rsidRPr="00C7108F">
        <w:rPr>
          <w:rStyle w:val="a5"/>
          <w:sz w:val="26"/>
          <w:szCs w:val="26"/>
        </w:rPr>
        <w:t>присутствовали</w:t>
      </w:r>
      <w:r w:rsidRPr="00C7108F">
        <w:rPr>
          <w:sz w:val="26"/>
          <w:szCs w:val="26"/>
        </w:rPr>
        <w:t>:</w:t>
      </w:r>
    </w:p>
    <w:p w:rsidR="009137EC" w:rsidRPr="00C7108F" w:rsidRDefault="009137EC" w:rsidP="009137EC">
      <w:pPr>
        <w:numPr>
          <w:ilvl w:val="1"/>
          <w:numId w:val="1"/>
        </w:numPr>
        <w:spacing w:before="100" w:beforeAutospacing="1" w:after="100" w:afterAutospacing="1"/>
        <w:rPr>
          <w:sz w:val="26"/>
          <w:szCs w:val="26"/>
        </w:rPr>
      </w:pPr>
      <w:r w:rsidRPr="00C7108F">
        <w:rPr>
          <w:sz w:val="26"/>
          <w:szCs w:val="26"/>
        </w:rPr>
        <w:t>Иванов Юрий Алексеевич</w:t>
      </w:r>
    </w:p>
    <w:p w:rsidR="009137EC" w:rsidRPr="00C7108F" w:rsidRDefault="009137EC" w:rsidP="009137EC">
      <w:pPr>
        <w:numPr>
          <w:ilvl w:val="1"/>
          <w:numId w:val="1"/>
        </w:numPr>
        <w:spacing w:before="100" w:beforeAutospacing="1" w:after="100" w:afterAutospacing="1"/>
        <w:rPr>
          <w:sz w:val="26"/>
          <w:szCs w:val="26"/>
        </w:rPr>
      </w:pPr>
      <w:r w:rsidRPr="00C7108F">
        <w:rPr>
          <w:sz w:val="26"/>
          <w:szCs w:val="26"/>
        </w:rPr>
        <w:t>Белоусова Ольга Александровна</w:t>
      </w:r>
    </w:p>
    <w:p w:rsidR="009137EC" w:rsidRPr="00C7108F" w:rsidRDefault="009137EC" w:rsidP="009137EC">
      <w:pPr>
        <w:numPr>
          <w:ilvl w:val="1"/>
          <w:numId w:val="1"/>
        </w:numPr>
        <w:spacing w:before="100" w:beforeAutospacing="1" w:after="100" w:afterAutospacing="1"/>
        <w:rPr>
          <w:sz w:val="26"/>
          <w:szCs w:val="26"/>
        </w:rPr>
      </w:pPr>
      <w:r w:rsidRPr="00C7108F">
        <w:rPr>
          <w:sz w:val="26"/>
          <w:szCs w:val="26"/>
        </w:rPr>
        <w:t>Казакова Елена Алексеевна</w:t>
      </w:r>
    </w:p>
    <w:p w:rsidR="009137EC" w:rsidRPr="00C7108F" w:rsidRDefault="009137EC" w:rsidP="009137EC">
      <w:pPr>
        <w:numPr>
          <w:ilvl w:val="1"/>
          <w:numId w:val="1"/>
        </w:numPr>
        <w:spacing w:before="100" w:beforeAutospacing="1" w:after="100" w:afterAutospacing="1"/>
        <w:rPr>
          <w:sz w:val="26"/>
          <w:szCs w:val="26"/>
        </w:rPr>
      </w:pPr>
      <w:r w:rsidRPr="00C7108F">
        <w:rPr>
          <w:sz w:val="26"/>
          <w:szCs w:val="26"/>
        </w:rPr>
        <w:t>Старцев Олег Николаевич</w:t>
      </w:r>
    </w:p>
    <w:p w:rsidR="009137EC" w:rsidRPr="00C7108F" w:rsidRDefault="009137EC" w:rsidP="009137EC">
      <w:pPr>
        <w:numPr>
          <w:ilvl w:val="1"/>
          <w:numId w:val="1"/>
        </w:numPr>
        <w:spacing w:before="100" w:beforeAutospacing="1" w:after="100" w:afterAutospacing="1"/>
        <w:rPr>
          <w:sz w:val="26"/>
          <w:szCs w:val="26"/>
        </w:rPr>
      </w:pPr>
      <w:proofErr w:type="spellStart"/>
      <w:r w:rsidRPr="00C7108F">
        <w:rPr>
          <w:sz w:val="26"/>
          <w:szCs w:val="26"/>
        </w:rPr>
        <w:t>Кряжев</w:t>
      </w:r>
      <w:proofErr w:type="spellEnd"/>
      <w:r w:rsidRPr="00C7108F">
        <w:rPr>
          <w:sz w:val="26"/>
          <w:szCs w:val="26"/>
        </w:rPr>
        <w:t xml:space="preserve"> Михаил Васильевич</w:t>
      </w:r>
    </w:p>
    <w:p w:rsidR="009137EC" w:rsidRPr="00C7108F" w:rsidRDefault="009137EC" w:rsidP="009137EC">
      <w:pPr>
        <w:numPr>
          <w:ilvl w:val="1"/>
          <w:numId w:val="1"/>
        </w:numPr>
        <w:spacing w:before="100" w:beforeAutospacing="1" w:after="100" w:afterAutospacing="1"/>
        <w:rPr>
          <w:sz w:val="26"/>
          <w:szCs w:val="26"/>
        </w:rPr>
      </w:pPr>
      <w:proofErr w:type="spellStart"/>
      <w:r w:rsidRPr="00C7108F">
        <w:rPr>
          <w:sz w:val="26"/>
          <w:szCs w:val="26"/>
        </w:rPr>
        <w:t>Кувардин</w:t>
      </w:r>
      <w:proofErr w:type="spellEnd"/>
      <w:r w:rsidRPr="00C7108F">
        <w:rPr>
          <w:sz w:val="26"/>
          <w:szCs w:val="26"/>
        </w:rPr>
        <w:t xml:space="preserve"> Сергей Алексеевич</w:t>
      </w:r>
    </w:p>
    <w:p w:rsidR="009137EC" w:rsidRPr="00C7108F" w:rsidRDefault="009137EC" w:rsidP="009137EC">
      <w:pPr>
        <w:numPr>
          <w:ilvl w:val="1"/>
          <w:numId w:val="1"/>
        </w:numPr>
        <w:spacing w:before="100" w:beforeAutospacing="1" w:after="100" w:afterAutospacing="1"/>
        <w:rPr>
          <w:sz w:val="26"/>
          <w:szCs w:val="26"/>
        </w:rPr>
      </w:pPr>
      <w:r w:rsidRPr="00C7108F">
        <w:rPr>
          <w:sz w:val="26"/>
          <w:szCs w:val="26"/>
        </w:rPr>
        <w:t>Лимаренко Дмитрий Валерьевич</w:t>
      </w:r>
    </w:p>
    <w:p w:rsidR="009137EC" w:rsidRPr="00C7108F" w:rsidRDefault="009137EC" w:rsidP="009137EC">
      <w:pPr>
        <w:numPr>
          <w:ilvl w:val="1"/>
          <w:numId w:val="1"/>
        </w:numPr>
        <w:spacing w:before="100" w:beforeAutospacing="1" w:after="100" w:afterAutospacing="1"/>
        <w:contextualSpacing/>
        <w:rPr>
          <w:sz w:val="26"/>
          <w:szCs w:val="26"/>
        </w:rPr>
      </w:pPr>
      <w:r w:rsidRPr="00C7108F">
        <w:rPr>
          <w:sz w:val="26"/>
          <w:szCs w:val="26"/>
        </w:rPr>
        <w:t>Кулаковский Сергей Васильевич</w:t>
      </w:r>
    </w:p>
    <w:p w:rsidR="009137EC" w:rsidRPr="00C7108F" w:rsidRDefault="009137EC" w:rsidP="009137EC">
      <w:pPr>
        <w:numPr>
          <w:ilvl w:val="1"/>
          <w:numId w:val="1"/>
        </w:numPr>
        <w:spacing w:before="100" w:beforeAutospacing="1" w:after="100" w:afterAutospacing="1"/>
        <w:contextualSpacing/>
        <w:rPr>
          <w:sz w:val="26"/>
          <w:szCs w:val="26"/>
        </w:rPr>
      </w:pPr>
      <w:r w:rsidRPr="00C7108F">
        <w:rPr>
          <w:sz w:val="26"/>
          <w:szCs w:val="26"/>
        </w:rPr>
        <w:t>Карасев Александр Тимофеевич</w:t>
      </w:r>
    </w:p>
    <w:p w:rsidR="009137EC" w:rsidRPr="00C7108F" w:rsidRDefault="009137EC" w:rsidP="009137EC">
      <w:pPr>
        <w:numPr>
          <w:ilvl w:val="1"/>
          <w:numId w:val="1"/>
        </w:numPr>
        <w:spacing w:before="100" w:beforeAutospacing="1" w:after="100" w:afterAutospacing="1"/>
        <w:contextualSpacing/>
        <w:rPr>
          <w:sz w:val="26"/>
          <w:szCs w:val="26"/>
        </w:rPr>
      </w:pPr>
      <w:proofErr w:type="spellStart"/>
      <w:r w:rsidRPr="00C7108F">
        <w:rPr>
          <w:sz w:val="26"/>
          <w:szCs w:val="26"/>
        </w:rPr>
        <w:t>Тюкаев</w:t>
      </w:r>
      <w:proofErr w:type="spellEnd"/>
      <w:r w:rsidRPr="00C7108F">
        <w:rPr>
          <w:sz w:val="26"/>
          <w:szCs w:val="26"/>
        </w:rPr>
        <w:t xml:space="preserve"> Дмитрий Алексеевич</w:t>
      </w:r>
    </w:p>
    <w:p w:rsidR="009137EC" w:rsidRPr="00C7108F" w:rsidRDefault="00C7108F" w:rsidP="009137EC">
      <w:pPr>
        <w:numPr>
          <w:ilvl w:val="1"/>
          <w:numId w:val="1"/>
        </w:numPr>
        <w:spacing w:before="100" w:beforeAutospacing="1" w:after="100" w:afterAutospacing="1"/>
        <w:contextualSpacing/>
        <w:rPr>
          <w:sz w:val="26"/>
          <w:szCs w:val="26"/>
        </w:rPr>
      </w:pPr>
      <w:proofErr w:type="spellStart"/>
      <w:r w:rsidRPr="00C7108F">
        <w:rPr>
          <w:sz w:val="26"/>
          <w:szCs w:val="26"/>
        </w:rPr>
        <w:t>Трофименко</w:t>
      </w:r>
      <w:proofErr w:type="spellEnd"/>
      <w:r w:rsidRPr="00C7108F">
        <w:rPr>
          <w:sz w:val="26"/>
          <w:szCs w:val="26"/>
        </w:rPr>
        <w:t xml:space="preserve"> Виктория Альбертовна</w:t>
      </w:r>
    </w:p>
    <w:p w:rsidR="009137EC" w:rsidRPr="00C7108F" w:rsidRDefault="009137EC" w:rsidP="009137EC">
      <w:pPr>
        <w:spacing w:beforeAutospacing="1" w:after="240"/>
        <w:ind w:left="720"/>
        <w:rPr>
          <w:sz w:val="26"/>
          <w:szCs w:val="26"/>
        </w:rPr>
      </w:pPr>
      <w:r w:rsidRPr="00C7108F">
        <w:rPr>
          <w:sz w:val="26"/>
          <w:szCs w:val="26"/>
        </w:rPr>
        <w:t>Из 17 членов Единой комиссии на заседании присутствовали 10. Кворум имеется.</w:t>
      </w:r>
    </w:p>
    <w:p w:rsidR="009137EC" w:rsidRPr="00C7108F" w:rsidRDefault="009137EC" w:rsidP="009137EC">
      <w:pPr>
        <w:spacing w:before="100" w:beforeAutospacing="1" w:after="100" w:afterAutospacing="1"/>
        <w:contextualSpacing/>
        <w:jc w:val="both"/>
        <w:rPr>
          <w:sz w:val="26"/>
          <w:szCs w:val="26"/>
        </w:rPr>
      </w:pPr>
    </w:p>
    <w:p w:rsidR="00C20CE1" w:rsidRPr="00C7108F" w:rsidRDefault="00C20CE1" w:rsidP="00C20CE1">
      <w:pPr>
        <w:numPr>
          <w:ilvl w:val="0"/>
          <w:numId w:val="1"/>
        </w:numPr>
        <w:spacing w:before="100" w:beforeAutospacing="1" w:after="100" w:afterAutospacing="1"/>
        <w:ind w:left="714" w:hanging="357"/>
        <w:contextualSpacing/>
        <w:jc w:val="both"/>
        <w:rPr>
          <w:sz w:val="26"/>
          <w:szCs w:val="26"/>
        </w:rPr>
      </w:pPr>
      <w:r w:rsidRPr="00C7108F">
        <w:rPr>
          <w:sz w:val="26"/>
          <w:szCs w:val="26"/>
        </w:rPr>
        <w:t>До окончания указанного в извещении срока подачи заявок на участие в запросе предложений 30.10.2012 г., 09:00 поступило 4 заявки на участие в запросе предложений через сайт в сети Интернет http://www.a-k-d.ru от участника процедуры закупки:</w:t>
      </w:r>
    </w:p>
    <w:tbl>
      <w:tblPr>
        <w:tblW w:w="0" w:type="auto"/>
        <w:tblCellSpacing w:w="15" w:type="dxa"/>
        <w:tblInd w:w="344" w:type="dxa"/>
        <w:tblLook w:val="04A0"/>
      </w:tblPr>
      <w:tblGrid>
        <w:gridCol w:w="425"/>
        <w:gridCol w:w="2301"/>
        <w:gridCol w:w="2636"/>
        <w:gridCol w:w="1775"/>
        <w:gridCol w:w="2560"/>
      </w:tblGrid>
      <w:tr w:rsidR="00C20CE1" w:rsidTr="00C20CE1">
        <w:trPr>
          <w:tblCellSpacing w:w="15" w:type="dxa"/>
        </w:trPr>
        <w:tc>
          <w:tcPr>
            <w:tcW w:w="38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pPr>
              <w:jc w:val="center"/>
              <w:rPr>
                <w:b/>
                <w:bCs/>
              </w:rPr>
            </w:pPr>
            <w:r w:rsidRPr="005B04C5">
              <w:rPr>
                <w:b/>
                <w:bCs/>
                <w:sz w:val="22"/>
                <w:szCs w:val="22"/>
              </w:rPr>
              <w:t xml:space="preserve">№ </w:t>
            </w:r>
            <w:proofErr w:type="spellStart"/>
            <w:proofErr w:type="gramStart"/>
            <w:r w:rsidRPr="005B04C5">
              <w:rPr>
                <w:b/>
                <w:bCs/>
                <w:sz w:val="22"/>
                <w:szCs w:val="22"/>
              </w:rPr>
              <w:t>п</w:t>
            </w:r>
            <w:proofErr w:type="spellEnd"/>
            <w:proofErr w:type="gramEnd"/>
            <w:r w:rsidRPr="005B04C5">
              <w:rPr>
                <w:b/>
                <w:bCs/>
                <w:sz w:val="22"/>
                <w:szCs w:val="22"/>
              </w:rPr>
              <w:t>/</w:t>
            </w:r>
            <w:proofErr w:type="spellStart"/>
            <w:r w:rsidRPr="005B04C5">
              <w:rPr>
                <w:b/>
                <w:bCs/>
                <w:sz w:val="22"/>
                <w:szCs w:val="22"/>
              </w:rPr>
              <w:t>п</w:t>
            </w:r>
            <w:proofErr w:type="spellEnd"/>
          </w:p>
        </w:tc>
        <w:tc>
          <w:tcPr>
            <w:tcW w:w="2380" w:type="dxa"/>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pPr>
              <w:jc w:val="center"/>
              <w:rPr>
                <w:b/>
                <w:bCs/>
              </w:rPr>
            </w:pPr>
            <w:r w:rsidRPr="005B04C5">
              <w:rPr>
                <w:b/>
                <w:bCs/>
                <w:sz w:val="22"/>
                <w:szCs w:val="22"/>
              </w:rPr>
              <w:t>Наименование (для юридического лица), ФИО (для физического лица) участника процедуры закупки, ИНН</w:t>
            </w:r>
          </w:p>
        </w:tc>
        <w:tc>
          <w:tcPr>
            <w:tcW w:w="2805" w:type="dxa"/>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pPr>
              <w:jc w:val="center"/>
              <w:rPr>
                <w:b/>
                <w:bCs/>
              </w:rPr>
            </w:pPr>
            <w:r w:rsidRPr="005B04C5">
              <w:rPr>
                <w:b/>
                <w:bCs/>
                <w:sz w:val="22"/>
                <w:szCs w:val="22"/>
              </w:rPr>
              <w:t>Место нахождения (фактический адрес для юридического лица) и место жительства (для физического лица)</w:t>
            </w:r>
          </w:p>
        </w:tc>
        <w:tc>
          <w:tcPr>
            <w:tcW w:w="1813" w:type="dxa"/>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pPr>
              <w:jc w:val="center"/>
              <w:rPr>
                <w:b/>
                <w:bCs/>
              </w:rPr>
            </w:pPr>
            <w:r w:rsidRPr="005B04C5">
              <w:rPr>
                <w:b/>
                <w:bCs/>
                <w:sz w:val="22"/>
                <w:szCs w:val="22"/>
              </w:rPr>
              <w:t>Дата и время поступления заявки на участие в запросе предложений</w:t>
            </w:r>
          </w:p>
        </w:tc>
        <w:tc>
          <w:tcPr>
            <w:tcW w:w="2706" w:type="dxa"/>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pPr>
              <w:jc w:val="center"/>
              <w:rPr>
                <w:b/>
                <w:bCs/>
              </w:rPr>
            </w:pPr>
            <w:r w:rsidRPr="005B04C5">
              <w:rPr>
                <w:b/>
                <w:bCs/>
                <w:sz w:val="22"/>
                <w:szCs w:val="22"/>
              </w:rPr>
              <w:t>Предлагаемая цена</w:t>
            </w:r>
          </w:p>
        </w:tc>
      </w:tr>
      <w:tr w:rsidR="00C20CE1" w:rsidTr="00C20CE1">
        <w:trPr>
          <w:tblCellSpacing w:w="15" w:type="dxa"/>
        </w:trPr>
        <w:tc>
          <w:tcPr>
            <w:tcW w:w="380" w:type="dxa"/>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1</w:t>
            </w:r>
          </w:p>
        </w:tc>
        <w:tc>
          <w:tcPr>
            <w:tcW w:w="2380"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C20CE1">
            <w:r w:rsidRPr="005B04C5">
              <w:rPr>
                <w:sz w:val="22"/>
                <w:szCs w:val="22"/>
              </w:rPr>
              <w:t>ООО «</w:t>
            </w:r>
            <w:proofErr w:type="spellStart"/>
            <w:r w:rsidRPr="005B04C5">
              <w:rPr>
                <w:sz w:val="22"/>
                <w:szCs w:val="22"/>
              </w:rPr>
              <w:t>Глазовский</w:t>
            </w:r>
            <w:proofErr w:type="spellEnd"/>
            <w:r w:rsidRPr="005B04C5">
              <w:rPr>
                <w:sz w:val="22"/>
                <w:szCs w:val="22"/>
              </w:rPr>
              <w:t xml:space="preserve"> завод «</w:t>
            </w:r>
            <w:proofErr w:type="spellStart"/>
            <w:r w:rsidRPr="005B04C5">
              <w:rPr>
                <w:sz w:val="22"/>
                <w:szCs w:val="22"/>
              </w:rPr>
              <w:t>Химмаш</w:t>
            </w:r>
            <w:proofErr w:type="spellEnd"/>
            <w:r w:rsidRPr="005B04C5">
              <w:rPr>
                <w:sz w:val="22"/>
                <w:szCs w:val="22"/>
              </w:rPr>
              <w:t>»</w:t>
            </w:r>
            <w:r w:rsidRPr="005B04C5">
              <w:rPr>
                <w:sz w:val="22"/>
                <w:szCs w:val="22"/>
              </w:rPr>
              <w:br/>
              <w:t>ИНН 1829007218</w:t>
            </w:r>
          </w:p>
        </w:tc>
        <w:tc>
          <w:tcPr>
            <w:tcW w:w="2805"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 xml:space="preserve">427620, Россия, город Глазов, </w:t>
            </w:r>
            <w:proofErr w:type="spellStart"/>
            <w:r w:rsidRPr="005B04C5">
              <w:rPr>
                <w:sz w:val="22"/>
                <w:szCs w:val="22"/>
              </w:rPr>
              <w:t>Химмашевское</w:t>
            </w:r>
            <w:proofErr w:type="spellEnd"/>
            <w:r w:rsidRPr="005B04C5">
              <w:rPr>
                <w:sz w:val="22"/>
                <w:szCs w:val="22"/>
              </w:rPr>
              <w:t xml:space="preserve"> шоссе, 9</w:t>
            </w:r>
          </w:p>
        </w:tc>
        <w:tc>
          <w:tcPr>
            <w:tcW w:w="1813"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29 октября 2012 г. 16:21:52</w:t>
            </w:r>
          </w:p>
        </w:tc>
        <w:tc>
          <w:tcPr>
            <w:tcW w:w="2706"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C20CE1">
            <w:r w:rsidRPr="005B04C5">
              <w:rPr>
                <w:sz w:val="22"/>
                <w:szCs w:val="22"/>
              </w:rPr>
              <w:t xml:space="preserve">3 469 200.00 (три миллиона четыреста шестьдесят девять тысяч двести) рублей 00 копеек </w:t>
            </w:r>
            <w:r w:rsidRPr="005B04C5">
              <w:rPr>
                <w:sz w:val="22"/>
                <w:szCs w:val="22"/>
              </w:rPr>
              <w:lastRenderedPageBreak/>
              <w:t>с НДС</w:t>
            </w:r>
          </w:p>
        </w:tc>
      </w:tr>
      <w:tr w:rsidR="00C20CE1" w:rsidTr="00C20CE1">
        <w:trPr>
          <w:tblCellSpacing w:w="15" w:type="dxa"/>
        </w:trPr>
        <w:tc>
          <w:tcPr>
            <w:tcW w:w="380" w:type="dxa"/>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lastRenderedPageBreak/>
              <w:t>2</w:t>
            </w:r>
          </w:p>
        </w:tc>
        <w:tc>
          <w:tcPr>
            <w:tcW w:w="2380"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C20CE1">
            <w:r w:rsidRPr="005B04C5">
              <w:rPr>
                <w:sz w:val="22"/>
                <w:szCs w:val="22"/>
              </w:rPr>
              <w:t>ООО «Контакт»</w:t>
            </w:r>
            <w:r w:rsidRPr="005B04C5">
              <w:rPr>
                <w:sz w:val="22"/>
                <w:szCs w:val="22"/>
              </w:rPr>
              <w:br/>
              <w:t>ИНН 5257106992</w:t>
            </w:r>
          </w:p>
        </w:tc>
        <w:tc>
          <w:tcPr>
            <w:tcW w:w="2805"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603109, Нижегородская область, г</w:t>
            </w:r>
            <w:proofErr w:type="gramStart"/>
            <w:r w:rsidRPr="005B04C5">
              <w:rPr>
                <w:sz w:val="22"/>
                <w:szCs w:val="22"/>
              </w:rPr>
              <w:t>.Н</w:t>
            </w:r>
            <w:proofErr w:type="gramEnd"/>
            <w:r w:rsidRPr="005B04C5">
              <w:rPr>
                <w:sz w:val="22"/>
                <w:szCs w:val="22"/>
              </w:rPr>
              <w:t>ижний Новгород, пер. Лудильный, д10, лит. ДД</w:t>
            </w:r>
            <w:proofErr w:type="gramStart"/>
            <w:r w:rsidRPr="005B04C5">
              <w:rPr>
                <w:sz w:val="22"/>
                <w:szCs w:val="22"/>
              </w:rPr>
              <w:t>1</w:t>
            </w:r>
            <w:proofErr w:type="gramEnd"/>
            <w:r w:rsidRPr="005B04C5">
              <w:rPr>
                <w:sz w:val="22"/>
                <w:szCs w:val="22"/>
              </w:rPr>
              <w:t>, п.8</w:t>
            </w:r>
          </w:p>
        </w:tc>
        <w:tc>
          <w:tcPr>
            <w:tcW w:w="1813"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29 октября 2012 г. 16:23:09</w:t>
            </w:r>
          </w:p>
        </w:tc>
        <w:tc>
          <w:tcPr>
            <w:tcW w:w="2706"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C20CE1">
            <w:r w:rsidRPr="005B04C5">
              <w:rPr>
                <w:sz w:val="22"/>
                <w:szCs w:val="22"/>
              </w:rPr>
              <w:t>4 680 000.00 (четыре миллиона шестьсот восемьдесят тысяч) рублей 00 копеек с НДС</w:t>
            </w:r>
          </w:p>
        </w:tc>
      </w:tr>
      <w:tr w:rsidR="00C20CE1" w:rsidTr="00C20CE1">
        <w:trPr>
          <w:tblCellSpacing w:w="15" w:type="dxa"/>
        </w:trPr>
        <w:tc>
          <w:tcPr>
            <w:tcW w:w="380" w:type="dxa"/>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3</w:t>
            </w:r>
          </w:p>
        </w:tc>
        <w:tc>
          <w:tcPr>
            <w:tcW w:w="2380"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ООО «ЭМКО»</w:t>
            </w:r>
            <w:r w:rsidRPr="005B04C5">
              <w:rPr>
                <w:sz w:val="22"/>
                <w:szCs w:val="22"/>
              </w:rPr>
              <w:br/>
              <w:t>ИНН 7709735135</w:t>
            </w:r>
          </w:p>
        </w:tc>
        <w:tc>
          <w:tcPr>
            <w:tcW w:w="2805"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115035, г. Москва, ул. Садовническая, д. 20, стр. 1, офис 301</w:t>
            </w:r>
          </w:p>
        </w:tc>
        <w:tc>
          <w:tcPr>
            <w:tcW w:w="1813"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29 октября 2012 г. 18:10:07</w:t>
            </w:r>
          </w:p>
        </w:tc>
        <w:tc>
          <w:tcPr>
            <w:tcW w:w="2706"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C20CE1">
            <w:r w:rsidRPr="005B04C5">
              <w:rPr>
                <w:sz w:val="22"/>
                <w:szCs w:val="22"/>
              </w:rPr>
              <w:t>4 450 000.00 (четыре миллиона четыреста пятьдесят тысяч) рублей 00 копеек с НДС</w:t>
            </w:r>
          </w:p>
        </w:tc>
      </w:tr>
      <w:tr w:rsidR="00C20CE1" w:rsidTr="00C20CE1">
        <w:trPr>
          <w:tblCellSpacing w:w="15" w:type="dxa"/>
        </w:trPr>
        <w:tc>
          <w:tcPr>
            <w:tcW w:w="380" w:type="dxa"/>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4</w:t>
            </w:r>
          </w:p>
        </w:tc>
        <w:tc>
          <w:tcPr>
            <w:tcW w:w="2380"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ЗАО «УМПК»</w:t>
            </w:r>
            <w:r w:rsidRPr="005B04C5">
              <w:rPr>
                <w:sz w:val="22"/>
                <w:szCs w:val="22"/>
              </w:rPr>
              <w:br/>
              <w:t>ИНН 7422032148</w:t>
            </w:r>
          </w:p>
        </w:tc>
        <w:tc>
          <w:tcPr>
            <w:tcW w:w="2805"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ул. Монтажников, д.20, г. Озёрск Челябинской области, Российская Федерация, 456780</w:t>
            </w:r>
          </w:p>
        </w:tc>
        <w:tc>
          <w:tcPr>
            <w:tcW w:w="1813"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1664B8">
            <w:r w:rsidRPr="005B04C5">
              <w:rPr>
                <w:sz w:val="22"/>
                <w:szCs w:val="22"/>
              </w:rPr>
              <w:t>30 октября 2012 г. 07:11:58</w:t>
            </w:r>
          </w:p>
        </w:tc>
        <w:tc>
          <w:tcPr>
            <w:tcW w:w="2706" w:type="dxa"/>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C20CE1" w:rsidRPr="005B04C5" w:rsidRDefault="00C20CE1" w:rsidP="00C20CE1">
            <w:r w:rsidRPr="005B04C5">
              <w:rPr>
                <w:sz w:val="22"/>
                <w:szCs w:val="22"/>
              </w:rPr>
              <w:t>3 892 400.46 (три миллиона восемьсот девяносто две тысячи четыреста) рублей 46 копеек с НДС</w:t>
            </w:r>
          </w:p>
        </w:tc>
      </w:tr>
    </w:tbl>
    <w:p w:rsidR="002B06B0" w:rsidRPr="005B04C5" w:rsidRDefault="002B06B0" w:rsidP="002B06B0">
      <w:pPr>
        <w:numPr>
          <w:ilvl w:val="0"/>
          <w:numId w:val="1"/>
        </w:numPr>
        <w:spacing w:before="100" w:beforeAutospacing="1" w:after="100" w:afterAutospacing="1"/>
        <w:ind w:left="714" w:hanging="357"/>
        <w:contextualSpacing/>
        <w:jc w:val="both"/>
        <w:rPr>
          <w:sz w:val="26"/>
          <w:szCs w:val="26"/>
        </w:rPr>
      </w:pPr>
      <w:r w:rsidRPr="005B04C5">
        <w:rPr>
          <w:sz w:val="26"/>
          <w:szCs w:val="26"/>
        </w:rPr>
        <w:t>В соответствии с Един</w:t>
      </w:r>
      <w:r w:rsidR="00CB0083">
        <w:rPr>
          <w:sz w:val="26"/>
          <w:szCs w:val="26"/>
        </w:rPr>
        <w:t>ым</w:t>
      </w:r>
      <w:r w:rsidRPr="005B04C5">
        <w:rPr>
          <w:sz w:val="26"/>
          <w:szCs w:val="26"/>
        </w:rPr>
        <w:t xml:space="preserve"> отраслевым стандартом закупок </w:t>
      </w:r>
      <w:proofErr w:type="spellStart"/>
      <w:r w:rsidRPr="005B04C5">
        <w:rPr>
          <w:sz w:val="26"/>
          <w:szCs w:val="26"/>
        </w:rPr>
        <w:t>Госкорпорации</w:t>
      </w:r>
      <w:proofErr w:type="spellEnd"/>
      <w:r w:rsidRPr="005B04C5">
        <w:rPr>
          <w:sz w:val="26"/>
          <w:szCs w:val="26"/>
        </w:rPr>
        <w:t xml:space="preserve"> «</w:t>
      </w:r>
      <w:proofErr w:type="spellStart"/>
      <w:r w:rsidRPr="005B04C5">
        <w:rPr>
          <w:sz w:val="26"/>
          <w:szCs w:val="26"/>
        </w:rPr>
        <w:t>Росатом</w:t>
      </w:r>
      <w:proofErr w:type="spellEnd"/>
      <w:r w:rsidRPr="005B04C5">
        <w:rPr>
          <w:sz w:val="26"/>
          <w:szCs w:val="26"/>
        </w:rPr>
        <w:t xml:space="preserve">» Единая комиссия рассмотрела заявки участников процедуры закупки на соответствие </w:t>
      </w:r>
      <w:proofErr w:type="gramStart"/>
      <w:r w:rsidRPr="005B04C5">
        <w:rPr>
          <w:sz w:val="26"/>
          <w:szCs w:val="26"/>
        </w:rPr>
        <w:t xml:space="preserve">требованиям, установленным в документации </w:t>
      </w:r>
      <w:r w:rsidR="00CB0083">
        <w:rPr>
          <w:sz w:val="26"/>
          <w:szCs w:val="26"/>
        </w:rPr>
        <w:t xml:space="preserve">о запросе предложений </w:t>
      </w:r>
      <w:r w:rsidRPr="005B04C5">
        <w:rPr>
          <w:sz w:val="26"/>
          <w:szCs w:val="26"/>
        </w:rPr>
        <w:t>и приняла</w:t>
      </w:r>
      <w:proofErr w:type="gramEnd"/>
      <w:r w:rsidRPr="005B04C5">
        <w:rPr>
          <w:sz w:val="26"/>
          <w:szCs w:val="26"/>
        </w:rPr>
        <w:t xml:space="preserve"> решение допустить к участию в </w:t>
      </w:r>
      <w:r w:rsidR="005B04C5" w:rsidRPr="005B04C5">
        <w:rPr>
          <w:sz w:val="26"/>
          <w:szCs w:val="26"/>
        </w:rPr>
        <w:t>запросе предложений</w:t>
      </w:r>
      <w:r w:rsidRPr="005B04C5">
        <w:rPr>
          <w:sz w:val="26"/>
          <w:szCs w:val="26"/>
        </w:rPr>
        <w:t xml:space="preserve"> следующих участников процедуры закупки:</w:t>
      </w:r>
    </w:p>
    <w:p w:rsidR="002B06B0" w:rsidRDefault="002B06B0" w:rsidP="002B06B0">
      <w:pPr>
        <w:spacing w:before="100" w:beforeAutospacing="1" w:after="100" w:afterAutospacing="1"/>
        <w:ind w:left="714"/>
        <w:contextualSpacing/>
        <w:jc w:val="both"/>
      </w:pPr>
    </w:p>
    <w:tbl>
      <w:tblPr>
        <w:tblW w:w="0" w:type="auto"/>
        <w:tblCellSpacing w:w="15" w:type="dxa"/>
        <w:tblInd w:w="344" w:type="dxa"/>
        <w:tblCellMar>
          <w:top w:w="15" w:type="dxa"/>
          <w:left w:w="15" w:type="dxa"/>
          <w:bottom w:w="15" w:type="dxa"/>
          <w:right w:w="15" w:type="dxa"/>
        </w:tblCellMar>
        <w:tblLook w:val="04A0"/>
      </w:tblPr>
      <w:tblGrid>
        <w:gridCol w:w="4252"/>
        <w:gridCol w:w="5445"/>
      </w:tblGrid>
      <w:tr w:rsidR="002B06B0" w:rsidRPr="00590642" w:rsidTr="009137EC">
        <w:trPr>
          <w:tblCellSpacing w:w="15" w:type="dxa"/>
        </w:trPr>
        <w:tc>
          <w:tcPr>
            <w:tcW w:w="4207" w:type="dxa"/>
            <w:tcBorders>
              <w:top w:val="single" w:sz="6" w:space="0" w:color="000000"/>
              <w:left w:val="single" w:sz="6" w:space="0" w:color="000000"/>
              <w:bottom w:val="single" w:sz="6" w:space="0" w:color="000000"/>
              <w:right w:val="single" w:sz="6" w:space="0" w:color="000000"/>
            </w:tcBorders>
            <w:vAlign w:val="center"/>
            <w:hideMark/>
          </w:tcPr>
          <w:p w:rsidR="002B06B0" w:rsidRPr="00590642" w:rsidRDefault="002B06B0" w:rsidP="002B06B0">
            <w:pPr>
              <w:jc w:val="center"/>
              <w:rPr>
                <w:b/>
                <w:bCs/>
              </w:rPr>
            </w:pPr>
            <w:r w:rsidRPr="00590642">
              <w:rPr>
                <w:b/>
                <w:bCs/>
                <w:sz w:val="22"/>
                <w:szCs w:val="22"/>
              </w:rPr>
              <w:t>Наименование (для юридического лица), ФИО (для физического лица) участника процедуры закупки</w:t>
            </w:r>
          </w:p>
        </w:tc>
        <w:tc>
          <w:tcPr>
            <w:tcW w:w="5400" w:type="dxa"/>
            <w:tcBorders>
              <w:top w:val="single" w:sz="6" w:space="0" w:color="000000"/>
              <w:bottom w:val="single" w:sz="6" w:space="0" w:color="000000"/>
              <w:right w:val="single" w:sz="6" w:space="0" w:color="000000"/>
            </w:tcBorders>
            <w:vAlign w:val="center"/>
            <w:hideMark/>
          </w:tcPr>
          <w:p w:rsidR="002B06B0" w:rsidRPr="00590642" w:rsidRDefault="002B06B0" w:rsidP="00475C8B">
            <w:pPr>
              <w:jc w:val="center"/>
              <w:rPr>
                <w:b/>
                <w:bCs/>
              </w:rPr>
            </w:pPr>
            <w:r w:rsidRPr="00590642">
              <w:rPr>
                <w:b/>
                <w:bCs/>
                <w:sz w:val="22"/>
                <w:szCs w:val="22"/>
              </w:rPr>
              <w:t xml:space="preserve">Порядковый номер, присвоенный заявке на участие в </w:t>
            </w:r>
            <w:r w:rsidR="00475C8B">
              <w:rPr>
                <w:b/>
                <w:bCs/>
                <w:sz w:val="22"/>
                <w:szCs w:val="22"/>
              </w:rPr>
              <w:t>запросе предложений</w:t>
            </w:r>
            <w:proofErr w:type="gramStart"/>
            <w:r w:rsidR="00475C8B">
              <w:rPr>
                <w:b/>
                <w:bCs/>
                <w:sz w:val="22"/>
                <w:szCs w:val="22"/>
              </w:rPr>
              <w:t xml:space="preserve"> </w:t>
            </w:r>
            <w:r w:rsidRPr="00590642">
              <w:rPr>
                <w:b/>
                <w:bCs/>
                <w:sz w:val="22"/>
                <w:szCs w:val="22"/>
              </w:rPr>
              <w:t>,</w:t>
            </w:r>
            <w:proofErr w:type="gramEnd"/>
            <w:r w:rsidRPr="00590642">
              <w:rPr>
                <w:b/>
                <w:bCs/>
                <w:sz w:val="22"/>
                <w:szCs w:val="22"/>
              </w:rPr>
              <w:t xml:space="preserve"> поданной участником процедуры закупки</w:t>
            </w:r>
          </w:p>
        </w:tc>
      </w:tr>
      <w:tr w:rsidR="002B06B0" w:rsidRPr="00590642" w:rsidTr="009137EC">
        <w:trPr>
          <w:tblCellSpacing w:w="15" w:type="dxa"/>
        </w:trPr>
        <w:tc>
          <w:tcPr>
            <w:tcW w:w="4207" w:type="dxa"/>
            <w:tcBorders>
              <w:left w:val="single" w:sz="6" w:space="0" w:color="000000"/>
              <w:bottom w:val="single" w:sz="6" w:space="0" w:color="000000"/>
              <w:right w:val="single" w:sz="6" w:space="0" w:color="000000"/>
            </w:tcBorders>
            <w:vAlign w:val="center"/>
            <w:hideMark/>
          </w:tcPr>
          <w:p w:rsidR="002B06B0" w:rsidRPr="005B04C5" w:rsidRDefault="005B04C5" w:rsidP="002B06B0">
            <w:r w:rsidRPr="005B04C5">
              <w:rPr>
                <w:sz w:val="22"/>
                <w:szCs w:val="22"/>
              </w:rPr>
              <w:t>ООО «Контакт»</w:t>
            </w:r>
          </w:p>
        </w:tc>
        <w:tc>
          <w:tcPr>
            <w:tcW w:w="5400" w:type="dxa"/>
            <w:tcBorders>
              <w:bottom w:val="single" w:sz="6" w:space="0" w:color="000000"/>
              <w:right w:val="single" w:sz="6" w:space="0" w:color="000000"/>
            </w:tcBorders>
            <w:vAlign w:val="center"/>
            <w:hideMark/>
          </w:tcPr>
          <w:p w:rsidR="002B06B0" w:rsidRPr="00590642" w:rsidRDefault="005B04C5" w:rsidP="005B04C5">
            <w:r w:rsidRPr="00590642">
              <w:rPr>
                <w:sz w:val="22"/>
                <w:szCs w:val="22"/>
              </w:rPr>
              <w:t>Участник №</w:t>
            </w:r>
            <w:r>
              <w:rPr>
                <w:sz w:val="22"/>
                <w:szCs w:val="22"/>
              </w:rPr>
              <w:t>2</w:t>
            </w:r>
          </w:p>
        </w:tc>
      </w:tr>
      <w:tr w:rsidR="002B06B0" w:rsidRPr="00590642" w:rsidTr="009137EC">
        <w:trPr>
          <w:tblCellSpacing w:w="15" w:type="dxa"/>
        </w:trPr>
        <w:tc>
          <w:tcPr>
            <w:tcW w:w="4207" w:type="dxa"/>
            <w:tcBorders>
              <w:left w:val="single" w:sz="6" w:space="0" w:color="000000"/>
              <w:bottom w:val="single" w:sz="6" w:space="0" w:color="000000"/>
              <w:right w:val="single" w:sz="6" w:space="0" w:color="000000"/>
            </w:tcBorders>
            <w:vAlign w:val="center"/>
            <w:hideMark/>
          </w:tcPr>
          <w:p w:rsidR="002B06B0" w:rsidRPr="005B04C5" w:rsidRDefault="005B04C5" w:rsidP="002B06B0">
            <w:r w:rsidRPr="005B04C5">
              <w:rPr>
                <w:sz w:val="22"/>
                <w:szCs w:val="22"/>
              </w:rPr>
              <w:t>ЗАО «УМПК»</w:t>
            </w:r>
          </w:p>
        </w:tc>
        <w:tc>
          <w:tcPr>
            <w:tcW w:w="5400" w:type="dxa"/>
            <w:tcBorders>
              <w:bottom w:val="single" w:sz="6" w:space="0" w:color="000000"/>
              <w:right w:val="single" w:sz="6" w:space="0" w:color="000000"/>
            </w:tcBorders>
            <w:vAlign w:val="center"/>
            <w:hideMark/>
          </w:tcPr>
          <w:p w:rsidR="002B06B0" w:rsidRPr="00590642" w:rsidRDefault="005B04C5" w:rsidP="005B04C5">
            <w:r w:rsidRPr="00590642">
              <w:rPr>
                <w:sz w:val="22"/>
                <w:szCs w:val="22"/>
              </w:rPr>
              <w:t>Участник №</w:t>
            </w:r>
            <w:r>
              <w:rPr>
                <w:sz w:val="22"/>
                <w:szCs w:val="22"/>
              </w:rPr>
              <w:t>4</w:t>
            </w:r>
          </w:p>
        </w:tc>
      </w:tr>
    </w:tbl>
    <w:p w:rsidR="002B06B0" w:rsidRDefault="002B06B0" w:rsidP="005B04C5">
      <w:pPr>
        <w:spacing w:before="100" w:beforeAutospacing="1" w:after="100" w:afterAutospacing="1"/>
        <w:ind w:left="714"/>
        <w:contextualSpacing/>
        <w:jc w:val="both"/>
      </w:pPr>
    </w:p>
    <w:p w:rsidR="005B04C5" w:rsidRPr="005B04C5" w:rsidRDefault="005B04C5" w:rsidP="005B04C5">
      <w:pPr>
        <w:numPr>
          <w:ilvl w:val="0"/>
          <w:numId w:val="1"/>
        </w:numPr>
        <w:spacing w:before="100" w:beforeAutospacing="1" w:after="100" w:afterAutospacing="1"/>
        <w:ind w:left="714" w:hanging="357"/>
        <w:contextualSpacing/>
        <w:jc w:val="both"/>
        <w:rPr>
          <w:sz w:val="26"/>
          <w:szCs w:val="26"/>
        </w:rPr>
      </w:pPr>
      <w:r w:rsidRPr="005B04C5">
        <w:rPr>
          <w:sz w:val="26"/>
          <w:szCs w:val="26"/>
        </w:rPr>
        <w:t>Отклонены заявки на участие в запросе предложений следующих участников процедуры закупки:</w:t>
      </w:r>
    </w:p>
    <w:p w:rsidR="002B06B0" w:rsidRDefault="002B06B0" w:rsidP="005B04C5">
      <w:pPr>
        <w:spacing w:before="100" w:beforeAutospacing="1" w:after="100" w:afterAutospacing="1"/>
        <w:ind w:left="357"/>
        <w:contextualSpacing/>
        <w:jc w:val="both"/>
      </w:pPr>
    </w:p>
    <w:tbl>
      <w:tblPr>
        <w:tblW w:w="0" w:type="auto"/>
        <w:tblCellSpacing w:w="15" w:type="dxa"/>
        <w:tblInd w:w="344" w:type="dxa"/>
        <w:tblCellMar>
          <w:top w:w="15" w:type="dxa"/>
          <w:left w:w="15" w:type="dxa"/>
          <w:bottom w:w="15" w:type="dxa"/>
          <w:right w:w="15" w:type="dxa"/>
        </w:tblCellMar>
        <w:tblLook w:val="04A0"/>
      </w:tblPr>
      <w:tblGrid>
        <w:gridCol w:w="3075"/>
        <w:gridCol w:w="6622"/>
      </w:tblGrid>
      <w:tr w:rsidR="002B06B0" w:rsidRPr="00590642" w:rsidTr="005B04C5">
        <w:trPr>
          <w:tblCellSpacing w:w="15" w:type="dxa"/>
        </w:trPr>
        <w:tc>
          <w:tcPr>
            <w:tcW w:w="3099" w:type="dxa"/>
            <w:tcBorders>
              <w:top w:val="single" w:sz="6" w:space="0" w:color="000000"/>
              <w:left w:val="single" w:sz="6" w:space="0" w:color="000000"/>
              <w:bottom w:val="single" w:sz="6" w:space="0" w:color="000000"/>
              <w:right w:val="single" w:sz="6" w:space="0" w:color="000000"/>
            </w:tcBorders>
            <w:vAlign w:val="center"/>
            <w:hideMark/>
          </w:tcPr>
          <w:p w:rsidR="002B06B0" w:rsidRPr="005B04C5" w:rsidRDefault="002B06B0" w:rsidP="002B06B0">
            <w:pPr>
              <w:jc w:val="center"/>
              <w:rPr>
                <w:b/>
                <w:bCs/>
              </w:rPr>
            </w:pPr>
            <w:r w:rsidRPr="005B04C5">
              <w:rPr>
                <w:b/>
                <w:bCs/>
                <w:sz w:val="22"/>
                <w:szCs w:val="22"/>
              </w:rPr>
              <w:t>Наименование (для юридического лица), ФИО (для физического лица) участника процедуры закупки</w:t>
            </w:r>
          </w:p>
        </w:tc>
        <w:tc>
          <w:tcPr>
            <w:tcW w:w="6792" w:type="dxa"/>
            <w:tcBorders>
              <w:top w:val="single" w:sz="6" w:space="0" w:color="000000"/>
              <w:bottom w:val="single" w:sz="6" w:space="0" w:color="000000"/>
              <w:right w:val="single" w:sz="6" w:space="0" w:color="000000"/>
            </w:tcBorders>
            <w:vAlign w:val="center"/>
            <w:hideMark/>
          </w:tcPr>
          <w:p w:rsidR="002B06B0" w:rsidRPr="005B04C5" w:rsidRDefault="002B06B0" w:rsidP="002B06B0">
            <w:pPr>
              <w:jc w:val="center"/>
              <w:rPr>
                <w:b/>
                <w:bCs/>
              </w:rPr>
            </w:pPr>
            <w:r w:rsidRPr="005B04C5">
              <w:rPr>
                <w:b/>
                <w:bCs/>
                <w:sz w:val="22"/>
                <w:szCs w:val="22"/>
              </w:rPr>
              <w:t>Причина отклонения</w:t>
            </w:r>
          </w:p>
        </w:tc>
      </w:tr>
      <w:tr w:rsidR="002B06B0" w:rsidRPr="00590642" w:rsidTr="005B04C5">
        <w:trPr>
          <w:tblCellSpacing w:w="15" w:type="dxa"/>
        </w:trPr>
        <w:tc>
          <w:tcPr>
            <w:tcW w:w="3099" w:type="dxa"/>
            <w:tcBorders>
              <w:left w:val="single" w:sz="6" w:space="0" w:color="000000"/>
              <w:bottom w:val="single" w:sz="6" w:space="0" w:color="000000"/>
              <w:right w:val="single" w:sz="6" w:space="0" w:color="000000"/>
            </w:tcBorders>
            <w:vAlign w:val="center"/>
            <w:hideMark/>
          </w:tcPr>
          <w:p w:rsidR="002B06B0" w:rsidRPr="005B04C5" w:rsidRDefault="005B04C5" w:rsidP="002B06B0">
            <w:r w:rsidRPr="005B04C5">
              <w:rPr>
                <w:sz w:val="22"/>
                <w:szCs w:val="22"/>
              </w:rPr>
              <w:t>ООО «</w:t>
            </w:r>
            <w:proofErr w:type="spellStart"/>
            <w:r w:rsidRPr="005B04C5">
              <w:rPr>
                <w:sz w:val="22"/>
                <w:szCs w:val="22"/>
              </w:rPr>
              <w:t>Глазовский</w:t>
            </w:r>
            <w:proofErr w:type="spellEnd"/>
            <w:r w:rsidRPr="005B04C5">
              <w:rPr>
                <w:sz w:val="22"/>
                <w:szCs w:val="22"/>
              </w:rPr>
              <w:t xml:space="preserve"> завод «</w:t>
            </w:r>
            <w:proofErr w:type="spellStart"/>
            <w:r w:rsidRPr="005B04C5">
              <w:rPr>
                <w:sz w:val="22"/>
                <w:szCs w:val="22"/>
              </w:rPr>
              <w:t>Химмаш</w:t>
            </w:r>
            <w:proofErr w:type="spellEnd"/>
            <w:r w:rsidRPr="005B04C5">
              <w:rPr>
                <w:sz w:val="22"/>
                <w:szCs w:val="22"/>
              </w:rPr>
              <w:t>»</w:t>
            </w:r>
          </w:p>
        </w:tc>
        <w:tc>
          <w:tcPr>
            <w:tcW w:w="6792" w:type="dxa"/>
            <w:tcBorders>
              <w:bottom w:val="single" w:sz="6" w:space="0" w:color="000000"/>
              <w:right w:val="single" w:sz="6" w:space="0" w:color="000000"/>
            </w:tcBorders>
            <w:vAlign w:val="center"/>
            <w:hideMark/>
          </w:tcPr>
          <w:p w:rsidR="002B06B0" w:rsidRPr="005B04C5" w:rsidRDefault="005B04C5" w:rsidP="00FB5817">
            <w:pPr>
              <w:autoSpaceDE w:val="0"/>
              <w:autoSpaceDN w:val="0"/>
              <w:adjustRightInd w:val="0"/>
              <w:rPr>
                <w:rFonts w:eastAsiaTheme="minorHAnsi"/>
                <w:lang w:eastAsia="en-US"/>
              </w:rPr>
            </w:pPr>
            <w:r w:rsidRPr="005B04C5">
              <w:rPr>
                <w:rFonts w:eastAsiaTheme="minorHAnsi"/>
                <w:sz w:val="22"/>
                <w:szCs w:val="22"/>
                <w:lang w:eastAsia="en-US"/>
              </w:rPr>
              <w:t xml:space="preserve">на основании п.21.8, </w:t>
            </w:r>
            <w:proofErr w:type="spellStart"/>
            <w:r w:rsidRPr="005B04C5">
              <w:rPr>
                <w:rFonts w:eastAsiaTheme="minorHAnsi"/>
                <w:sz w:val="22"/>
                <w:szCs w:val="22"/>
                <w:lang w:eastAsia="en-US"/>
              </w:rPr>
              <w:t>пп</w:t>
            </w:r>
            <w:proofErr w:type="spellEnd"/>
            <w:r w:rsidRPr="005B04C5">
              <w:rPr>
                <w:rFonts w:eastAsiaTheme="minorHAnsi"/>
                <w:sz w:val="22"/>
                <w:szCs w:val="22"/>
                <w:lang w:eastAsia="en-US"/>
              </w:rPr>
              <w:t xml:space="preserve">. а) п. 14.9.4 ЕОСЗ (Положения о закупке), а также п.4.14.2.4. </w:t>
            </w:r>
            <w:r w:rsidR="00771E43">
              <w:rPr>
                <w:rFonts w:eastAsiaTheme="minorHAnsi"/>
                <w:sz w:val="22"/>
                <w:szCs w:val="22"/>
                <w:lang w:eastAsia="en-US"/>
              </w:rPr>
              <w:t xml:space="preserve">закупочной </w:t>
            </w:r>
            <w:r w:rsidRPr="005B04C5">
              <w:rPr>
                <w:rFonts w:eastAsiaTheme="minorHAnsi"/>
                <w:sz w:val="22"/>
                <w:szCs w:val="22"/>
                <w:lang w:eastAsia="en-US"/>
              </w:rPr>
              <w:t>документации</w:t>
            </w:r>
            <w:r w:rsidR="00771E43">
              <w:rPr>
                <w:rFonts w:eastAsiaTheme="minorHAnsi"/>
                <w:sz w:val="22"/>
                <w:szCs w:val="22"/>
                <w:lang w:eastAsia="en-US"/>
              </w:rPr>
              <w:t xml:space="preserve"> </w:t>
            </w:r>
            <w:r w:rsidRPr="005B04C5">
              <w:rPr>
                <w:rFonts w:eastAsiaTheme="minorHAnsi"/>
                <w:sz w:val="22"/>
                <w:szCs w:val="22"/>
                <w:lang w:eastAsia="en-US"/>
              </w:rPr>
              <w:t xml:space="preserve"> - не представлен документ, подтверждающий полномочия лица на подписание заявки на участие в </w:t>
            </w:r>
            <w:r w:rsidR="00FB5817">
              <w:rPr>
                <w:rFonts w:eastAsiaTheme="minorHAnsi"/>
                <w:sz w:val="22"/>
                <w:szCs w:val="22"/>
                <w:lang w:eastAsia="en-US"/>
              </w:rPr>
              <w:t xml:space="preserve">запросе предложений </w:t>
            </w:r>
            <w:r w:rsidRPr="005B04C5">
              <w:rPr>
                <w:rFonts w:eastAsiaTheme="minorHAnsi"/>
                <w:sz w:val="22"/>
                <w:szCs w:val="22"/>
                <w:lang w:eastAsia="en-US"/>
              </w:rPr>
              <w:t xml:space="preserve">от имени участника </w:t>
            </w:r>
            <w:r w:rsidR="00771E43">
              <w:rPr>
                <w:rFonts w:eastAsiaTheme="minorHAnsi"/>
                <w:sz w:val="22"/>
                <w:szCs w:val="22"/>
                <w:lang w:eastAsia="en-US"/>
              </w:rPr>
              <w:t>запроса предложений</w:t>
            </w:r>
            <w:r w:rsidRPr="005B04C5">
              <w:rPr>
                <w:rFonts w:eastAsiaTheme="minorHAnsi"/>
                <w:sz w:val="22"/>
                <w:szCs w:val="22"/>
                <w:lang w:eastAsia="en-US"/>
              </w:rPr>
              <w:t xml:space="preserve"> (документы, подтверждающие полномочия лица, выполняющего функции исполнительного органа); - технические условия на товар, оформленные по ГОСТ 2.114-95,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 Сведения о цепочке собственников, включая бенефициаров (в том числе конечных).</w:t>
            </w:r>
          </w:p>
        </w:tc>
      </w:tr>
    </w:tbl>
    <w:p w:rsidR="002B06B0" w:rsidRDefault="002B06B0" w:rsidP="005B04C5">
      <w:pPr>
        <w:spacing w:before="100" w:beforeAutospacing="1" w:after="100" w:afterAutospacing="1"/>
        <w:ind w:left="714"/>
        <w:contextualSpacing/>
        <w:jc w:val="both"/>
      </w:pPr>
    </w:p>
    <w:p w:rsidR="005B04C5" w:rsidRPr="00C7108F" w:rsidRDefault="005B04C5" w:rsidP="005B04C5">
      <w:pPr>
        <w:numPr>
          <w:ilvl w:val="0"/>
          <w:numId w:val="1"/>
        </w:numPr>
        <w:spacing w:before="100" w:beforeAutospacing="1" w:after="100" w:afterAutospacing="1"/>
        <w:ind w:left="714" w:hanging="357"/>
        <w:contextualSpacing/>
        <w:jc w:val="both"/>
        <w:rPr>
          <w:sz w:val="26"/>
          <w:szCs w:val="26"/>
        </w:rPr>
      </w:pPr>
      <w:r w:rsidRPr="00C7108F">
        <w:rPr>
          <w:sz w:val="26"/>
          <w:szCs w:val="26"/>
        </w:rPr>
        <w:t xml:space="preserve">В соответствии с пунктом 14.8.4 Единого отраслевого стандарта закупок (ПОЛОЖЕНИЕ О ЗАКУПКЕ) </w:t>
      </w:r>
      <w:proofErr w:type="spellStart"/>
      <w:r w:rsidRPr="00C7108F">
        <w:rPr>
          <w:sz w:val="26"/>
          <w:szCs w:val="26"/>
        </w:rPr>
        <w:t>Госкорпорации</w:t>
      </w:r>
      <w:proofErr w:type="spellEnd"/>
      <w:r w:rsidRPr="00C7108F">
        <w:rPr>
          <w:sz w:val="26"/>
          <w:szCs w:val="26"/>
        </w:rPr>
        <w:t xml:space="preserve"> «</w:t>
      </w:r>
      <w:proofErr w:type="spellStart"/>
      <w:r w:rsidRPr="00C7108F">
        <w:rPr>
          <w:sz w:val="26"/>
          <w:szCs w:val="26"/>
        </w:rPr>
        <w:t>Росатом</w:t>
      </w:r>
      <w:proofErr w:type="spellEnd"/>
      <w:r w:rsidRPr="00C7108F">
        <w:rPr>
          <w:sz w:val="26"/>
          <w:szCs w:val="26"/>
        </w:rPr>
        <w:t xml:space="preserve">» и пунктом 4.14.1.8 </w:t>
      </w:r>
      <w:r w:rsidRPr="00C7108F">
        <w:rPr>
          <w:sz w:val="26"/>
          <w:szCs w:val="26"/>
        </w:rPr>
        <w:lastRenderedPageBreak/>
        <w:t>документации по проведению запроса предложений направить запрос о разъяснении заявки на участие в запросе предложений участник</w:t>
      </w:r>
      <w:proofErr w:type="gramStart"/>
      <w:r w:rsidRPr="00C7108F">
        <w:rPr>
          <w:sz w:val="26"/>
          <w:szCs w:val="26"/>
        </w:rPr>
        <w:t>у</w:t>
      </w:r>
      <w:r w:rsidR="009137EC" w:rsidRPr="00C7108F">
        <w:rPr>
          <w:sz w:val="26"/>
          <w:szCs w:val="26"/>
        </w:rPr>
        <w:t xml:space="preserve"> ООО</w:t>
      </w:r>
      <w:proofErr w:type="gramEnd"/>
      <w:r w:rsidR="009137EC" w:rsidRPr="00C7108F">
        <w:rPr>
          <w:sz w:val="26"/>
          <w:szCs w:val="26"/>
        </w:rPr>
        <w:t xml:space="preserve"> «ЭМКО»</w:t>
      </w:r>
      <w:r w:rsidRPr="00C7108F">
        <w:rPr>
          <w:sz w:val="26"/>
          <w:szCs w:val="26"/>
        </w:rPr>
        <w:t xml:space="preserve">. </w:t>
      </w:r>
    </w:p>
    <w:p w:rsidR="005B04C5" w:rsidRPr="00C7108F" w:rsidRDefault="005B04C5" w:rsidP="005B04C5">
      <w:pPr>
        <w:spacing w:before="100" w:beforeAutospacing="1" w:after="100" w:afterAutospacing="1"/>
        <w:ind w:left="714"/>
        <w:contextualSpacing/>
        <w:jc w:val="both"/>
        <w:rPr>
          <w:sz w:val="26"/>
          <w:szCs w:val="26"/>
        </w:rPr>
      </w:pPr>
    </w:p>
    <w:p w:rsidR="005B04C5" w:rsidRPr="00C7108F" w:rsidRDefault="005B04C5" w:rsidP="005B04C5">
      <w:pPr>
        <w:numPr>
          <w:ilvl w:val="0"/>
          <w:numId w:val="1"/>
        </w:numPr>
        <w:spacing w:before="100" w:beforeAutospacing="1" w:after="100" w:afterAutospacing="1"/>
        <w:ind w:left="714" w:hanging="357"/>
        <w:contextualSpacing/>
        <w:jc w:val="both"/>
        <w:rPr>
          <w:sz w:val="26"/>
          <w:szCs w:val="26"/>
        </w:rPr>
      </w:pPr>
      <w:r w:rsidRPr="00C7108F">
        <w:rPr>
          <w:sz w:val="26"/>
          <w:szCs w:val="26"/>
        </w:rPr>
        <w:t xml:space="preserve">Настоящий протокол размещен на сайте http://www.a-k-d.ru. </w:t>
      </w:r>
    </w:p>
    <w:p w:rsidR="005B04C5" w:rsidRPr="00C7108F" w:rsidRDefault="005B04C5" w:rsidP="005B04C5">
      <w:pPr>
        <w:spacing w:before="100" w:beforeAutospacing="1" w:after="100" w:afterAutospacing="1"/>
        <w:contextualSpacing/>
        <w:jc w:val="both"/>
        <w:rPr>
          <w:sz w:val="26"/>
          <w:szCs w:val="26"/>
        </w:rPr>
      </w:pPr>
    </w:p>
    <w:p w:rsidR="005B04C5" w:rsidRPr="00C7108F" w:rsidRDefault="005B04C5" w:rsidP="005B04C5">
      <w:pPr>
        <w:numPr>
          <w:ilvl w:val="0"/>
          <w:numId w:val="1"/>
        </w:numPr>
        <w:spacing w:before="100" w:beforeAutospacing="1" w:after="100" w:afterAutospacing="1"/>
        <w:ind w:left="714" w:hanging="357"/>
        <w:contextualSpacing/>
        <w:jc w:val="both"/>
        <w:rPr>
          <w:sz w:val="26"/>
          <w:szCs w:val="26"/>
        </w:rPr>
      </w:pPr>
      <w:r w:rsidRPr="00C7108F">
        <w:rPr>
          <w:sz w:val="26"/>
          <w:szCs w:val="26"/>
        </w:rPr>
        <w:t>Подписи:</w:t>
      </w:r>
    </w:p>
    <w:p w:rsidR="005B04C5" w:rsidRPr="00C7108F" w:rsidRDefault="005B04C5" w:rsidP="005B04C5">
      <w:pPr>
        <w:spacing w:before="100" w:beforeAutospacing="1" w:after="100" w:afterAutospacing="1"/>
        <w:ind w:left="720"/>
        <w:rPr>
          <w:sz w:val="26"/>
          <w:szCs w:val="26"/>
        </w:rPr>
      </w:pPr>
    </w:p>
    <w:tbl>
      <w:tblPr>
        <w:tblW w:w="0" w:type="auto"/>
        <w:tblCellSpacing w:w="15" w:type="dxa"/>
        <w:tblInd w:w="720" w:type="dxa"/>
        <w:tblCellMar>
          <w:top w:w="15" w:type="dxa"/>
          <w:left w:w="15" w:type="dxa"/>
          <w:bottom w:w="15" w:type="dxa"/>
          <w:right w:w="15" w:type="dxa"/>
        </w:tblCellMar>
        <w:tblLook w:val="0000"/>
      </w:tblPr>
      <w:tblGrid>
        <w:gridCol w:w="4113"/>
        <w:gridCol w:w="3198"/>
      </w:tblGrid>
      <w:tr w:rsidR="005B04C5" w:rsidRPr="00C7108F" w:rsidTr="005B04C5">
        <w:trPr>
          <w:tblCellSpacing w:w="15" w:type="dxa"/>
        </w:trPr>
        <w:tc>
          <w:tcPr>
            <w:tcW w:w="0" w:type="auto"/>
            <w:gridSpan w:val="2"/>
            <w:vAlign w:val="center"/>
          </w:tcPr>
          <w:p w:rsidR="005B04C5" w:rsidRPr="00C7108F" w:rsidRDefault="005B04C5" w:rsidP="005B04C5">
            <w:pPr>
              <w:jc w:val="center"/>
              <w:rPr>
                <w:b/>
                <w:bCs/>
                <w:sz w:val="26"/>
                <w:szCs w:val="26"/>
              </w:rPr>
            </w:pPr>
            <w:r w:rsidRPr="00C7108F">
              <w:rPr>
                <w:b/>
                <w:bCs/>
                <w:sz w:val="26"/>
                <w:szCs w:val="26"/>
              </w:rPr>
              <w:t>Председатель Единой комиссии:</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Иванов Юрий Алексеевич</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gridSpan w:val="2"/>
            <w:vAlign w:val="center"/>
          </w:tcPr>
          <w:p w:rsidR="005B04C5" w:rsidRPr="00C7108F" w:rsidRDefault="005B04C5" w:rsidP="005B04C5">
            <w:pPr>
              <w:jc w:val="center"/>
              <w:rPr>
                <w:b/>
                <w:bCs/>
                <w:sz w:val="26"/>
                <w:szCs w:val="26"/>
              </w:rPr>
            </w:pPr>
            <w:r w:rsidRPr="00C7108F">
              <w:rPr>
                <w:b/>
                <w:bCs/>
                <w:sz w:val="26"/>
                <w:szCs w:val="26"/>
              </w:rPr>
              <w:t>Секретарь Единой комиссии:</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Белоусова Ольга Александровна</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gridSpan w:val="2"/>
            <w:vAlign w:val="center"/>
          </w:tcPr>
          <w:p w:rsidR="005B04C5" w:rsidRPr="00C7108F" w:rsidRDefault="005B04C5" w:rsidP="005B04C5">
            <w:pPr>
              <w:jc w:val="center"/>
              <w:rPr>
                <w:b/>
                <w:bCs/>
                <w:sz w:val="26"/>
                <w:szCs w:val="26"/>
              </w:rPr>
            </w:pPr>
            <w:r w:rsidRPr="00C7108F">
              <w:rPr>
                <w:b/>
                <w:bCs/>
                <w:sz w:val="26"/>
                <w:szCs w:val="26"/>
              </w:rPr>
              <w:t>Члены Единой комиссии:</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Казакова Елена Алексеевна</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Старцев Олег Николаевич</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proofErr w:type="spellStart"/>
            <w:r w:rsidRPr="00C7108F">
              <w:rPr>
                <w:sz w:val="26"/>
                <w:szCs w:val="26"/>
              </w:rPr>
              <w:t>Кряжев</w:t>
            </w:r>
            <w:proofErr w:type="spellEnd"/>
            <w:r w:rsidRPr="00C7108F">
              <w:rPr>
                <w:sz w:val="26"/>
                <w:szCs w:val="26"/>
              </w:rPr>
              <w:t xml:space="preserve"> Михаил Васильевич</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proofErr w:type="spellStart"/>
            <w:r w:rsidRPr="00C7108F">
              <w:rPr>
                <w:sz w:val="26"/>
                <w:szCs w:val="26"/>
              </w:rPr>
              <w:t>Кувардин</w:t>
            </w:r>
            <w:proofErr w:type="spellEnd"/>
            <w:r w:rsidRPr="00C7108F">
              <w:rPr>
                <w:sz w:val="26"/>
                <w:szCs w:val="26"/>
              </w:rPr>
              <w:t xml:space="preserve"> Сергей Алексеевич</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Лимаренко Дмитрий Валерьевич</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Кулаковский Сергей Васильевич</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Карасев Александр Тимофеевич</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__________________</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5B04C5" w:rsidP="005B04C5">
            <w:pPr>
              <w:rPr>
                <w:sz w:val="26"/>
                <w:szCs w:val="26"/>
              </w:rPr>
            </w:pPr>
            <w:proofErr w:type="spellStart"/>
            <w:r w:rsidRPr="00C7108F">
              <w:rPr>
                <w:sz w:val="26"/>
                <w:szCs w:val="26"/>
              </w:rPr>
              <w:t>Тюкаев</w:t>
            </w:r>
            <w:proofErr w:type="spellEnd"/>
            <w:r w:rsidRPr="00C7108F">
              <w:rPr>
                <w:sz w:val="26"/>
                <w:szCs w:val="26"/>
              </w:rPr>
              <w:t xml:space="preserve"> Дмитрий Алексеевич</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Опросный лист прилагается</w:t>
            </w:r>
          </w:p>
        </w:tc>
      </w:tr>
      <w:tr w:rsidR="005B04C5" w:rsidRPr="00C7108F" w:rsidTr="005B04C5">
        <w:trPr>
          <w:tblCellSpacing w:w="15" w:type="dxa"/>
        </w:trPr>
        <w:tc>
          <w:tcPr>
            <w:tcW w:w="0" w:type="auto"/>
            <w:tcMar>
              <w:top w:w="15" w:type="dxa"/>
              <w:left w:w="15" w:type="dxa"/>
              <w:bottom w:w="150" w:type="dxa"/>
              <w:right w:w="15" w:type="dxa"/>
            </w:tcMar>
            <w:vAlign w:val="center"/>
          </w:tcPr>
          <w:p w:rsidR="005B04C5" w:rsidRPr="00C7108F" w:rsidRDefault="00C7108F" w:rsidP="00C7108F">
            <w:pPr>
              <w:rPr>
                <w:sz w:val="26"/>
                <w:szCs w:val="26"/>
              </w:rPr>
            </w:pPr>
            <w:proofErr w:type="spellStart"/>
            <w:r>
              <w:rPr>
                <w:sz w:val="26"/>
                <w:szCs w:val="26"/>
              </w:rPr>
              <w:t>Трофименко</w:t>
            </w:r>
            <w:proofErr w:type="spellEnd"/>
            <w:r>
              <w:rPr>
                <w:sz w:val="26"/>
                <w:szCs w:val="26"/>
              </w:rPr>
              <w:t xml:space="preserve"> Виктория Альбертовна</w:t>
            </w:r>
          </w:p>
        </w:tc>
        <w:tc>
          <w:tcPr>
            <w:tcW w:w="0" w:type="auto"/>
            <w:tcMar>
              <w:top w:w="15" w:type="dxa"/>
              <w:left w:w="15" w:type="dxa"/>
              <w:bottom w:w="150" w:type="dxa"/>
              <w:right w:w="15" w:type="dxa"/>
            </w:tcMar>
            <w:vAlign w:val="center"/>
          </w:tcPr>
          <w:p w:rsidR="005B04C5" w:rsidRPr="00C7108F" w:rsidRDefault="005B04C5" w:rsidP="005B04C5">
            <w:pPr>
              <w:rPr>
                <w:sz w:val="26"/>
                <w:szCs w:val="26"/>
              </w:rPr>
            </w:pPr>
            <w:r w:rsidRPr="00C7108F">
              <w:rPr>
                <w:sz w:val="26"/>
                <w:szCs w:val="26"/>
              </w:rPr>
              <w:t>Опросный лист прилагается</w:t>
            </w:r>
          </w:p>
        </w:tc>
      </w:tr>
    </w:tbl>
    <w:p w:rsidR="002B06B0" w:rsidRPr="00C7108F" w:rsidRDefault="002B06B0">
      <w:pPr>
        <w:rPr>
          <w:sz w:val="26"/>
          <w:szCs w:val="26"/>
        </w:rPr>
      </w:pPr>
    </w:p>
    <w:sectPr w:rsidR="002B06B0" w:rsidRPr="00C7108F" w:rsidSect="009137EC">
      <w:pgSz w:w="11906" w:h="16838"/>
      <w:pgMar w:top="851"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62918"/>
    <w:multiLevelType w:val="multilevel"/>
    <w:tmpl w:val="513843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D0E20F2"/>
    <w:multiLevelType w:val="multilevel"/>
    <w:tmpl w:val="4574FE20"/>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4A0A3314"/>
    <w:multiLevelType w:val="multilevel"/>
    <w:tmpl w:val="769CB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D822CEA"/>
    <w:multiLevelType w:val="multilevel"/>
    <w:tmpl w:val="A726DD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20CE1"/>
    <w:rsid w:val="000C1365"/>
    <w:rsid w:val="001664B8"/>
    <w:rsid w:val="002B06B0"/>
    <w:rsid w:val="00475C8B"/>
    <w:rsid w:val="005B04C5"/>
    <w:rsid w:val="005C3212"/>
    <w:rsid w:val="00771E43"/>
    <w:rsid w:val="00783326"/>
    <w:rsid w:val="007F2B33"/>
    <w:rsid w:val="008A0EA2"/>
    <w:rsid w:val="008D1300"/>
    <w:rsid w:val="009137EC"/>
    <w:rsid w:val="00C20CE1"/>
    <w:rsid w:val="00C7108F"/>
    <w:rsid w:val="00CB0083"/>
    <w:rsid w:val="00DA3B04"/>
    <w:rsid w:val="00EA6D25"/>
    <w:rsid w:val="00FB58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CE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C20CE1"/>
    <w:pPr>
      <w:spacing w:before="100" w:beforeAutospacing="1" w:after="100" w:afterAutospacing="1"/>
      <w:outlineLvl w:val="0"/>
    </w:pPr>
    <w:rPr>
      <w:rFonts w:eastAsiaTheme="minorEastAsia"/>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20CE1"/>
    <w:rPr>
      <w:rFonts w:ascii="Times New Roman" w:eastAsiaTheme="minorEastAsia" w:hAnsi="Times New Roman" w:cs="Times New Roman"/>
      <w:b/>
      <w:bCs/>
      <w:kern w:val="36"/>
      <w:sz w:val="48"/>
      <w:szCs w:val="48"/>
      <w:lang w:eastAsia="ru-RU"/>
    </w:rPr>
  </w:style>
  <w:style w:type="character" w:styleId="a3">
    <w:name w:val="Hyperlink"/>
    <w:basedOn w:val="a0"/>
    <w:rsid w:val="00C20CE1"/>
    <w:rPr>
      <w:color w:val="0000FF"/>
      <w:u w:val="single"/>
    </w:rPr>
  </w:style>
  <w:style w:type="paragraph" w:styleId="a4">
    <w:name w:val="List Paragraph"/>
    <w:basedOn w:val="a"/>
    <w:uiPriority w:val="34"/>
    <w:qFormat/>
    <w:rsid w:val="005B04C5"/>
    <w:pPr>
      <w:ind w:left="720"/>
      <w:contextualSpacing/>
    </w:pPr>
  </w:style>
  <w:style w:type="character" w:styleId="a5">
    <w:name w:val="Strong"/>
    <w:basedOn w:val="a0"/>
    <w:uiPriority w:val="22"/>
    <w:qFormat/>
    <w:rsid w:val="009137E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817</Words>
  <Characters>4657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7</cp:revision>
  <cp:lastPrinted>2012-11-08T08:18:00Z</cp:lastPrinted>
  <dcterms:created xsi:type="dcterms:W3CDTF">2012-11-07T16:04:00Z</dcterms:created>
  <dcterms:modified xsi:type="dcterms:W3CDTF">2012-11-08T08:21:00Z</dcterms:modified>
</cp:coreProperties>
</file>