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DD0169" w:rsidRPr="00CE5CF0" w:rsidTr="00B73420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DD0169" w:rsidRPr="00CE5CF0" w:rsidRDefault="00DD0169" w:rsidP="00B73420">
            <w:bookmarkStart w:id="0" w:name="_Toc318827124"/>
          </w:p>
        </w:tc>
        <w:tc>
          <w:tcPr>
            <w:tcW w:w="7230" w:type="dxa"/>
          </w:tcPr>
          <w:p w:rsidR="00DD0169" w:rsidRPr="00CC2B95" w:rsidRDefault="00DD0169" w:rsidP="00B7342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D0169" w:rsidRPr="00CC2B95" w:rsidRDefault="00DD0169" w:rsidP="00B734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D0169" w:rsidRDefault="00DD0169" w:rsidP="00B734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DD0169" w:rsidRDefault="00DD0169" w:rsidP="00B734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169" w:rsidRDefault="00DD0169" w:rsidP="00B734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DD0169" w:rsidRPr="00CC2B95" w:rsidRDefault="00DD0169" w:rsidP="00B734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0169" w:rsidRPr="00CE5CF0" w:rsidRDefault="00DD0169" w:rsidP="00B7342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75A2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D0169" w:rsidRDefault="00DD0169" w:rsidP="00DD0169">
      <w:pPr>
        <w:jc w:val="center"/>
        <w:outlineLvl w:val="0"/>
        <w:rPr>
          <w:bCs/>
        </w:rPr>
      </w:pPr>
    </w:p>
    <w:p w:rsidR="00DD0169" w:rsidRDefault="00DD0169" w:rsidP="00DD0169">
      <w:pPr>
        <w:jc w:val="center"/>
        <w:outlineLvl w:val="0"/>
        <w:rPr>
          <w:bCs/>
        </w:rPr>
      </w:pPr>
    </w:p>
    <w:p w:rsidR="00DD0169" w:rsidRPr="00CE5CF0" w:rsidRDefault="00DD0169" w:rsidP="00DD0169">
      <w:pPr>
        <w:jc w:val="center"/>
        <w:outlineLvl w:val="0"/>
        <w:rPr>
          <w:bCs/>
        </w:rPr>
      </w:pPr>
    </w:p>
    <w:p w:rsidR="00DD0169" w:rsidRPr="00CE5CF0" w:rsidRDefault="00DD0169" w:rsidP="00DD0169">
      <w:pPr>
        <w:jc w:val="center"/>
        <w:outlineLvl w:val="0"/>
        <w:rPr>
          <w:bCs/>
        </w:rPr>
      </w:pPr>
    </w:p>
    <w:p w:rsidR="00DD0169" w:rsidRPr="00CE5CF0" w:rsidRDefault="00DD0169" w:rsidP="00DD0169">
      <w:pPr>
        <w:jc w:val="center"/>
        <w:outlineLvl w:val="0"/>
        <w:rPr>
          <w:bCs/>
        </w:rPr>
      </w:pPr>
    </w:p>
    <w:p w:rsidR="00DD0169" w:rsidRPr="00DD0169" w:rsidRDefault="00DD0169" w:rsidP="00DD0169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DD0169" w:rsidRPr="00DD0169" w:rsidRDefault="00DD0169" w:rsidP="00DD0169">
      <w:pPr>
        <w:pStyle w:val="aa"/>
        <w:jc w:val="center"/>
        <w:rPr>
          <w:sz w:val="28"/>
        </w:rPr>
      </w:pPr>
    </w:p>
    <w:p w:rsidR="00DD0169" w:rsidRPr="00BD75DC" w:rsidRDefault="00DD0169" w:rsidP="00DD0169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DD0169" w:rsidRPr="00BD75DC" w:rsidRDefault="00DD0169" w:rsidP="00DD0169">
      <w:pPr>
        <w:snapToGrid w:val="0"/>
        <w:jc w:val="center"/>
        <w:rPr>
          <w:bCs/>
          <w:color w:val="000000"/>
          <w:sz w:val="32"/>
          <w:szCs w:val="32"/>
        </w:rPr>
      </w:pPr>
      <w:r w:rsidRPr="00BD75DC">
        <w:rPr>
          <w:sz w:val="28"/>
          <w:szCs w:val="28"/>
        </w:rPr>
        <w:t xml:space="preserve">на поставку </w:t>
      </w:r>
      <w:proofErr w:type="gramStart"/>
      <w:r w:rsidRPr="00BD75DC">
        <w:rPr>
          <w:sz w:val="28"/>
          <w:szCs w:val="28"/>
        </w:rPr>
        <w:t>г</w:t>
      </w:r>
      <w:r w:rsidRPr="00BD75DC">
        <w:rPr>
          <w:bCs/>
          <w:sz w:val="28"/>
          <w:szCs w:val="28"/>
          <w:lang w:eastAsia="en-US"/>
        </w:rPr>
        <w:t>елиевых</w:t>
      </w:r>
      <w:proofErr w:type="gramEnd"/>
      <w:r w:rsidRPr="00BD75DC">
        <w:rPr>
          <w:bCs/>
          <w:sz w:val="28"/>
          <w:szCs w:val="28"/>
          <w:lang w:eastAsia="en-US"/>
        </w:rPr>
        <w:t xml:space="preserve"> </w:t>
      </w:r>
      <w:proofErr w:type="spellStart"/>
      <w:r w:rsidRPr="00BD75DC">
        <w:rPr>
          <w:bCs/>
          <w:sz w:val="28"/>
          <w:szCs w:val="28"/>
          <w:lang w:eastAsia="en-US"/>
        </w:rPr>
        <w:t>течеискателей</w:t>
      </w:r>
      <w:proofErr w:type="spellEnd"/>
      <w:r w:rsidRPr="00BD75DC">
        <w:rPr>
          <w:bCs/>
          <w:sz w:val="28"/>
          <w:szCs w:val="28"/>
          <w:lang w:eastAsia="en-US"/>
        </w:rPr>
        <w:t xml:space="preserve"> </w:t>
      </w:r>
      <w:r w:rsidRPr="00BD75DC">
        <w:rPr>
          <w:bCs/>
          <w:sz w:val="28"/>
          <w:szCs w:val="28"/>
          <w:lang w:val="en-US" w:eastAsia="en-US"/>
        </w:rPr>
        <w:t>Pfeiffer</w:t>
      </w:r>
      <w:r w:rsidRPr="00BD75DC">
        <w:rPr>
          <w:bCs/>
          <w:sz w:val="28"/>
          <w:szCs w:val="28"/>
          <w:lang w:eastAsia="en-US"/>
        </w:rPr>
        <w:t xml:space="preserve"> </w:t>
      </w:r>
      <w:r w:rsidRPr="00BD75DC">
        <w:rPr>
          <w:bCs/>
          <w:sz w:val="28"/>
          <w:szCs w:val="28"/>
          <w:lang w:val="en-US" w:eastAsia="en-US"/>
        </w:rPr>
        <w:t>vacuum</w:t>
      </w:r>
      <w:r w:rsidRPr="00BD75DC">
        <w:rPr>
          <w:bCs/>
          <w:sz w:val="28"/>
          <w:szCs w:val="28"/>
          <w:lang w:eastAsia="en-US"/>
        </w:rPr>
        <w:t xml:space="preserve"> </w:t>
      </w:r>
      <w:r w:rsidRPr="00BD75DC">
        <w:rPr>
          <w:bCs/>
          <w:sz w:val="28"/>
          <w:szCs w:val="28"/>
          <w:lang w:val="en-US" w:eastAsia="en-US"/>
        </w:rPr>
        <w:t>Smart</w:t>
      </w:r>
      <w:r w:rsidRPr="00BD75DC">
        <w:rPr>
          <w:bCs/>
          <w:sz w:val="28"/>
          <w:szCs w:val="28"/>
          <w:lang w:eastAsia="en-US"/>
        </w:rPr>
        <w:t xml:space="preserve"> </w:t>
      </w:r>
      <w:r w:rsidRPr="00BD75DC">
        <w:rPr>
          <w:bCs/>
          <w:sz w:val="28"/>
          <w:szCs w:val="28"/>
          <w:lang w:val="en-US" w:eastAsia="en-US"/>
        </w:rPr>
        <w:t>Test</w:t>
      </w:r>
      <w:r w:rsidRPr="00BD75DC">
        <w:rPr>
          <w:bCs/>
          <w:sz w:val="28"/>
          <w:szCs w:val="28"/>
          <w:lang w:eastAsia="en-US"/>
        </w:rPr>
        <w:t xml:space="preserve"> </w:t>
      </w:r>
      <w:r w:rsidRPr="00BD75DC">
        <w:rPr>
          <w:bCs/>
          <w:sz w:val="28"/>
          <w:szCs w:val="28"/>
          <w:lang w:val="de-DE" w:eastAsia="en-US"/>
        </w:rPr>
        <w:t>HLT</w:t>
      </w:r>
      <w:r w:rsidRPr="00BD75DC">
        <w:rPr>
          <w:bCs/>
          <w:sz w:val="28"/>
          <w:szCs w:val="28"/>
          <w:lang w:eastAsia="en-US"/>
        </w:rPr>
        <w:t xml:space="preserve"> 560</w:t>
      </w:r>
    </w:p>
    <w:p w:rsidR="00DD0169" w:rsidRPr="00BD75DC" w:rsidRDefault="00DD0169" w:rsidP="00DD0169">
      <w:pPr>
        <w:jc w:val="center"/>
        <w:rPr>
          <w:sz w:val="28"/>
        </w:rPr>
      </w:pPr>
      <w:r w:rsidRPr="00BD75DC">
        <w:rPr>
          <w:color w:val="000000"/>
          <w:spacing w:val="-5"/>
          <w:sz w:val="28"/>
          <w:szCs w:val="28"/>
        </w:rPr>
        <w:t>(эквивалент)</w:t>
      </w:r>
      <w:r w:rsidRPr="00BD75DC">
        <w:rPr>
          <w:sz w:val="28"/>
        </w:rPr>
        <w:t xml:space="preserve"> (2 шт.)</w:t>
      </w:r>
    </w:p>
    <w:p w:rsidR="00DD0169" w:rsidRPr="00BD75DC" w:rsidRDefault="00DD0169" w:rsidP="00DD0169">
      <w:pPr>
        <w:jc w:val="center"/>
        <w:rPr>
          <w:sz w:val="28"/>
        </w:rPr>
      </w:pPr>
      <w:r w:rsidRPr="00BD75DC">
        <w:rPr>
          <w:sz w:val="28"/>
          <w:szCs w:val="28"/>
        </w:rPr>
        <w:t>для нужд ФГУП «НИИ НПО «ЛУЧ»</w:t>
      </w:r>
    </w:p>
    <w:p w:rsidR="00DD0169" w:rsidRPr="00BD75DC" w:rsidRDefault="00DD0169" w:rsidP="00DD0169">
      <w:pPr>
        <w:jc w:val="center"/>
      </w:pPr>
    </w:p>
    <w:p w:rsidR="00DD0169" w:rsidRDefault="00DD0169" w:rsidP="00DD0169">
      <w:pPr>
        <w:jc w:val="center"/>
        <w:rPr>
          <w:bCs/>
          <w:sz w:val="28"/>
        </w:rPr>
      </w:pPr>
    </w:p>
    <w:p w:rsidR="00DD0169" w:rsidRDefault="00DD0169" w:rsidP="00DD0169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DD0169" w:rsidRPr="005F5D95" w:rsidRDefault="00DD0169" w:rsidP="00DD0169">
      <w:pPr>
        <w:jc w:val="center"/>
        <w:rPr>
          <w:sz w:val="28"/>
        </w:rPr>
      </w:pPr>
    </w:p>
    <w:p w:rsidR="00DD0169" w:rsidRPr="00CE5CF0" w:rsidRDefault="00DD0169" w:rsidP="00DD0169">
      <w:pPr>
        <w:jc w:val="center"/>
      </w:pPr>
    </w:p>
    <w:p w:rsidR="00DD0169" w:rsidRPr="00252CF3" w:rsidRDefault="00DD0169" w:rsidP="00DD0169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DD0169" w:rsidRPr="00252CF3" w:rsidRDefault="00DD0169" w:rsidP="00DD0169">
      <w:pPr>
        <w:spacing w:line="276" w:lineRule="auto"/>
        <w:jc w:val="right"/>
        <w:rPr>
          <w:sz w:val="28"/>
        </w:rPr>
      </w:pPr>
    </w:p>
    <w:p w:rsidR="00DD0169" w:rsidRPr="00E53559" w:rsidRDefault="00DD0169" w:rsidP="00DD0169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Директор отделения «ТКМ»</w:t>
      </w:r>
    </w:p>
    <w:p w:rsidR="00DD0169" w:rsidRPr="00E53559" w:rsidRDefault="00DD0169" w:rsidP="00DD0169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Ш.Т. Тухватулин</w:t>
      </w:r>
    </w:p>
    <w:p w:rsidR="00DD0169" w:rsidRPr="00E53559" w:rsidRDefault="00DD0169" w:rsidP="00DD0169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 w:rsidRPr="00F75A28">
        <w:rPr>
          <w:sz w:val="28"/>
        </w:rPr>
        <w:t>24</w:t>
      </w:r>
      <w:r w:rsidRPr="00E53559">
        <w:rPr>
          <w:sz w:val="28"/>
        </w:rPr>
        <w:t xml:space="preserve">» </w:t>
      </w:r>
      <w:r>
        <w:rPr>
          <w:sz w:val="28"/>
        </w:rPr>
        <w:t>июл</w:t>
      </w:r>
      <w:r w:rsidRPr="00E53559">
        <w:rPr>
          <w:sz w:val="28"/>
        </w:rPr>
        <w:t xml:space="preserve">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DD0169" w:rsidRPr="00252CF3" w:rsidRDefault="00DD0169" w:rsidP="00DD0169">
      <w:pPr>
        <w:spacing w:line="276" w:lineRule="auto"/>
        <w:jc w:val="right"/>
        <w:rPr>
          <w:sz w:val="28"/>
        </w:rPr>
      </w:pPr>
    </w:p>
    <w:p w:rsidR="00DD0169" w:rsidRPr="00252CF3" w:rsidRDefault="00DD0169" w:rsidP="00DD0169">
      <w:pPr>
        <w:spacing w:line="276" w:lineRule="auto"/>
        <w:jc w:val="center"/>
        <w:rPr>
          <w:sz w:val="28"/>
        </w:rPr>
      </w:pPr>
    </w:p>
    <w:p w:rsidR="00DD0169" w:rsidRPr="00252CF3" w:rsidRDefault="00DD0169" w:rsidP="00DD016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DD0169" w:rsidRPr="00252CF3" w:rsidRDefault="00DD0169" w:rsidP="00DD016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DD0169" w:rsidRPr="00252CF3" w:rsidRDefault="00DD0169" w:rsidP="00DD0169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DD0169" w:rsidRPr="00252CF3" w:rsidRDefault="00DD0169" w:rsidP="00DD016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F75A28">
        <w:rPr>
          <w:sz w:val="28"/>
        </w:rPr>
        <w:t>23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DD0169" w:rsidRDefault="00DD0169" w:rsidP="00DD0169">
      <w:pPr>
        <w:jc w:val="right"/>
      </w:pPr>
    </w:p>
    <w:p w:rsidR="00DD0169" w:rsidRDefault="00DD0169" w:rsidP="00DD0169">
      <w:pPr>
        <w:jc w:val="right"/>
      </w:pPr>
    </w:p>
    <w:p w:rsidR="00DD0169" w:rsidRDefault="00DD0169" w:rsidP="00DD0169"/>
    <w:p w:rsidR="00DD0169" w:rsidRDefault="00DD0169" w:rsidP="00DD0169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DD0169" w:rsidRDefault="00DD0169" w:rsidP="00DD0169">
      <w:pPr>
        <w:rPr>
          <w:b/>
        </w:rPr>
      </w:pPr>
    </w:p>
    <w:p w:rsidR="00DD0169" w:rsidRDefault="00DD0169" w:rsidP="00DD0169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DD0169" w:rsidRDefault="00DD0169" w:rsidP="00DD0169">
      <w:pPr>
        <w:jc w:val="center"/>
        <w:rPr>
          <w:b/>
        </w:rPr>
      </w:pPr>
    </w:p>
    <w:p w:rsidR="00DD0169" w:rsidRDefault="00DD0169" w:rsidP="00DD0169">
      <w:pPr>
        <w:jc w:val="center"/>
        <w:rPr>
          <w:b/>
        </w:rPr>
      </w:pPr>
    </w:p>
    <w:p w:rsidR="00DD0169" w:rsidRDefault="00DD0169" w:rsidP="00DD0169">
      <w:pPr>
        <w:jc w:val="center"/>
        <w:rPr>
          <w:b/>
        </w:rPr>
      </w:pPr>
    </w:p>
    <w:p w:rsidR="00DD0169" w:rsidRDefault="00DD0169" w:rsidP="00DD0169">
      <w:pPr>
        <w:jc w:val="center"/>
        <w:rPr>
          <w:b/>
        </w:rPr>
      </w:pPr>
    </w:p>
    <w:p w:rsidR="00DD0169" w:rsidRDefault="00DD0169" w:rsidP="00DD0169">
      <w:pPr>
        <w:jc w:val="center"/>
        <w:rPr>
          <w:b/>
        </w:rPr>
      </w:pPr>
    </w:p>
    <w:p w:rsidR="00DD0169" w:rsidRPr="005F5D95" w:rsidRDefault="00DD0169" w:rsidP="00DD0169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DD0169" w:rsidRPr="00CE5CF0" w:rsidRDefault="00DD0169" w:rsidP="00DD0169">
      <w:pPr>
        <w:jc w:val="center"/>
        <w:outlineLvl w:val="0"/>
      </w:pPr>
      <w:bookmarkStart w:id="2" w:name="_Toc321397766"/>
      <w:r w:rsidRPr="00CE5CF0">
        <w:lastRenderedPageBreak/>
        <w:t>ИЗВЕЩЕНИЕ О ПРОВЕДЕНИИ ЗАПРОСА ЦЕН</w:t>
      </w:r>
      <w:bookmarkEnd w:id="2"/>
    </w:p>
    <w:p w:rsidR="00DD0169" w:rsidRDefault="00DD0169" w:rsidP="00DD0169">
      <w:pPr>
        <w:tabs>
          <w:tab w:val="left" w:pos="1134"/>
        </w:tabs>
        <w:contextualSpacing/>
        <w:jc w:val="both"/>
      </w:pP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Pr="008D1D5A" w:rsidRDefault="00DD0169" w:rsidP="00DD0169">
      <w:pPr>
        <w:snapToGrid w:val="0"/>
        <w:jc w:val="center"/>
        <w:rPr>
          <w:bCs/>
          <w:color w:val="000000"/>
        </w:rPr>
      </w:pPr>
      <w:r w:rsidRPr="00643140">
        <w:t xml:space="preserve">4. Предмет договора: поставка </w:t>
      </w:r>
      <w:proofErr w:type="gramStart"/>
      <w:r w:rsidRPr="008D1D5A">
        <w:t>г</w:t>
      </w:r>
      <w:r w:rsidRPr="008D1D5A">
        <w:rPr>
          <w:bCs/>
          <w:lang w:eastAsia="en-US"/>
        </w:rPr>
        <w:t>елиевы</w:t>
      </w:r>
      <w:r>
        <w:rPr>
          <w:bCs/>
          <w:lang w:eastAsia="en-US"/>
        </w:rPr>
        <w:t>х</w:t>
      </w:r>
      <w:proofErr w:type="gramEnd"/>
      <w:r w:rsidRPr="008D1D5A">
        <w:rPr>
          <w:bCs/>
          <w:lang w:eastAsia="en-US"/>
        </w:rPr>
        <w:t xml:space="preserve"> </w:t>
      </w:r>
      <w:proofErr w:type="spellStart"/>
      <w:r w:rsidRPr="008D1D5A">
        <w:rPr>
          <w:bCs/>
          <w:lang w:eastAsia="en-US"/>
        </w:rPr>
        <w:t>течеискател</w:t>
      </w:r>
      <w:r>
        <w:rPr>
          <w:bCs/>
          <w:lang w:eastAsia="en-US"/>
        </w:rPr>
        <w:t>ей</w:t>
      </w:r>
      <w:proofErr w:type="spellEnd"/>
      <w:r w:rsidRPr="008D1D5A">
        <w:rPr>
          <w:bCs/>
          <w:lang w:eastAsia="en-US"/>
        </w:rPr>
        <w:t xml:space="preserve"> </w:t>
      </w:r>
      <w:r w:rsidRPr="008D1D5A">
        <w:rPr>
          <w:bCs/>
          <w:lang w:val="en-US" w:eastAsia="en-US"/>
        </w:rPr>
        <w:t>Pfeiffer</w:t>
      </w:r>
      <w:r w:rsidRPr="008D1D5A">
        <w:rPr>
          <w:bCs/>
          <w:lang w:eastAsia="en-US"/>
        </w:rPr>
        <w:t xml:space="preserve"> </w:t>
      </w:r>
      <w:r w:rsidRPr="008D1D5A">
        <w:rPr>
          <w:bCs/>
          <w:lang w:val="en-US" w:eastAsia="en-US"/>
        </w:rPr>
        <w:t>vacuum</w:t>
      </w:r>
      <w:r w:rsidRPr="008D1D5A">
        <w:rPr>
          <w:bCs/>
          <w:lang w:eastAsia="en-US"/>
        </w:rPr>
        <w:t xml:space="preserve"> </w:t>
      </w:r>
      <w:r w:rsidRPr="008D1D5A">
        <w:rPr>
          <w:bCs/>
          <w:lang w:val="en-US" w:eastAsia="en-US"/>
        </w:rPr>
        <w:t>Smart</w:t>
      </w:r>
      <w:r w:rsidRPr="008D1D5A">
        <w:rPr>
          <w:bCs/>
          <w:lang w:eastAsia="en-US"/>
        </w:rPr>
        <w:t xml:space="preserve"> </w:t>
      </w:r>
      <w:r w:rsidRPr="008D1D5A">
        <w:rPr>
          <w:bCs/>
          <w:lang w:val="en-US" w:eastAsia="en-US"/>
        </w:rPr>
        <w:t>Test</w:t>
      </w:r>
      <w:r w:rsidRPr="008D1D5A">
        <w:rPr>
          <w:bCs/>
          <w:lang w:eastAsia="en-US"/>
        </w:rPr>
        <w:t xml:space="preserve"> </w:t>
      </w:r>
      <w:r w:rsidRPr="008D1D5A">
        <w:rPr>
          <w:bCs/>
          <w:lang w:val="de-DE" w:eastAsia="en-US"/>
        </w:rPr>
        <w:t>HLT</w:t>
      </w:r>
      <w:r w:rsidRPr="008D1D5A">
        <w:rPr>
          <w:bCs/>
          <w:lang w:eastAsia="en-US"/>
        </w:rPr>
        <w:t xml:space="preserve"> 560</w:t>
      </w:r>
    </w:p>
    <w:p w:rsidR="00DD0169" w:rsidRDefault="00DD0169" w:rsidP="00DD0169">
      <w:pPr>
        <w:ind w:firstLine="600"/>
        <w:jc w:val="both"/>
        <w:rPr>
          <w:color w:val="000000"/>
          <w:spacing w:val="-5"/>
        </w:rPr>
      </w:pPr>
      <w:r w:rsidRPr="00643140">
        <w:rPr>
          <w:color w:val="000000"/>
          <w:spacing w:val="-5"/>
        </w:rPr>
        <w:t xml:space="preserve"> (эквивалент)</w:t>
      </w:r>
      <w:r>
        <w:rPr>
          <w:color w:val="000000"/>
          <w:spacing w:val="-5"/>
        </w:rPr>
        <w:t xml:space="preserve"> (2 шт.).</w:t>
      </w:r>
    </w:p>
    <w:p w:rsidR="00DD0169" w:rsidRPr="00643140" w:rsidRDefault="00DD0169" w:rsidP="00DD0169">
      <w:pPr>
        <w:ind w:firstLine="600"/>
        <w:jc w:val="both"/>
      </w:pP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2 штуки.</w:t>
      </w:r>
    </w:p>
    <w:p w:rsidR="00DD0169" w:rsidRDefault="00DD0169" w:rsidP="00DD0169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DD0169" w:rsidRPr="008D1D5A" w:rsidRDefault="00DD0169" w:rsidP="00DD0169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Default="00DD0169" w:rsidP="00DD0169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</w:t>
      </w:r>
      <w:r>
        <w:rPr>
          <w:rStyle w:val="a9"/>
          <w:b w:val="0"/>
          <w:color w:val="000000"/>
          <w:sz w:val="22"/>
          <w:szCs w:val="22"/>
        </w:rPr>
        <w:t>П</w:t>
      </w:r>
      <w:r w:rsidRPr="00291D9F">
        <w:rPr>
          <w:rStyle w:val="a9"/>
          <w:b w:val="0"/>
          <w:color w:val="000000"/>
          <w:sz w:val="22"/>
          <w:szCs w:val="22"/>
        </w:rPr>
        <w:t xml:space="preserve">оставка оборудования, осуществляемая поставщиком, </w:t>
      </w:r>
      <w:r w:rsidRPr="001050C3">
        <w:rPr>
          <w:rStyle w:val="a9"/>
          <w:b w:val="0"/>
        </w:rPr>
        <w:t>не позднее 01 декабря 2012 года.</w:t>
      </w:r>
    </w:p>
    <w:p w:rsidR="00DD0169" w:rsidRPr="00291D9F" w:rsidRDefault="00DD0169" w:rsidP="00DD0169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DD0169" w:rsidRDefault="00DD0169" w:rsidP="00DD0169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DD0169" w:rsidRPr="00CE5CF0" w:rsidRDefault="00DD0169" w:rsidP="00DD0169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D0169" w:rsidRPr="00CE5CF0" w:rsidRDefault="00DD0169" w:rsidP="00DD0169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Default="00DD0169" w:rsidP="00DD0169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2 931 820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DD0169" w:rsidRDefault="00DD0169" w:rsidP="00DD0169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 xml:space="preserve">, страхование, упаковку, экспедирование, полный комплект тех. документации,  уплату таможенных </w:t>
      </w:r>
      <w:r w:rsidRPr="00CE5CF0">
        <w:lastRenderedPageBreak/>
        <w:t>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наладку оборудования, обучение персонала.</w:t>
      </w:r>
      <w:proofErr w:type="gramEnd"/>
    </w:p>
    <w:p w:rsidR="00DD0169" w:rsidRDefault="00DD0169" w:rsidP="00DD0169">
      <w:pPr>
        <w:pStyle w:val="21"/>
        <w:spacing w:line="240" w:lineRule="auto"/>
        <w:ind w:right="-119" w:firstLine="426"/>
        <w:jc w:val="both"/>
      </w:pPr>
    </w:p>
    <w:p w:rsidR="00DD0169" w:rsidRPr="001050C3" w:rsidRDefault="00DD0169" w:rsidP="00DD0169">
      <w:pPr>
        <w:pStyle w:val="aa"/>
        <w:ind w:firstLine="426"/>
        <w:jc w:val="both"/>
        <w:rPr>
          <w:rStyle w:val="a9"/>
          <w:b w:val="0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календарных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DD0169" w:rsidRPr="001050C3" w:rsidRDefault="00DD0169" w:rsidP="00DD0169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>- оставшиеся 50% выплачиваются в течение 20-ти календарных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DD0169" w:rsidRDefault="00DD0169" w:rsidP="00DD0169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DD0169" w:rsidRPr="00A3277A" w:rsidRDefault="00DD0169" w:rsidP="00DD0169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D0169" w:rsidRPr="00B1106D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DD0169" w:rsidRPr="00B1106D" w:rsidRDefault="00DD0169" w:rsidP="00DD0169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F75A28">
        <w:rPr>
          <w:b/>
          <w:spacing w:val="-6"/>
        </w:rPr>
        <w:t>02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года. </w:t>
      </w:r>
      <w:proofErr w:type="gramEnd"/>
    </w:p>
    <w:p w:rsidR="00DD0169" w:rsidRPr="00B1106D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D0169" w:rsidRPr="001050C3" w:rsidRDefault="00DD0169" w:rsidP="00DD0169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02</w:t>
      </w:r>
      <w:r w:rsidRPr="001050C3">
        <w:rPr>
          <w:b/>
          <w:spacing w:val="-6"/>
        </w:rPr>
        <w:t>»</w:t>
      </w:r>
      <w:r>
        <w:rPr>
          <w:b/>
          <w:spacing w:val="-6"/>
        </w:rPr>
        <w:t xml:space="preserve"> 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DD0169" w:rsidRPr="001050C3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D0169" w:rsidRPr="001050C3" w:rsidRDefault="00DD0169" w:rsidP="00DD0169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D0169" w:rsidRPr="00CE5CF0" w:rsidRDefault="00DD0169" w:rsidP="00DD0169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DD0169" w:rsidRPr="00CE5CF0" w:rsidRDefault="00DD0169" w:rsidP="00DD0169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DD0169" w:rsidRPr="00324D8F" w:rsidRDefault="00DD0169" w:rsidP="00DD0169">
      <w:pPr>
        <w:pStyle w:val="aa"/>
        <w:ind w:firstLine="426"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обеспечения исполнения договора предусмотрены в составе: </w:t>
      </w:r>
    </w:p>
    <w:p w:rsidR="00DD0169" w:rsidRPr="00324D8F" w:rsidRDefault="00DD0169" w:rsidP="00DD0169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 xml:space="preserve">ЕОСЗ ГК </w:t>
      </w:r>
      <w:r w:rsidRPr="00324D8F">
        <w:lastRenderedPageBreak/>
        <w:t>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DD0169" w:rsidRPr="00324D8F" w:rsidRDefault="00DD0169" w:rsidP="00DD0169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DD0169" w:rsidRPr="00324D8F" w:rsidRDefault="00DD0169" w:rsidP="00DD0169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DD0169" w:rsidRPr="00324D8F" w:rsidRDefault="00DD0169" w:rsidP="00DD0169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DD0169" w:rsidRPr="00324D8F" w:rsidRDefault="00DD0169" w:rsidP="00DD0169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DD0169" w:rsidRPr="00324D8F" w:rsidRDefault="00DD0169" w:rsidP="00DD0169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DD0169" w:rsidRPr="00324D8F" w:rsidRDefault="00DD0169" w:rsidP="00DD0169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DD0169" w:rsidRPr="00D7323E" w:rsidRDefault="00DD0169" w:rsidP="00DD0169">
      <w:pPr>
        <w:tabs>
          <w:tab w:val="left" w:pos="1134"/>
        </w:tabs>
        <w:ind w:firstLine="480"/>
        <w:contextualSpacing/>
        <w:jc w:val="both"/>
        <w:rPr>
          <w:b/>
          <w:u w:val="single"/>
        </w:rPr>
      </w:pPr>
      <w:r w:rsidRPr="00D7323E">
        <w:rPr>
          <w:b/>
          <w:u w:val="single"/>
        </w:rPr>
        <w:t xml:space="preserve">Обеспечения возврата аванса и обеспечение исполнения договора должно быть предоставлено </w:t>
      </w:r>
      <w:r w:rsidRPr="00D7323E">
        <w:rPr>
          <w:b/>
          <w:u w:val="single"/>
        </w:rPr>
        <w:t xml:space="preserve">лицом, с которым заключается договор, </w:t>
      </w:r>
      <w:r w:rsidRPr="00D7323E">
        <w:rPr>
          <w:b/>
          <w:u w:val="single"/>
        </w:rPr>
        <w:t>до заключения договора, но не ранее 10 дней со дня размещения на официальном сайте протокола</w:t>
      </w:r>
      <w:r w:rsidRPr="00D7323E">
        <w:rPr>
          <w:b/>
          <w:u w:val="single"/>
        </w:rPr>
        <w:t>, на основании которого заключается такой договор (п. 12.9.16 ЕОСЗ ГК «Росатом»).</w:t>
      </w:r>
    </w:p>
    <w:p w:rsidR="00DD0169" w:rsidRPr="00DD2220" w:rsidRDefault="00DD0169" w:rsidP="00DD0169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D0169" w:rsidRPr="00CE5CF0" w:rsidRDefault="00DD0169" w:rsidP="00DD0169">
      <w:pPr>
        <w:tabs>
          <w:tab w:val="left" w:pos="1134"/>
        </w:tabs>
        <w:ind w:firstLine="426"/>
        <w:contextualSpacing/>
        <w:jc w:val="both"/>
      </w:pPr>
    </w:p>
    <w:p w:rsidR="00DD0169" w:rsidRPr="00284A5F" w:rsidRDefault="00DD0169" w:rsidP="00DD0169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ADB" w:rsidRPr="00FE6219" w:rsidRDefault="00DD0169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ADB" w:rsidRPr="00F429FC" w:rsidRDefault="00DD0169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0169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169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D0169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D0169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D016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D016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D016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D016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D016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D016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DD016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DD0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DD016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DD01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DD016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D01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D016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DD0169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DD016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DD016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DD0169"/>
  </w:style>
  <w:style w:type="character" w:styleId="a9">
    <w:name w:val="Strong"/>
    <w:basedOn w:val="a0"/>
    <w:qFormat/>
    <w:rsid w:val="00DD0169"/>
    <w:rPr>
      <w:rFonts w:cs="Times New Roman"/>
      <w:b/>
      <w:bCs/>
    </w:rPr>
  </w:style>
  <w:style w:type="paragraph" w:styleId="aa">
    <w:name w:val="No Spacing"/>
    <w:uiPriority w:val="1"/>
    <w:qFormat/>
    <w:rsid w:val="00DD0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1265</Words>
  <Characters>7216</Characters>
  <Application>Microsoft Office Word</Application>
  <DocSecurity>0</DocSecurity>
  <Lines>60</Lines>
  <Paragraphs>16</Paragraphs>
  <ScaleCrop>false</ScaleCrop>
  <Company>Your Company Name</Company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2012-07-25T08:55:00Z</dcterms:created>
  <dcterms:modified xsi:type="dcterms:W3CDTF">2012-07-25T08:56:00Z</dcterms:modified>
</cp:coreProperties>
</file>