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Layout w:type="fixed"/>
        <w:tblLook w:val="04A0"/>
      </w:tblPr>
      <w:tblGrid>
        <w:gridCol w:w="5213"/>
        <w:gridCol w:w="667"/>
        <w:gridCol w:w="4378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919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3742" w:type="dxa"/>
              <w:jc w:val="center"/>
              <w:tblLayout w:type="fixed"/>
              <w:tblLook w:val="04A0"/>
            </w:tblPr>
            <w:tblGrid>
              <w:gridCol w:w="3742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Default="001000E0" w:rsidP="00D75F82">
                  <w:pPr>
                    <w:shd w:val="clear" w:color="auto" w:fill="FFFFFF"/>
                    <w:rPr>
                      <w:color w:val="000000"/>
                    </w:rPr>
                  </w:pPr>
                  <w:r w:rsidRPr="00B92AB3">
                    <w:rPr>
                      <w:bCs/>
                      <w:color w:val="000000"/>
                      <w:sz w:val="28"/>
                      <w:szCs w:val="22"/>
                    </w:rPr>
                    <w:t>Директор отделения</w:t>
                  </w:r>
                  <w:r w:rsidRPr="00812EF9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№ 5</w:t>
                  </w:r>
                  <w:r w:rsidR="00D75F82">
                    <w:rPr>
                      <w:bCs/>
                      <w:color w:val="000000"/>
                      <w:sz w:val="28"/>
                      <w:szCs w:val="22"/>
                    </w:rPr>
                    <w:t>8</w:t>
                  </w: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1000E0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</w:t>
                  </w:r>
                  <w:r w:rsidR="004277AB">
                    <w:rPr>
                      <w:color w:val="000000"/>
                      <w:sz w:val="28"/>
                      <w:szCs w:val="22"/>
                    </w:rPr>
                    <w:t>__</w:t>
                  </w:r>
                  <w:r>
                    <w:rPr>
                      <w:color w:val="000000"/>
                      <w:sz w:val="28"/>
                      <w:szCs w:val="22"/>
                    </w:rPr>
                    <w:t>___/</w:t>
                  </w:r>
                  <w:r w:rsidR="004277AB" w:rsidRPr="00B822F9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="00D75F82">
                    <w:rPr>
                      <w:color w:val="000000"/>
                      <w:sz w:val="28"/>
                      <w:szCs w:val="22"/>
                      <w:u w:val="single"/>
                    </w:rPr>
                    <w:t>А.В. Егоркин</w:t>
                  </w:r>
                  <w:r w:rsidR="00D75F82" w:rsidRPr="003A4DD9"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  <w:r w:rsidRPr="003A4DD9">
                    <w:rPr>
                      <w:color w:val="000000"/>
                      <w:sz w:val="28"/>
                      <w:szCs w:val="22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153384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153384">
              <w:rPr>
                <w:color w:val="000000"/>
                <w:sz w:val="28"/>
                <w:szCs w:val="22"/>
              </w:rPr>
              <w:t xml:space="preserve">4 </w:t>
            </w:r>
            <w:r w:rsidRPr="00660CA9">
              <w:rPr>
                <w:color w:val="000000"/>
                <w:sz w:val="28"/>
                <w:szCs w:val="22"/>
              </w:rPr>
              <w:t>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153384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153384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8C6DF7" w:rsidRDefault="00772FC9" w:rsidP="00772FC9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Layout w:type="fixed"/>
        <w:tblLook w:val="04A0"/>
      </w:tblPr>
      <w:tblGrid>
        <w:gridCol w:w="5213"/>
        <w:gridCol w:w="667"/>
        <w:gridCol w:w="4378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919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097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8A593A" w:rsidRDefault="00772FC9" w:rsidP="006D7E36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772FC9" w:rsidRPr="00FA3DD8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6D7E36">
                  <w:pPr>
                    <w:rPr>
                      <w:color w:val="000000"/>
                    </w:rPr>
                  </w:pPr>
                </w:p>
                <w:p w:rsidR="00772FC9" w:rsidRDefault="00772FC9" w:rsidP="006D7E36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153384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153384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153384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153384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Default="00772FC9" w:rsidP="006D7E36">
            <w:pPr>
              <w:shd w:val="clear" w:color="auto" w:fill="FFFFFF"/>
              <w:rPr>
                <w:color w:val="000000"/>
              </w:rPr>
            </w:pPr>
          </w:p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E25B1F" w:rsidRDefault="00772FC9" w:rsidP="00772FC9">
      <w:pPr>
        <w:pStyle w:val="11"/>
        <w:keepNext w:val="0"/>
        <w:rPr>
          <w:bCs/>
          <w:snapToGrid/>
          <w:sz w:val="28"/>
          <w:szCs w:val="24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  <w:szCs w:val="28"/>
        </w:rPr>
      </w:pPr>
    </w:p>
    <w:p w:rsidR="00772FC9" w:rsidRPr="00E25B1F" w:rsidRDefault="00772FC9" w:rsidP="00772FC9">
      <w:pPr>
        <w:jc w:val="center"/>
        <w:outlineLvl w:val="0"/>
        <w:rPr>
          <w:bCs/>
          <w:sz w:val="28"/>
          <w:szCs w:val="28"/>
        </w:rPr>
      </w:pPr>
      <w:bookmarkStart w:id="0" w:name="_Toc360633846"/>
      <w:r w:rsidRPr="00E25B1F">
        <w:rPr>
          <w:bCs/>
          <w:sz w:val="28"/>
          <w:szCs w:val="28"/>
        </w:rPr>
        <w:t xml:space="preserve">ДОКУМЕНТАЦИЯ ПО ЗАПРОСУ </w:t>
      </w:r>
      <w:bookmarkEnd w:id="0"/>
      <w:r w:rsidR="00F7241B" w:rsidRPr="00DD5EEB">
        <w:rPr>
          <w:bCs/>
          <w:sz w:val="28"/>
          <w:szCs w:val="28"/>
        </w:rPr>
        <w:t>ПРЕДЛОЖЕНИЙ</w:t>
      </w:r>
    </w:p>
    <w:p w:rsidR="0013507A" w:rsidRPr="00CA7CFF" w:rsidRDefault="0013507A" w:rsidP="0013507A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772FC9" w:rsidRPr="00E25B1F" w:rsidRDefault="000718B1" w:rsidP="00772FC9">
      <w:pPr>
        <w:jc w:val="center"/>
        <w:rPr>
          <w:sz w:val="28"/>
          <w:szCs w:val="28"/>
        </w:rPr>
      </w:pPr>
      <w:r w:rsidRPr="00AB0018">
        <w:rPr>
          <w:sz w:val="28"/>
          <w:szCs w:val="28"/>
        </w:rPr>
        <w:t xml:space="preserve">на </w:t>
      </w:r>
      <w:r w:rsidR="00A95CEC" w:rsidRPr="00A95CEC">
        <w:rPr>
          <w:sz w:val="28"/>
          <w:szCs w:val="28"/>
        </w:rPr>
        <w:t>поставк</w:t>
      </w:r>
      <w:r w:rsidR="00A95CEC">
        <w:rPr>
          <w:sz w:val="28"/>
          <w:szCs w:val="28"/>
        </w:rPr>
        <w:t>у</w:t>
      </w:r>
      <w:r w:rsidR="00A95CEC" w:rsidRPr="00A95CEC">
        <w:rPr>
          <w:sz w:val="28"/>
          <w:szCs w:val="28"/>
        </w:rPr>
        <w:t xml:space="preserve"> и установк</w:t>
      </w:r>
      <w:r w:rsidR="00A95CEC">
        <w:rPr>
          <w:sz w:val="28"/>
          <w:szCs w:val="28"/>
        </w:rPr>
        <w:t>у</w:t>
      </w:r>
      <w:r w:rsidR="00A95CEC" w:rsidRPr="00A95CEC">
        <w:rPr>
          <w:sz w:val="28"/>
          <w:szCs w:val="28"/>
        </w:rPr>
        <w:t xml:space="preserve"> источников электронного пучка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E25B1F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E25B1F">
        <w:rPr>
          <w:caps/>
          <w:sz w:val="28"/>
          <w:szCs w:val="28"/>
        </w:rPr>
        <w:t>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</w:pPr>
    </w:p>
    <w:p w:rsidR="00653AA1" w:rsidRPr="000A462E" w:rsidRDefault="00772FC9" w:rsidP="00682EE8">
      <w:pPr>
        <w:pStyle w:val="11"/>
        <w:keepNext w:val="0"/>
        <w:rPr>
          <w:snapToGrid/>
          <w:sz w:val="28"/>
          <w:szCs w:val="24"/>
        </w:rPr>
        <w:sectPr w:rsidR="00653AA1" w:rsidRPr="000A462E" w:rsidSect="001E3CDA">
          <w:pgSz w:w="11906" w:h="16838"/>
          <w:pgMar w:top="1134" w:right="567" w:bottom="1134" w:left="1134" w:header="284" w:footer="709" w:gutter="0"/>
          <w:cols w:space="708"/>
          <w:docGrid w:linePitch="360"/>
        </w:sect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153384">
        <w:rPr>
          <w:snapToGrid/>
          <w:sz w:val="28"/>
          <w:szCs w:val="24"/>
        </w:rPr>
        <w:t>4</w:t>
      </w:r>
    </w:p>
    <w:p w:rsidR="00A95CEC" w:rsidRPr="006C6188" w:rsidRDefault="00A95CEC" w:rsidP="00A95CEC">
      <w:pPr>
        <w:widowControl w:val="0"/>
        <w:suppressAutoHyphens/>
        <w:jc w:val="center"/>
        <w:rPr>
          <w:rFonts w:eastAsia="Droid Sans Fallback" w:cs="FreeSans"/>
          <w:color w:val="000000"/>
          <w:kern w:val="1"/>
          <w:lang w:eastAsia="zh-CN" w:bidi="hi-IN"/>
        </w:rPr>
      </w:pPr>
      <w:r w:rsidRPr="006C6188">
        <w:rPr>
          <w:rFonts w:eastAsia="Droid Sans Fallback" w:cs="FreeSans"/>
          <w:color w:val="000000"/>
          <w:kern w:val="1"/>
          <w:lang w:eastAsia="zh-CN" w:bidi="hi-IN"/>
        </w:rPr>
        <w:lastRenderedPageBreak/>
        <w:t>РАЗДЕЛ 1. НАИМЕНОВАНИЕ</w:t>
      </w:r>
    </w:p>
    <w:p w:rsidR="00A95CEC" w:rsidRPr="006C6188" w:rsidRDefault="00A95CEC" w:rsidP="00A95CEC">
      <w:pPr>
        <w:widowControl w:val="0"/>
        <w:suppressAutoHyphens/>
        <w:rPr>
          <w:rFonts w:eastAsia="Droid Sans Fallback" w:cs="FreeSans"/>
          <w:color w:val="000000"/>
          <w:kern w:val="1"/>
          <w:lang w:eastAsia="zh-CN" w:bidi="hi-IN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4394"/>
        <w:gridCol w:w="4536"/>
      </w:tblGrid>
      <w:tr w:rsidR="00A95CEC" w:rsidRPr="006C6188" w:rsidTr="001C4294">
        <w:trPr>
          <w:trHeight w:val="399"/>
        </w:trPr>
        <w:tc>
          <w:tcPr>
            <w:tcW w:w="709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1.1</w:t>
            </w:r>
          </w:p>
        </w:tc>
        <w:tc>
          <w:tcPr>
            <w:tcW w:w="4394" w:type="dxa"/>
          </w:tcPr>
          <w:p w:rsidR="00A95CEC" w:rsidRPr="006C6188" w:rsidRDefault="00A95CEC" w:rsidP="001C4294">
            <w:pPr>
              <w:widowControl w:val="0"/>
              <w:suppressAutoHyphens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Наименование Оборудования</w:t>
            </w: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, согласованное в соответствии со строкой годовой программы закупок</w:t>
            </w:r>
          </w:p>
        </w:tc>
        <w:tc>
          <w:tcPr>
            <w:tcW w:w="4536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  <w:t xml:space="preserve">Источник электронного пучка </w:t>
            </w:r>
          </w:p>
        </w:tc>
      </w:tr>
      <w:tr w:rsidR="00A95CEC" w:rsidRPr="006C6188" w:rsidTr="001C4294">
        <w:trPr>
          <w:trHeight w:val="399"/>
        </w:trPr>
        <w:tc>
          <w:tcPr>
            <w:tcW w:w="709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1.2</w:t>
            </w:r>
          </w:p>
        </w:tc>
        <w:tc>
          <w:tcPr>
            <w:tcW w:w="4394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 xml:space="preserve">Тип, марка, модель </w:t>
            </w:r>
          </w:p>
        </w:tc>
        <w:tc>
          <w:tcPr>
            <w:tcW w:w="4536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  <w:t xml:space="preserve">- </w:t>
            </w:r>
          </w:p>
        </w:tc>
      </w:tr>
      <w:tr w:rsidR="00A95CEC" w:rsidRPr="006C6188" w:rsidTr="001C4294">
        <w:trPr>
          <w:trHeight w:val="399"/>
        </w:trPr>
        <w:tc>
          <w:tcPr>
            <w:tcW w:w="709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1.3</w:t>
            </w:r>
          </w:p>
        </w:tc>
        <w:tc>
          <w:tcPr>
            <w:tcW w:w="4394" w:type="dxa"/>
          </w:tcPr>
          <w:p w:rsidR="00A95CEC" w:rsidRPr="006C6188" w:rsidRDefault="00A95CEC" w:rsidP="001C429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№ ИТТ, чертежа, технических требований, ТУ или аналог, ГОСТ, опросные листы и др.</w:t>
            </w:r>
          </w:p>
        </w:tc>
        <w:tc>
          <w:tcPr>
            <w:tcW w:w="4536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  <w:t>-</w:t>
            </w:r>
          </w:p>
        </w:tc>
      </w:tr>
      <w:tr w:rsidR="00A95CEC" w:rsidRPr="006C6188" w:rsidTr="001C4294">
        <w:trPr>
          <w:trHeight w:val="647"/>
        </w:trPr>
        <w:tc>
          <w:tcPr>
            <w:tcW w:w="709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1.4</w:t>
            </w:r>
          </w:p>
        </w:tc>
        <w:tc>
          <w:tcPr>
            <w:tcW w:w="4394" w:type="dxa"/>
          </w:tcPr>
          <w:p w:rsidR="00A95CEC" w:rsidRPr="006C6188" w:rsidRDefault="00A95CEC" w:rsidP="001C429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 xml:space="preserve">Размещение </w:t>
            </w:r>
          </w:p>
        </w:tc>
        <w:tc>
          <w:tcPr>
            <w:tcW w:w="4536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  <w:t>На территории Заказчика по адресу: 115230, г. Москва, Варшавское шоссе, 46.</w:t>
            </w:r>
          </w:p>
        </w:tc>
      </w:tr>
      <w:tr w:rsidR="00A95CEC" w:rsidRPr="006C6188" w:rsidTr="001C4294">
        <w:trPr>
          <w:trHeight w:val="647"/>
        </w:trPr>
        <w:tc>
          <w:tcPr>
            <w:tcW w:w="709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1.5</w:t>
            </w:r>
          </w:p>
        </w:tc>
        <w:tc>
          <w:tcPr>
            <w:tcW w:w="4394" w:type="dxa"/>
          </w:tcPr>
          <w:p w:rsidR="00A95CEC" w:rsidRPr="006C6188" w:rsidRDefault="00A95CEC" w:rsidP="001C429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Указание кода ОКП</w:t>
            </w:r>
          </w:p>
        </w:tc>
        <w:tc>
          <w:tcPr>
            <w:tcW w:w="4536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b/>
                <w:bCs/>
                <w:i/>
                <w:iCs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b/>
                <w:bCs/>
                <w:i/>
                <w:iCs/>
                <w:kern w:val="1"/>
                <w:lang w:eastAsia="zh-CN" w:bidi="hi-IN"/>
              </w:rPr>
              <w:t>691220</w:t>
            </w:r>
          </w:p>
        </w:tc>
      </w:tr>
    </w:tbl>
    <w:p w:rsidR="00A95CEC" w:rsidRPr="006C6188" w:rsidRDefault="00A95CEC" w:rsidP="00A95CEC">
      <w:pPr>
        <w:widowControl w:val="0"/>
        <w:suppressAutoHyphens/>
        <w:rPr>
          <w:rFonts w:eastAsia="Droid Sans Fallback" w:cs="FreeSans"/>
          <w:color w:val="000000"/>
          <w:kern w:val="1"/>
          <w:lang w:eastAsia="zh-CN" w:bidi="hi-IN"/>
        </w:rPr>
      </w:pPr>
    </w:p>
    <w:p w:rsidR="00A95CEC" w:rsidRPr="006C6188" w:rsidRDefault="00A95CEC" w:rsidP="00A95CEC">
      <w:pPr>
        <w:widowControl w:val="0"/>
        <w:suppressAutoHyphens/>
        <w:jc w:val="center"/>
        <w:rPr>
          <w:rFonts w:eastAsia="Droid Sans Fallback" w:cs="FreeSans"/>
          <w:color w:val="000000"/>
          <w:kern w:val="1"/>
          <w:lang w:eastAsia="zh-CN" w:bidi="hi-IN"/>
        </w:rPr>
      </w:pPr>
      <w:r w:rsidRPr="006C6188">
        <w:rPr>
          <w:rFonts w:eastAsia="Droid Sans Fallback" w:cs="FreeSans"/>
          <w:color w:val="000000"/>
          <w:kern w:val="1"/>
          <w:lang w:eastAsia="zh-CN" w:bidi="hi-IN"/>
        </w:rPr>
        <w:t>РАЗДЕЛ 2. НАЗНАЧЕНИЕ (ОБЛАСТЬ ПРИМЕНЕНИЯ)</w:t>
      </w:r>
    </w:p>
    <w:p w:rsidR="00A95CEC" w:rsidRPr="006C6188" w:rsidRDefault="00A95CEC" w:rsidP="00A95CEC">
      <w:pPr>
        <w:widowControl w:val="0"/>
        <w:suppressAutoHyphens/>
        <w:rPr>
          <w:rFonts w:eastAsia="Droid Sans Fallback" w:cs="FreeSans"/>
          <w:color w:val="000000"/>
          <w:kern w:val="1"/>
          <w:lang w:eastAsia="zh-CN" w:bidi="hi-IN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4397"/>
        <w:gridCol w:w="4533"/>
      </w:tblGrid>
      <w:tr w:rsidR="00A95CEC" w:rsidRPr="006C6188" w:rsidTr="001C4294">
        <w:trPr>
          <w:trHeight w:val="399"/>
        </w:trPr>
        <w:tc>
          <w:tcPr>
            <w:tcW w:w="709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2.1</w:t>
            </w:r>
          </w:p>
        </w:tc>
        <w:tc>
          <w:tcPr>
            <w:tcW w:w="4397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 xml:space="preserve">Назначение и/или область применения  </w:t>
            </w:r>
            <w:r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Оборудования</w:t>
            </w:r>
          </w:p>
        </w:tc>
        <w:tc>
          <w:tcPr>
            <w:tcW w:w="4533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</w:pPr>
            <w:proofErr w:type="gramStart"/>
            <w:r w:rsidRPr="006C6188"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  <w:t>Предназначен</w:t>
            </w:r>
            <w:proofErr w:type="gramEnd"/>
            <w:r w:rsidRPr="006C6188"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  <w:t xml:space="preserve"> для проведения научно-исследовательских работ и отработки параметров разрабатываемых технологий</w:t>
            </w:r>
          </w:p>
        </w:tc>
      </w:tr>
    </w:tbl>
    <w:p w:rsidR="00A95CEC" w:rsidRPr="006C6188" w:rsidRDefault="00A95CEC" w:rsidP="00A95CEC">
      <w:pPr>
        <w:widowControl w:val="0"/>
        <w:suppressAutoHyphens/>
        <w:jc w:val="center"/>
        <w:rPr>
          <w:rFonts w:eastAsia="Droid Sans Fallback" w:cs="FreeSans"/>
          <w:b/>
          <w:bCs/>
          <w:color w:val="000000"/>
          <w:kern w:val="1"/>
          <w:lang w:eastAsia="zh-CN" w:bidi="hi-IN"/>
        </w:rPr>
      </w:pPr>
    </w:p>
    <w:p w:rsidR="00A95CEC" w:rsidRPr="006C6188" w:rsidRDefault="00A95CEC" w:rsidP="00A95CEC">
      <w:pPr>
        <w:widowControl w:val="0"/>
        <w:suppressAutoHyphens/>
        <w:jc w:val="center"/>
        <w:rPr>
          <w:rFonts w:eastAsia="Droid Sans Fallback" w:cs="FreeSans"/>
          <w:b/>
          <w:bCs/>
          <w:color w:val="000000"/>
          <w:kern w:val="1"/>
          <w:lang w:eastAsia="zh-CN" w:bidi="hi-IN"/>
        </w:rPr>
      </w:pPr>
    </w:p>
    <w:p w:rsidR="00A95CEC" w:rsidRPr="006C6188" w:rsidRDefault="00A95CEC" w:rsidP="00A95CEC">
      <w:pPr>
        <w:widowControl w:val="0"/>
        <w:suppressAutoHyphens/>
        <w:jc w:val="center"/>
        <w:rPr>
          <w:rFonts w:eastAsia="Droid Sans Fallback" w:cs="FreeSans"/>
          <w:color w:val="000000"/>
          <w:kern w:val="1"/>
          <w:lang w:eastAsia="zh-CN" w:bidi="hi-IN"/>
        </w:rPr>
      </w:pPr>
      <w:r w:rsidRPr="006C6188">
        <w:rPr>
          <w:rFonts w:eastAsia="Droid Sans Fallback" w:cs="FreeSans"/>
          <w:color w:val="000000"/>
          <w:kern w:val="1"/>
          <w:lang w:eastAsia="zh-CN" w:bidi="hi-IN"/>
        </w:rPr>
        <w:t xml:space="preserve">РАЗДЕЛ 3. УСЛОВИЯ ЭКСПЛУАТАЦИИ </w:t>
      </w:r>
    </w:p>
    <w:p w:rsidR="00A95CEC" w:rsidRPr="006C6188" w:rsidRDefault="00A95CEC" w:rsidP="00A95CEC">
      <w:pPr>
        <w:widowControl w:val="0"/>
        <w:suppressAutoHyphens/>
        <w:jc w:val="center"/>
        <w:rPr>
          <w:rFonts w:eastAsia="Droid Sans Fallback" w:cs="FreeSans"/>
          <w:b/>
          <w:bCs/>
          <w:color w:val="000000"/>
          <w:kern w:val="1"/>
          <w:lang w:eastAsia="zh-CN" w:bidi="hi-IN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4397"/>
        <w:gridCol w:w="4533"/>
      </w:tblGrid>
      <w:tr w:rsidR="00A95CEC" w:rsidRPr="006C6188" w:rsidTr="001C4294">
        <w:trPr>
          <w:trHeight w:val="399"/>
        </w:trPr>
        <w:tc>
          <w:tcPr>
            <w:tcW w:w="709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3.1</w:t>
            </w:r>
          </w:p>
        </w:tc>
        <w:tc>
          <w:tcPr>
            <w:tcW w:w="4397" w:type="dxa"/>
          </w:tcPr>
          <w:p w:rsidR="00A95CEC" w:rsidRPr="006C6188" w:rsidRDefault="00A95CEC" w:rsidP="001C4294">
            <w:pPr>
              <w:widowControl w:val="0"/>
              <w:suppressAutoHyphens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Климатическое исполнен</w:t>
            </w:r>
            <w:r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ие  Оборудования</w:t>
            </w:r>
          </w:p>
        </w:tc>
        <w:tc>
          <w:tcPr>
            <w:tcW w:w="4533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  <w:t xml:space="preserve">Будет эксплуатироваться в макроклиматическом районе с умеренным климатом. </w:t>
            </w:r>
          </w:p>
        </w:tc>
      </w:tr>
      <w:tr w:rsidR="00A95CEC" w:rsidRPr="006C6188" w:rsidTr="001C4294">
        <w:trPr>
          <w:trHeight w:val="399"/>
        </w:trPr>
        <w:tc>
          <w:tcPr>
            <w:tcW w:w="709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3.2</w:t>
            </w:r>
          </w:p>
        </w:tc>
        <w:tc>
          <w:tcPr>
            <w:tcW w:w="4397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 xml:space="preserve">Категория размещения </w:t>
            </w:r>
            <w:r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Оборудования</w:t>
            </w: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 xml:space="preserve"> при монтаже и эксплуатации</w:t>
            </w:r>
          </w:p>
        </w:tc>
        <w:tc>
          <w:tcPr>
            <w:tcW w:w="4533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  <w:t>УХЛ 4.2 по ГОСТ 15150-69</w:t>
            </w:r>
          </w:p>
        </w:tc>
      </w:tr>
      <w:tr w:rsidR="00A95CEC" w:rsidRPr="006C6188" w:rsidTr="001C4294">
        <w:trPr>
          <w:trHeight w:val="399"/>
        </w:trPr>
        <w:tc>
          <w:tcPr>
            <w:tcW w:w="709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3.3</w:t>
            </w:r>
          </w:p>
        </w:tc>
        <w:tc>
          <w:tcPr>
            <w:tcW w:w="4397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color w:val="000000"/>
                <w:kern w:val="1"/>
                <w:lang w:val="en-US"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Тип атмосферы при эксплуатации</w:t>
            </w:r>
          </w:p>
        </w:tc>
        <w:tc>
          <w:tcPr>
            <w:tcW w:w="4533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i/>
                <w:iCs/>
                <w:color w:val="000000"/>
                <w:kern w:val="1"/>
                <w:lang w:val="en-US" w:eastAsia="zh-CN" w:bidi="hi-IN"/>
              </w:rPr>
              <w:t xml:space="preserve">II </w:t>
            </w:r>
            <w:r w:rsidRPr="006C6188"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  <w:t>по ГОСТ 15150-69</w:t>
            </w:r>
          </w:p>
        </w:tc>
      </w:tr>
      <w:tr w:rsidR="00A95CEC" w:rsidRPr="006C6188" w:rsidTr="001C4294">
        <w:trPr>
          <w:trHeight w:val="399"/>
        </w:trPr>
        <w:tc>
          <w:tcPr>
            <w:tcW w:w="709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3.4</w:t>
            </w:r>
          </w:p>
        </w:tc>
        <w:tc>
          <w:tcPr>
            <w:tcW w:w="4397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 xml:space="preserve">Место установки </w:t>
            </w:r>
          </w:p>
        </w:tc>
        <w:tc>
          <w:tcPr>
            <w:tcW w:w="4533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  <w:t>Производственное помещение подвального типа</w:t>
            </w:r>
          </w:p>
        </w:tc>
      </w:tr>
      <w:tr w:rsidR="00A95CEC" w:rsidRPr="006C6188" w:rsidTr="001C4294">
        <w:trPr>
          <w:trHeight w:val="399"/>
        </w:trPr>
        <w:tc>
          <w:tcPr>
            <w:tcW w:w="709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3.5</w:t>
            </w:r>
          </w:p>
        </w:tc>
        <w:tc>
          <w:tcPr>
            <w:tcW w:w="4397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 xml:space="preserve">Категория помещения по </w:t>
            </w:r>
            <w:proofErr w:type="spellStart"/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пожаро</w:t>
            </w:r>
            <w:proofErr w:type="spellEnd"/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 xml:space="preserve"> и взрывоопасности</w:t>
            </w:r>
          </w:p>
        </w:tc>
        <w:tc>
          <w:tcPr>
            <w:tcW w:w="4533" w:type="dxa"/>
          </w:tcPr>
          <w:p w:rsidR="00A95CEC" w:rsidRPr="006C6188" w:rsidRDefault="00A95CEC" w:rsidP="001C4294">
            <w:pPr>
              <w:widowControl w:val="0"/>
              <w:suppressAutoHyphens/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i/>
                <w:iCs/>
                <w:kern w:val="1"/>
                <w:shd w:val="clear" w:color="auto" w:fill="FFFFFF"/>
                <w:lang w:eastAsia="zh-CN" w:bidi="hi-IN"/>
              </w:rPr>
              <w:t>Должны соответствовать нормативным требованиям</w:t>
            </w:r>
            <w:r w:rsidRPr="006C6188"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  <w:t xml:space="preserve">  ст. 5 Федерального закона №123-ФЗ от 22.07.2008 г. «Технический регламент о требованиях пожарной безопасности»</w:t>
            </w:r>
          </w:p>
        </w:tc>
      </w:tr>
      <w:tr w:rsidR="00A95CEC" w:rsidRPr="006C6188" w:rsidTr="001C4294">
        <w:trPr>
          <w:trHeight w:val="399"/>
        </w:trPr>
        <w:tc>
          <w:tcPr>
            <w:tcW w:w="709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3.6</w:t>
            </w:r>
          </w:p>
        </w:tc>
        <w:tc>
          <w:tcPr>
            <w:tcW w:w="4397" w:type="dxa"/>
          </w:tcPr>
          <w:p w:rsidR="00A95CEC" w:rsidRPr="006C6188" w:rsidRDefault="00A95CEC" w:rsidP="001C429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Категория помещения согласно СП АС-03</w:t>
            </w:r>
          </w:p>
        </w:tc>
        <w:tc>
          <w:tcPr>
            <w:tcW w:w="4533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  <w:t xml:space="preserve">Требования по ИТТ согласно  СП АС-03 </w:t>
            </w:r>
          </w:p>
        </w:tc>
      </w:tr>
      <w:tr w:rsidR="00A95CEC" w:rsidRPr="006C6188" w:rsidTr="001C4294">
        <w:trPr>
          <w:trHeight w:val="399"/>
        </w:trPr>
        <w:tc>
          <w:tcPr>
            <w:tcW w:w="709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3.7</w:t>
            </w:r>
          </w:p>
        </w:tc>
        <w:tc>
          <w:tcPr>
            <w:tcW w:w="4397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Параметры окружающей среды в различных режимах эксплуатации</w:t>
            </w:r>
          </w:p>
        </w:tc>
        <w:tc>
          <w:tcPr>
            <w:tcW w:w="4533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  <w:t>Температура 25±5ºС,  при влажности не более 80%</w:t>
            </w:r>
          </w:p>
        </w:tc>
      </w:tr>
    </w:tbl>
    <w:p w:rsidR="00A95CEC" w:rsidRPr="006C6188" w:rsidRDefault="00A95CEC" w:rsidP="00A95CEC">
      <w:pPr>
        <w:widowControl w:val="0"/>
        <w:suppressAutoHyphens/>
        <w:rPr>
          <w:rFonts w:eastAsia="Droid Sans Fallback" w:cs="FreeSans"/>
          <w:color w:val="000000"/>
          <w:kern w:val="1"/>
          <w:lang w:eastAsia="zh-CN" w:bidi="hi-IN"/>
        </w:rPr>
      </w:pPr>
    </w:p>
    <w:p w:rsidR="00A95CEC" w:rsidRPr="006C6188" w:rsidRDefault="00A95CEC" w:rsidP="00A95CEC">
      <w:pPr>
        <w:widowControl w:val="0"/>
        <w:suppressAutoHyphens/>
        <w:rPr>
          <w:rFonts w:eastAsia="Droid Sans Fallback" w:cs="FreeSans"/>
          <w:color w:val="000000"/>
          <w:kern w:val="1"/>
          <w:lang w:eastAsia="zh-CN" w:bidi="hi-IN"/>
        </w:rPr>
      </w:pPr>
    </w:p>
    <w:p w:rsidR="00A95CEC" w:rsidRPr="006C6188" w:rsidRDefault="00A95CEC" w:rsidP="00A95CEC">
      <w:pPr>
        <w:widowControl w:val="0"/>
        <w:suppressAutoHyphens/>
        <w:spacing w:after="120"/>
        <w:jc w:val="center"/>
        <w:rPr>
          <w:rFonts w:eastAsia="Droid Sans Fallback" w:cs="FreeSans"/>
          <w:color w:val="000000"/>
          <w:kern w:val="1"/>
          <w:lang w:eastAsia="zh-CN" w:bidi="hi-IN"/>
        </w:rPr>
      </w:pPr>
      <w:r w:rsidRPr="006C6188">
        <w:rPr>
          <w:rFonts w:eastAsia="Droid Sans Fallback" w:cs="FreeSans"/>
          <w:color w:val="000000"/>
          <w:kern w:val="1"/>
          <w:lang w:eastAsia="zh-CN" w:bidi="hi-IN"/>
        </w:rPr>
        <w:t>Р</w:t>
      </w:r>
      <w:r>
        <w:rPr>
          <w:rFonts w:eastAsia="Droid Sans Fallback" w:cs="FreeSans"/>
          <w:color w:val="000000"/>
          <w:kern w:val="1"/>
          <w:lang w:eastAsia="zh-CN" w:bidi="hi-IN"/>
        </w:rPr>
        <w:t>АЗДЕЛ 4. ТЕХНИЧЕСКИЕ ТРЕБОВАНИЯ</w:t>
      </w:r>
    </w:p>
    <w:p w:rsidR="00A95CEC" w:rsidRPr="0078255A" w:rsidRDefault="00A95CEC" w:rsidP="00A95CEC">
      <w:pPr>
        <w:widowControl w:val="0"/>
        <w:suppressAutoHyphens/>
        <w:spacing w:after="120"/>
        <w:jc w:val="center"/>
        <w:rPr>
          <w:rFonts w:eastAsia="Droid Sans Fallback" w:cs="FreeSans"/>
          <w:color w:val="000000"/>
          <w:kern w:val="1"/>
          <w:lang w:eastAsia="zh-CN" w:bidi="hi-IN"/>
        </w:rPr>
      </w:pPr>
      <w:r w:rsidRPr="006C6188">
        <w:rPr>
          <w:rFonts w:eastAsia="Droid Sans Fallback" w:cs="FreeSans"/>
          <w:color w:val="000000"/>
          <w:kern w:val="1"/>
          <w:lang w:eastAsia="zh-CN" w:bidi="hi-IN"/>
        </w:rPr>
        <w:t>Подраздел 4.1. Основные па</w:t>
      </w:r>
      <w:r>
        <w:rPr>
          <w:rFonts w:eastAsia="Droid Sans Fallback" w:cs="FreeSans"/>
          <w:color w:val="000000"/>
          <w:kern w:val="1"/>
          <w:lang w:eastAsia="zh-CN" w:bidi="hi-IN"/>
        </w:rPr>
        <w:t>раметры и размеры.</w:t>
      </w: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4397"/>
        <w:gridCol w:w="4533"/>
      </w:tblGrid>
      <w:tr w:rsidR="00A95CEC" w:rsidRPr="006C6188" w:rsidTr="001C4294">
        <w:trPr>
          <w:trHeight w:val="399"/>
        </w:trPr>
        <w:tc>
          <w:tcPr>
            <w:tcW w:w="709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4.1.1</w:t>
            </w:r>
          </w:p>
        </w:tc>
        <w:tc>
          <w:tcPr>
            <w:tcW w:w="4397" w:type="dxa"/>
          </w:tcPr>
          <w:p w:rsidR="00A95CEC" w:rsidRPr="006C6188" w:rsidRDefault="00A95CEC" w:rsidP="001C429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 xml:space="preserve">Предельная масса единицы </w:t>
            </w:r>
            <w:r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 xml:space="preserve">Оборудования </w:t>
            </w: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(нетто)</w:t>
            </w:r>
          </w:p>
        </w:tc>
        <w:tc>
          <w:tcPr>
            <w:tcW w:w="4533" w:type="dxa"/>
            <w:shd w:val="clear" w:color="auto" w:fill="auto"/>
          </w:tcPr>
          <w:p w:rsidR="00A95CEC" w:rsidRPr="00C52853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iCs/>
                <w:color w:val="000000"/>
                <w:kern w:val="1"/>
                <w:highlight w:val="yellow"/>
                <w:lang w:eastAsia="zh-CN" w:bidi="hi-IN"/>
              </w:rPr>
            </w:pPr>
            <w:r w:rsidRPr="00C52853">
              <w:rPr>
                <w:rFonts w:eastAsia="Droid Sans Fallback" w:cs="FreeSans"/>
                <w:iCs/>
                <w:color w:val="000000"/>
                <w:kern w:val="1"/>
                <w:lang w:eastAsia="zh-CN" w:bidi="hi-IN"/>
              </w:rPr>
              <w:t>2,5 т.</w:t>
            </w:r>
          </w:p>
          <w:p w:rsidR="00A95CEC" w:rsidRPr="006C6188" w:rsidRDefault="00A95CEC" w:rsidP="001C4294">
            <w:pPr>
              <w:widowControl w:val="0"/>
              <w:tabs>
                <w:tab w:val="left" w:pos="1127"/>
              </w:tabs>
              <w:suppressAutoHyphens/>
              <w:rPr>
                <w:rFonts w:eastAsia="Droid Sans Fallback" w:cs="FreeSans"/>
                <w:kern w:val="1"/>
                <w:highlight w:val="yellow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ab/>
            </w:r>
          </w:p>
        </w:tc>
      </w:tr>
      <w:tr w:rsidR="00A95CEC" w:rsidRPr="006C6188" w:rsidTr="001C4294">
        <w:trPr>
          <w:trHeight w:val="399"/>
        </w:trPr>
        <w:tc>
          <w:tcPr>
            <w:tcW w:w="709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4.1.2</w:t>
            </w:r>
          </w:p>
        </w:tc>
        <w:tc>
          <w:tcPr>
            <w:tcW w:w="4397" w:type="dxa"/>
          </w:tcPr>
          <w:p w:rsidR="00A95CEC" w:rsidRPr="006C6188" w:rsidRDefault="00A95CEC" w:rsidP="001C429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Предельная общая масса (брутто)</w:t>
            </w:r>
          </w:p>
        </w:tc>
        <w:tc>
          <w:tcPr>
            <w:tcW w:w="4533" w:type="dxa"/>
            <w:shd w:val="clear" w:color="auto" w:fill="auto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  <w:t>-</w:t>
            </w:r>
          </w:p>
        </w:tc>
      </w:tr>
      <w:tr w:rsidR="00A95CEC" w:rsidRPr="006C6188" w:rsidTr="001C4294">
        <w:trPr>
          <w:trHeight w:val="399"/>
        </w:trPr>
        <w:tc>
          <w:tcPr>
            <w:tcW w:w="709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lastRenderedPageBreak/>
              <w:t>4.1.3</w:t>
            </w:r>
          </w:p>
        </w:tc>
        <w:tc>
          <w:tcPr>
            <w:tcW w:w="4397" w:type="dxa"/>
          </w:tcPr>
          <w:p w:rsidR="00A95CEC" w:rsidRPr="006C6188" w:rsidRDefault="00A95CEC" w:rsidP="001C429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Предельные габаритные размеры (проектные габаритные размеры)</w:t>
            </w:r>
          </w:p>
        </w:tc>
        <w:tc>
          <w:tcPr>
            <w:tcW w:w="4533" w:type="dxa"/>
            <w:shd w:val="clear" w:color="auto" w:fill="auto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</w:pPr>
            <w:r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  <w:t>2000х2000х16</w:t>
            </w:r>
            <w:r w:rsidRPr="006C6188"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  <w:t>00 мм</w:t>
            </w:r>
            <w:r w:rsidRPr="006C6188">
              <w:rPr>
                <w:rFonts w:eastAsia="Droid Sans Fallback" w:cs="FreeSans"/>
                <w:i/>
                <w:iCs/>
                <w:kern w:val="1"/>
                <w:vertAlign w:val="superscript"/>
                <w:lang w:eastAsia="zh-CN" w:bidi="hi-IN"/>
              </w:rPr>
              <w:t>3</w:t>
            </w:r>
            <w:r w:rsidRPr="006C6188"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  <w:t xml:space="preserve"> (</w:t>
            </w:r>
            <w:proofErr w:type="spellStart"/>
            <w:r w:rsidRPr="006C6188"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  <w:t>ДхШхВ</w:t>
            </w:r>
            <w:proofErr w:type="spellEnd"/>
            <w:r w:rsidRPr="006C6188"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  <w:t>)</w:t>
            </w:r>
          </w:p>
        </w:tc>
      </w:tr>
      <w:tr w:rsidR="00A95CEC" w:rsidRPr="006C6188" w:rsidTr="001C4294">
        <w:trPr>
          <w:trHeight w:val="399"/>
        </w:trPr>
        <w:tc>
          <w:tcPr>
            <w:tcW w:w="709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4.1.5</w:t>
            </w:r>
          </w:p>
        </w:tc>
        <w:tc>
          <w:tcPr>
            <w:tcW w:w="4397" w:type="dxa"/>
          </w:tcPr>
          <w:p w:rsidR="00A95CEC" w:rsidRPr="006C6188" w:rsidRDefault="00A95CEC" w:rsidP="001C429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Габаритные размеры выходного окна</w:t>
            </w:r>
          </w:p>
        </w:tc>
        <w:tc>
          <w:tcPr>
            <w:tcW w:w="4533" w:type="dxa"/>
            <w:shd w:val="clear" w:color="auto" w:fill="auto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  <w:t>270х45 мм</w:t>
            </w:r>
            <w:proofErr w:type="gramStart"/>
            <w:r w:rsidRPr="006C6188">
              <w:rPr>
                <w:rFonts w:eastAsia="Droid Sans Fallback" w:cs="FreeSans"/>
                <w:i/>
                <w:iCs/>
                <w:kern w:val="1"/>
                <w:vertAlign w:val="superscript"/>
                <w:lang w:eastAsia="zh-CN" w:bidi="hi-IN"/>
              </w:rPr>
              <w:t>2</w:t>
            </w:r>
            <w:proofErr w:type="gramEnd"/>
          </w:p>
        </w:tc>
      </w:tr>
      <w:tr w:rsidR="00A95CEC" w:rsidRPr="006C6188" w:rsidTr="001C4294">
        <w:trPr>
          <w:trHeight w:val="399"/>
        </w:trPr>
        <w:tc>
          <w:tcPr>
            <w:tcW w:w="709" w:type="dxa"/>
          </w:tcPr>
          <w:p w:rsidR="00A95CEC" w:rsidRPr="006C6188" w:rsidRDefault="00A95CEC" w:rsidP="001C4294">
            <w:pPr>
              <w:widowControl w:val="0"/>
              <w:suppressAutoHyphens/>
              <w:spacing w:before="40"/>
              <w:jc w:val="both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4.1.4</w:t>
            </w:r>
          </w:p>
        </w:tc>
        <w:tc>
          <w:tcPr>
            <w:tcW w:w="4397" w:type="dxa"/>
          </w:tcPr>
          <w:p w:rsidR="00A95CEC" w:rsidRPr="006C6188" w:rsidRDefault="00A95CEC" w:rsidP="001C429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Энергия ускоренных электронов</w:t>
            </w:r>
          </w:p>
        </w:tc>
        <w:tc>
          <w:tcPr>
            <w:tcW w:w="4533" w:type="dxa"/>
            <w:shd w:val="clear" w:color="auto" w:fill="auto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  <w:t>200-300 кэВ</w:t>
            </w:r>
          </w:p>
        </w:tc>
      </w:tr>
      <w:tr w:rsidR="00A95CEC" w:rsidRPr="006C6188" w:rsidTr="001C4294">
        <w:trPr>
          <w:trHeight w:val="602"/>
        </w:trPr>
        <w:tc>
          <w:tcPr>
            <w:tcW w:w="709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4.1.5</w:t>
            </w:r>
          </w:p>
        </w:tc>
        <w:tc>
          <w:tcPr>
            <w:tcW w:w="4397" w:type="dxa"/>
          </w:tcPr>
          <w:p w:rsidR="00A95CEC" w:rsidRPr="006C6188" w:rsidRDefault="00A95CEC" w:rsidP="001C429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Средний ток пучка ускоренных электронов</w:t>
            </w:r>
          </w:p>
        </w:tc>
        <w:tc>
          <w:tcPr>
            <w:tcW w:w="4533" w:type="dxa"/>
            <w:shd w:val="clear" w:color="auto" w:fill="auto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  <w:t>до 6.0 мА</w:t>
            </w:r>
          </w:p>
        </w:tc>
      </w:tr>
    </w:tbl>
    <w:p w:rsidR="00A95CEC" w:rsidRPr="006C6188" w:rsidRDefault="00A95CEC" w:rsidP="00A95CEC">
      <w:pPr>
        <w:widowControl w:val="0"/>
        <w:suppressAutoHyphens/>
        <w:jc w:val="center"/>
        <w:rPr>
          <w:rFonts w:eastAsia="Droid Sans Fallback" w:cs="FreeSans"/>
          <w:b/>
          <w:bCs/>
          <w:color w:val="000000"/>
          <w:kern w:val="1"/>
          <w:lang w:eastAsia="zh-CN" w:bidi="hi-IN"/>
        </w:rPr>
      </w:pPr>
    </w:p>
    <w:p w:rsidR="00A95CEC" w:rsidRPr="006C6188" w:rsidRDefault="00A95CEC" w:rsidP="00A95CEC">
      <w:pPr>
        <w:widowControl w:val="0"/>
        <w:suppressAutoHyphens/>
        <w:jc w:val="center"/>
        <w:rPr>
          <w:rFonts w:eastAsia="Droid Sans Fallback" w:cs="FreeSans"/>
          <w:color w:val="000000"/>
          <w:kern w:val="1"/>
          <w:lang w:eastAsia="zh-CN" w:bidi="hi-IN"/>
        </w:rPr>
      </w:pPr>
      <w:r w:rsidRPr="006C6188">
        <w:rPr>
          <w:rFonts w:eastAsia="Droid Sans Fallback" w:cs="FreeSans"/>
          <w:color w:val="000000"/>
          <w:kern w:val="1"/>
          <w:lang w:eastAsia="zh-CN" w:bidi="hi-IN"/>
        </w:rPr>
        <w:t>Подраздел 4.2. Основные характеристики, технико-экономические и эксплуатационные показатели</w:t>
      </w:r>
    </w:p>
    <w:tbl>
      <w:tblPr>
        <w:tblW w:w="9322" w:type="dxa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796"/>
        <w:gridCol w:w="5673"/>
        <w:gridCol w:w="2853"/>
      </w:tblGrid>
      <w:tr w:rsidR="00A95CEC" w:rsidRPr="006C6188" w:rsidTr="001C4294">
        <w:trPr>
          <w:trHeight w:val="344"/>
        </w:trPr>
        <w:tc>
          <w:tcPr>
            <w:tcW w:w="9322" w:type="dxa"/>
            <w:gridSpan w:val="3"/>
          </w:tcPr>
          <w:p w:rsidR="00A95CEC" w:rsidRPr="006C6188" w:rsidRDefault="00A95CEC" w:rsidP="001C4294">
            <w:pPr>
              <w:widowControl w:val="0"/>
              <w:suppressAutoHyphens/>
              <w:rPr>
                <w:rFonts w:eastAsia="Droid Sans Fallback" w:cs="FreeSans"/>
                <w:kern w:val="1"/>
                <w:lang w:eastAsia="zh-CN" w:bidi="hi-IN"/>
              </w:rPr>
            </w:pPr>
          </w:p>
        </w:tc>
      </w:tr>
      <w:tr w:rsidR="00A95CEC" w:rsidRPr="006C6188" w:rsidTr="001C42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0A0"/>
        </w:tblPrEx>
        <w:trPr>
          <w:trHeight w:val="614"/>
        </w:trPr>
        <w:tc>
          <w:tcPr>
            <w:tcW w:w="796" w:type="dxa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 xml:space="preserve">№ </w:t>
            </w:r>
            <w:proofErr w:type="spellStart"/>
            <w:proofErr w:type="gramStart"/>
            <w:r w:rsidRPr="006C6188">
              <w:rPr>
                <w:rFonts w:eastAsia="Droid Sans Fallback" w:cs="FreeSans"/>
                <w:kern w:val="1"/>
                <w:lang w:eastAsia="zh-CN" w:bidi="hi-IN"/>
              </w:rPr>
              <w:t>п</w:t>
            </w:r>
            <w:proofErr w:type="spellEnd"/>
            <w:proofErr w:type="gramEnd"/>
            <w:r w:rsidRPr="006C6188">
              <w:rPr>
                <w:rFonts w:eastAsia="Droid Sans Fallback" w:cs="FreeSans"/>
                <w:kern w:val="1"/>
                <w:lang w:eastAsia="zh-CN" w:bidi="hi-IN"/>
              </w:rPr>
              <w:t>/</w:t>
            </w:r>
            <w:proofErr w:type="spellStart"/>
            <w:r w:rsidRPr="006C6188">
              <w:rPr>
                <w:rFonts w:eastAsia="Droid Sans Fallback" w:cs="FreeSans"/>
                <w:kern w:val="1"/>
                <w:lang w:eastAsia="zh-CN" w:bidi="hi-IN"/>
              </w:rPr>
              <w:t>п</w:t>
            </w:r>
            <w:proofErr w:type="spellEnd"/>
          </w:p>
        </w:tc>
        <w:tc>
          <w:tcPr>
            <w:tcW w:w="5673" w:type="dxa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Наименование параметра</w:t>
            </w:r>
          </w:p>
        </w:tc>
        <w:tc>
          <w:tcPr>
            <w:tcW w:w="2853" w:type="dxa"/>
            <w:shd w:val="clear" w:color="auto" w:fill="auto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Значение параметра</w:t>
            </w:r>
          </w:p>
        </w:tc>
      </w:tr>
      <w:tr w:rsidR="00A95CEC" w:rsidRPr="006C6188" w:rsidTr="001C42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0A0"/>
        </w:tblPrEx>
        <w:trPr>
          <w:trHeight w:val="329"/>
        </w:trPr>
        <w:tc>
          <w:tcPr>
            <w:tcW w:w="796" w:type="dxa"/>
          </w:tcPr>
          <w:p w:rsidR="00A95CEC" w:rsidRPr="006C6188" w:rsidRDefault="00A95CEC" w:rsidP="00A95CEC">
            <w:pPr>
              <w:widowControl w:val="0"/>
              <w:numPr>
                <w:ilvl w:val="0"/>
                <w:numId w:val="9"/>
              </w:numPr>
              <w:suppressAutoHyphens/>
              <w:rPr>
                <w:rFonts w:eastAsia="Droid Sans Fallback" w:cs="FreeSans"/>
                <w:kern w:val="1"/>
                <w:lang w:eastAsia="zh-CN" w:bidi="hi-IN"/>
              </w:rPr>
            </w:pPr>
          </w:p>
        </w:tc>
        <w:tc>
          <w:tcPr>
            <w:tcW w:w="5673" w:type="dxa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ind w:firstLine="34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Тип выходного излучения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  <w:t>Пучок электронов</w:t>
            </w:r>
          </w:p>
        </w:tc>
      </w:tr>
      <w:tr w:rsidR="00A95CEC" w:rsidRPr="006C6188" w:rsidTr="001C42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0A0"/>
        </w:tblPrEx>
        <w:trPr>
          <w:trHeight w:val="329"/>
        </w:trPr>
        <w:tc>
          <w:tcPr>
            <w:tcW w:w="796" w:type="dxa"/>
          </w:tcPr>
          <w:p w:rsidR="00A95CEC" w:rsidRPr="006C6188" w:rsidRDefault="00A95CEC" w:rsidP="00A95CEC">
            <w:pPr>
              <w:widowControl w:val="0"/>
              <w:numPr>
                <w:ilvl w:val="0"/>
                <w:numId w:val="9"/>
              </w:numPr>
              <w:suppressAutoHyphens/>
              <w:rPr>
                <w:rFonts w:eastAsia="Droid Sans Fallback" w:cs="FreeSans"/>
                <w:kern w:val="1"/>
                <w:lang w:eastAsia="zh-CN" w:bidi="hi-IN"/>
              </w:rPr>
            </w:pPr>
          </w:p>
        </w:tc>
        <w:tc>
          <w:tcPr>
            <w:tcW w:w="5673" w:type="dxa"/>
          </w:tcPr>
          <w:p w:rsidR="00A95CEC" w:rsidRPr="006C6188" w:rsidRDefault="00A95CEC" w:rsidP="001C4294">
            <w:pPr>
              <w:widowControl w:val="0"/>
              <w:suppressAutoHyphens/>
              <w:ind w:firstLine="34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Энергия излучения в номинальном режиме</w:t>
            </w:r>
          </w:p>
        </w:tc>
        <w:tc>
          <w:tcPr>
            <w:tcW w:w="2853" w:type="dxa"/>
            <w:shd w:val="clear" w:color="auto" w:fill="auto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  <w:t>300 кэВ</w:t>
            </w:r>
          </w:p>
        </w:tc>
      </w:tr>
      <w:tr w:rsidR="00A95CEC" w:rsidRPr="006C6188" w:rsidTr="001C42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0A0"/>
        </w:tblPrEx>
        <w:trPr>
          <w:trHeight w:val="329"/>
        </w:trPr>
        <w:tc>
          <w:tcPr>
            <w:tcW w:w="796" w:type="dxa"/>
          </w:tcPr>
          <w:p w:rsidR="00A95CEC" w:rsidRPr="006C6188" w:rsidRDefault="00A95CEC" w:rsidP="00A95CEC">
            <w:pPr>
              <w:widowControl w:val="0"/>
              <w:numPr>
                <w:ilvl w:val="0"/>
                <w:numId w:val="9"/>
              </w:numPr>
              <w:suppressAutoHyphens/>
              <w:rPr>
                <w:rFonts w:eastAsia="Droid Sans Fallback" w:cs="FreeSans"/>
                <w:kern w:val="1"/>
                <w:lang w:eastAsia="zh-CN" w:bidi="hi-IN"/>
              </w:rPr>
            </w:pPr>
          </w:p>
        </w:tc>
        <w:tc>
          <w:tcPr>
            <w:tcW w:w="5673" w:type="dxa"/>
          </w:tcPr>
          <w:p w:rsidR="00A95CEC" w:rsidRPr="006C6188" w:rsidRDefault="00A95CEC" w:rsidP="001C4294">
            <w:pPr>
              <w:widowControl w:val="0"/>
              <w:suppressAutoHyphens/>
              <w:ind w:firstLine="34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Диапазон изменения энергии излучения</w:t>
            </w:r>
          </w:p>
        </w:tc>
        <w:tc>
          <w:tcPr>
            <w:tcW w:w="2853" w:type="dxa"/>
            <w:shd w:val="clear" w:color="auto" w:fill="auto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  <w:t>200-300 кэВ</w:t>
            </w:r>
          </w:p>
        </w:tc>
      </w:tr>
      <w:tr w:rsidR="00A95CEC" w:rsidRPr="006C6188" w:rsidTr="001C42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0A0"/>
        </w:tblPrEx>
        <w:trPr>
          <w:trHeight w:val="329"/>
        </w:trPr>
        <w:tc>
          <w:tcPr>
            <w:tcW w:w="796" w:type="dxa"/>
          </w:tcPr>
          <w:p w:rsidR="00A95CEC" w:rsidRPr="006C6188" w:rsidRDefault="00A95CEC" w:rsidP="00A95CEC">
            <w:pPr>
              <w:widowControl w:val="0"/>
              <w:numPr>
                <w:ilvl w:val="0"/>
                <w:numId w:val="9"/>
              </w:numPr>
              <w:suppressAutoHyphens/>
              <w:rPr>
                <w:rFonts w:eastAsia="Droid Sans Fallback" w:cs="FreeSans"/>
                <w:kern w:val="1"/>
                <w:lang w:eastAsia="zh-CN" w:bidi="hi-IN"/>
              </w:rPr>
            </w:pPr>
          </w:p>
        </w:tc>
        <w:tc>
          <w:tcPr>
            <w:tcW w:w="5673" w:type="dxa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ind w:firstLine="34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 xml:space="preserve">Стабильность энергии электронного пучка 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A95CEC" w:rsidRPr="00A27E82" w:rsidRDefault="00A27E82" w:rsidP="001C4294">
            <w:pPr>
              <w:widowControl w:val="0"/>
              <w:suppressAutoHyphens/>
              <w:jc w:val="center"/>
              <w:rPr>
                <w:rFonts w:eastAsia="Droid Sans Fallback" w:cs="FreeSans"/>
                <w:i/>
                <w:iCs/>
                <w:kern w:val="1"/>
                <w:lang w:val="en-US" w:eastAsia="zh-CN" w:bidi="hi-IN"/>
              </w:rPr>
            </w:pPr>
            <w:r>
              <w:rPr>
                <w:rFonts w:eastAsia="Droid Sans Fallback" w:cs="FreeSans"/>
                <w:i/>
                <w:iCs/>
                <w:kern w:val="1"/>
                <w:lang w:val="en-US" w:eastAsia="zh-CN" w:bidi="hi-IN"/>
              </w:rPr>
              <w:t>3%</w:t>
            </w:r>
          </w:p>
        </w:tc>
      </w:tr>
      <w:tr w:rsidR="00A95CEC" w:rsidRPr="006C6188" w:rsidTr="001C42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0A0"/>
        </w:tblPrEx>
        <w:trPr>
          <w:trHeight w:val="329"/>
        </w:trPr>
        <w:tc>
          <w:tcPr>
            <w:tcW w:w="796" w:type="dxa"/>
          </w:tcPr>
          <w:p w:rsidR="00A95CEC" w:rsidRPr="006C6188" w:rsidRDefault="00A95CEC" w:rsidP="00A95CEC">
            <w:pPr>
              <w:widowControl w:val="0"/>
              <w:numPr>
                <w:ilvl w:val="0"/>
                <w:numId w:val="9"/>
              </w:numPr>
              <w:suppressAutoHyphens/>
              <w:rPr>
                <w:rFonts w:eastAsia="Droid Sans Fallback" w:cs="FreeSans"/>
                <w:kern w:val="1"/>
                <w:lang w:eastAsia="zh-CN" w:bidi="hi-IN"/>
              </w:rPr>
            </w:pPr>
          </w:p>
        </w:tc>
        <w:tc>
          <w:tcPr>
            <w:tcW w:w="5673" w:type="dxa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ind w:firstLine="34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Частота следования импульсов электронного пучка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  <w:t>-</w:t>
            </w:r>
          </w:p>
        </w:tc>
      </w:tr>
      <w:tr w:rsidR="00A95CEC" w:rsidRPr="006C6188" w:rsidTr="001C42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0A0"/>
        </w:tblPrEx>
        <w:trPr>
          <w:trHeight w:val="329"/>
        </w:trPr>
        <w:tc>
          <w:tcPr>
            <w:tcW w:w="796" w:type="dxa"/>
          </w:tcPr>
          <w:p w:rsidR="00A95CEC" w:rsidRPr="006C6188" w:rsidRDefault="00A95CEC" w:rsidP="00A95CEC">
            <w:pPr>
              <w:widowControl w:val="0"/>
              <w:numPr>
                <w:ilvl w:val="0"/>
                <w:numId w:val="9"/>
              </w:numPr>
              <w:suppressAutoHyphens/>
              <w:rPr>
                <w:rFonts w:eastAsia="Droid Sans Fallback" w:cs="FreeSans"/>
                <w:kern w:val="1"/>
                <w:lang w:eastAsia="zh-CN" w:bidi="hi-IN"/>
              </w:rPr>
            </w:pPr>
          </w:p>
        </w:tc>
        <w:tc>
          <w:tcPr>
            <w:tcW w:w="5673" w:type="dxa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ind w:firstLine="34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Ток (средний) электронов при частоте 300 Гц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  <w:t>-</w:t>
            </w:r>
          </w:p>
        </w:tc>
      </w:tr>
      <w:tr w:rsidR="00A95CEC" w:rsidRPr="006C6188" w:rsidTr="001C42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0A0"/>
        </w:tblPrEx>
        <w:trPr>
          <w:trHeight w:val="329"/>
        </w:trPr>
        <w:tc>
          <w:tcPr>
            <w:tcW w:w="796" w:type="dxa"/>
          </w:tcPr>
          <w:p w:rsidR="00A95CEC" w:rsidRPr="006C6188" w:rsidRDefault="00A95CEC" w:rsidP="00A95CEC">
            <w:pPr>
              <w:widowControl w:val="0"/>
              <w:numPr>
                <w:ilvl w:val="0"/>
                <w:numId w:val="9"/>
              </w:numPr>
              <w:suppressAutoHyphens/>
              <w:rPr>
                <w:rFonts w:eastAsia="Droid Sans Fallback" w:cs="FreeSans"/>
                <w:kern w:val="1"/>
                <w:lang w:eastAsia="zh-CN" w:bidi="hi-IN"/>
              </w:rPr>
            </w:pPr>
          </w:p>
        </w:tc>
        <w:tc>
          <w:tcPr>
            <w:tcW w:w="5673" w:type="dxa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ind w:firstLine="34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Стабильность тока электронов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  <w:t>0.1 мА</w:t>
            </w:r>
          </w:p>
        </w:tc>
      </w:tr>
      <w:tr w:rsidR="00A95CEC" w:rsidRPr="006C6188" w:rsidTr="001C42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0A0"/>
        </w:tblPrEx>
        <w:trPr>
          <w:trHeight w:val="329"/>
        </w:trPr>
        <w:tc>
          <w:tcPr>
            <w:tcW w:w="796" w:type="dxa"/>
          </w:tcPr>
          <w:p w:rsidR="00A95CEC" w:rsidRPr="006C6188" w:rsidRDefault="00A95CEC" w:rsidP="00A95CEC">
            <w:pPr>
              <w:widowControl w:val="0"/>
              <w:numPr>
                <w:ilvl w:val="0"/>
                <w:numId w:val="9"/>
              </w:numPr>
              <w:suppressAutoHyphens/>
              <w:rPr>
                <w:rFonts w:eastAsia="Droid Sans Fallback" w:cs="FreeSans"/>
                <w:kern w:val="1"/>
                <w:lang w:eastAsia="zh-CN" w:bidi="hi-IN"/>
              </w:rPr>
            </w:pPr>
          </w:p>
        </w:tc>
        <w:tc>
          <w:tcPr>
            <w:tcW w:w="5673" w:type="dxa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ind w:firstLine="34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 xml:space="preserve"> Мощность излучения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  <w:t>2 кВт</w:t>
            </w:r>
          </w:p>
        </w:tc>
      </w:tr>
      <w:tr w:rsidR="00A95CEC" w:rsidRPr="006C6188" w:rsidTr="001C42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0A0"/>
        </w:tblPrEx>
        <w:trPr>
          <w:trHeight w:val="329"/>
        </w:trPr>
        <w:tc>
          <w:tcPr>
            <w:tcW w:w="796" w:type="dxa"/>
          </w:tcPr>
          <w:p w:rsidR="00A95CEC" w:rsidRPr="006C6188" w:rsidRDefault="00A95CEC" w:rsidP="00A95CEC">
            <w:pPr>
              <w:widowControl w:val="0"/>
              <w:numPr>
                <w:ilvl w:val="0"/>
                <w:numId w:val="9"/>
              </w:numPr>
              <w:suppressAutoHyphens/>
              <w:rPr>
                <w:rFonts w:eastAsia="Droid Sans Fallback" w:cs="FreeSans"/>
                <w:kern w:val="1"/>
                <w:lang w:eastAsia="zh-CN" w:bidi="hi-IN"/>
              </w:rPr>
            </w:pPr>
          </w:p>
        </w:tc>
        <w:tc>
          <w:tcPr>
            <w:tcW w:w="5673" w:type="dxa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ind w:firstLine="34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Частота сканирования электронного пучка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  <w:t>-</w:t>
            </w:r>
          </w:p>
        </w:tc>
      </w:tr>
      <w:tr w:rsidR="00A95CEC" w:rsidRPr="006C6188" w:rsidTr="001C42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0A0"/>
        </w:tblPrEx>
        <w:trPr>
          <w:trHeight w:val="329"/>
        </w:trPr>
        <w:tc>
          <w:tcPr>
            <w:tcW w:w="796" w:type="dxa"/>
          </w:tcPr>
          <w:p w:rsidR="00A95CEC" w:rsidRPr="006C6188" w:rsidRDefault="00A95CEC" w:rsidP="00A95CEC">
            <w:pPr>
              <w:widowControl w:val="0"/>
              <w:numPr>
                <w:ilvl w:val="0"/>
                <w:numId w:val="9"/>
              </w:numPr>
              <w:suppressAutoHyphens/>
              <w:rPr>
                <w:rFonts w:eastAsia="Droid Sans Fallback" w:cs="FreeSans"/>
                <w:kern w:val="1"/>
                <w:lang w:eastAsia="zh-CN" w:bidi="hi-IN"/>
              </w:rPr>
            </w:pPr>
          </w:p>
        </w:tc>
        <w:tc>
          <w:tcPr>
            <w:tcW w:w="5673" w:type="dxa"/>
            <w:vAlign w:val="center"/>
          </w:tcPr>
          <w:tbl>
            <w:tblPr>
              <w:tblW w:w="5457" w:type="dxa"/>
              <w:tblBorders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5457"/>
            </w:tblGrid>
            <w:tr w:rsidR="00A95CEC" w:rsidRPr="006C6188" w:rsidTr="001C4294">
              <w:trPr>
                <w:trHeight w:val="344"/>
              </w:trPr>
              <w:tc>
                <w:tcPr>
                  <w:tcW w:w="5457" w:type="dxa"/>
                  <w:vAlign w:val="center"/>
                </w:tcPr>
                <w:p w:rsidR="00A95CEC" w:rsidRPr="006C6188" w:rsidRDefault="00A95CEC" w:rsidP="001C4294">
                  <w:pPr>
                    <w:widowControl w:val="0"/>
                    <w:suppressAutoHyphens/>
                    <w:ind w:hanging="74"/>
                    <w:rPr>
                      <w:rFonts w:eastAsia="Droid Sans Fallback" w:cs="FreeSans"/>
                      <w:kern w:val="1"/>
                      <w:lang w:eastAsia="zh-CN" w:bidi="hi-IN"/>
                    </w:rPr>
                  </w:pPr>
                  <w:r w:rsidRPr="006C6188">
                    <w:rPr>
                      <w:rFonts w:eastAsia="Droid Sans Fallback" w:cs="FreeSans"/>
                      <w:kern w:val="1"/>
                      <w:lang w:eastAsia="zh-CN" w:bidi="hi-IN"/>
                    </w:rPr>
                    <w:t>Неоднородность дозы вдоль длины развертки пучка</w:t>
                  </w:r>
                </w:p>
              </w:tc>
            </w:tr>
          </w:tbl>
          <w:p w:rsidR="00A95CEC" w:rsidRPr="006C6188" w:rsidRDefault="00A95CEC" w:rsidP="001C4294">
            <w:pPr>
              <w:widowControl w:val="0"/>
              <w:suppressAutoHyphens/>
              <w:ind w:firstLine="34"/>
              <w:rPr>
                <w:rFonts w:eastAsia="Droid Sans Fallback" w:cs="FreeSans"/>
                <w:kern w:val="1"/>
                <w:lang w:eastAsia="zh-CN" w:bidi="hi-IN"/>
              </w:rPr>
            </w:pPr>
          </w:p>
        </w:tc>
        <w:tc>
          <w:tcPr>
            <w:tcW w:w="2853" w:type="dxa"/>
            <w:shd w:val="clear" w:color="auto" w:fill="auto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  <w:t>-</w:t>
            </w:r>
          </w:p>
        </w:tc>
      </w:tr>
      <w:tr w:rsidR="00A95CEC" w:rsidRPr="006C6188" w:rsidTr="001C42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0A0"/>
        </w:tblPrEx>
        <w:trPr>
          <w:trHeight w:val="614"/>
        </w:trPr>
        <w:tc>
          <w:tcPr>
            <w:tcW w:w="796" w:type="dxa"/>
          </w:tcPr>
          <w:p w:rsidR="00A95CEC" w:rsidRPr="006C6188" w:rsidRDefault="00A95CEC" w:rsidP="00A95CEC">
            <w:pPr>
              <w:widowControl w:val="0"/>
              <w:numPr>
                <w:ilvl w:val="0"/>
                <w:numId w:val="9"/>
              </w:numPr>
              <w:suppressAutoHyphens/>
              <w:rPr>
                <w:rFonts w:eastAsia="Droid Sans Fallback" w:cs="FreeSans"/>
                <w:kern w:val="1"/>
                <w:lang w:eastAsia="zh-CN" w:bidi="hi-IN"/>
              </w:rPr>
            </w:pPr>
          </w:p>
        </w:tc>
        <w:tc>
          <w:tcPr>
            <w:tcW w:w="5673" w:type="dxa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ind w:firstLine="34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 xml:space="preserve">Автоматизированное управление ускорителем 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  <w:t>да</w:t>
            </w:r>
          </w:p>
        </w:tc>
      </w:tr>
      <w:tr w:rsidR="00A95CEC" w:rsidRPr="006C6188" w:rsidTr="001C42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0A0"/>
        </w:tblPrEx>
        <w:trPr>
          <w:trHeight w:val="613"/>
        </w:trPr>
        <w:tc>
          <w:tcPr>
            <w:tcW w:w="796" w:type="dxa"/>
          </w:tcPr>
          <w:p w:rsidR="00A95CEC" w:rsidRPr="006C6188" w:rsidRDefault="00A95CEC" w:rsidP="00A95CEC">
            <w:pPr>
              <w:widowControl w:val="0"/>
              <w:numPr>
                <w:ilvl w:val="0"/>
                <w:numId w:val="9"/>
              </w:numPr>
              <w:suppressAutoHyphens/>
              <w:rPr>
                <w:rFonts w:eastAsia="Droid Sans Fallback" w:cs="FreeSans"/>
                <w:kern w:val="1"/>
                <w:lang w:eastAsia="zh-CN" w:bidi="hi-IN"/>
              </w:rPr>
            </w:pPr>
          </w:p>
        </w:tc>
        <w:tc>
          <w:tcPr>
            <w:tcW w:w="5673" w:type="dxa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ind w:firstLine="34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Режим непрерывности работы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  <w:t>да</w:t>
            </w:r>
          </w:p>
        </w:tc>
      </w:tr>
    </w:tbl>
    <w:p w:rsidR="00A95CEC" w:rsidRPr="006C6188" w:rsidRDefault="00A95CEC" w:rsidP="00A95CEC">
      <w:pPr>
        <w:widowControl w:val="0"/>
        <w:suppressAutoHyphens/>
        <w:rPr>
          <w:rFonts w:eastAsia="Droid Sans Fallback" w:cs="FreeSans"/>
          <w:color w:val="000000"/>
          <w:kern w:val="1"/>
          <w:lang w:eastAsia="zh-CN" w:bidi="hi-IN"/>
        </w:rPr>
      </w:pPr>
    </w:p>
    <w:p w:rsidR="00A95CEC" w:rsidRPr="006C6188" w:rsidRDefault="00A95CEC" w:rsidP="00A95CEC">
      <w:pPr>
        <w:widowControl w:val="0"/>
        <w:suppressAutoHyphens/>
        <w:jc w:val="center"/>
        <w:rPr>
          <w:rFonts w:eastAsia="Droid Sans Fallback" w:cs="FreeSans"/>
          <w:color w:val="000000"/>
          <w:kern w:val="1"/>
          <w:lang w:eastAsia="zh-CN" w:bidi="hi-IN"/>
        </w:rPr>
      </w:pPr>
      <w:r w:rsidRPr="006C6188">
        <w:rPr>
          <w:rFonts w:eastAsia="Droid Sans Fallback" w:cs="FreeSans"/>
          <w:color w:val="000000"/>
          <w:kern w:val="1"/>
          <w:lang w:eastAsia="zh-CN" w:bidi="hi-IN"/>
        </w:rPr>
        <w:t>Подраздел 4.3. Требования по надежности</w:t>
      </w:r>
    </w:p>
    <w:p w:rsidR="00A95CEC" w:rsidRPr="006C6188" w:rsidRDefault="00A95CEC" w:rsidP="00A95CEC">
      <w:pPr>
        <w:widowControl w:val="0"/>
        <w:suppressAutoHyphens/>
        <w:rPr>
          <w:rFonts w:eastAsia="Droid Sans Fallback" w:cs="FreeSans"/>
          <w:color w:val="000000"/>
          <w:kern w:val="1"/>
          <w:lang w:eastAsia="zh-CN" w:bidi="hi-IN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4397"/>
        <w:gridCol w:w="4533"/>
      </w:tblGrid>
      <w:tr w:rsidR="00A95CEC" w:rsidRPr="006C6188" w:rsidTr="001C4294">
        <w:trPr>
          <w:trHeight w:val="399"/>
        </w:trPr>
        <w:tc>
          <w:tcPr>
            <w:tcW w:w="709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4.3.1</w:t>
            </w:r>
          </w:p>
        </w:tc>
        <w:tc>
          <w:tcPr>
            <w:tcW w:w="4397" w:type="dxa"/>
          </w:tcPr>
          <w:p w:rsidR="00A95CEC" w:rsidRPr="006C6188" w:rsidRDefault="00A95CEC" w:rsidP="001C429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Назначенный срок службы</w:t>
            </w:r>
          </w:p>
        </w:tc>
        <w:tc>
          <w:tcPr>
            <w:tcW w:w="4533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  <w:t>10 лет</w:t>
            </w:r>
          </w:p>
        </w:tc>
      </w:tr>
    </w:tbl>
    <w:p w:rsidR="00A95CEC" w:rsidRPr="006C6188" w:rsidRDefault="00A95CEC" w:rsidP="00A95CEC">
      <w:pPr>
        <w:widowControl w:val="0"/>
        <w:suppressAutoHyphens/>
        <w:jc w:val="center"/>
        <w:rPr>
          <w:rFonts w:eastAsia="Droid Sans Fallback" w:cs="FreeSans"/>
          <w:color w:val="000000"/>
          <w:kern w:val="1"/>
          <w:lang w:eastAsia="zh-CN" w:bidi="hi-IN"/>
        </w:rPr>
      </w:pPr>
    </w:p>
    <w:p w:rsidR="00A95CEC" w:rsidRPr="006C6188" w:rsidRDefault="00A95CEC" w:rsidP="00A95CEC">
      <w:pPr>
        <w:widowControl w:val="0"/>
        <w:suppressAutoHyphens/>
        <w:jc w:val="center"/>
        <w:rPr>
          <w:rFonts w:eastAsia="Droid Sans Fallback" w:cs="FreeSans"/>
          <w:color w:val="000000"/>
          <w:kern w:val="1"/>
          <w:lang w:eastAsia="zh-CN" w:bidi="hi-IN"/>
        </w:rPr>
      </w:pPr>
      <w:r w:rsidRPr="006C6188">
        <w:rPr>
          <w:rFonts w:eastAsia="Droid Sans Fallback" w:cs="FreeSans"/>
          <w:color w:val="000000"/>
          <w:kern w:val="1"/>
          <w:lang w:eastAsia="zh-CN" w:bidi="hi-IN"/>
        </w:rPr>
        <w:t>Подраздел 4.4. Требования к электропитанию</w:t>
      </w:r>
    </w:p>
    <w:p w:rsidR="00A95CEC" w:rsidRPr="006C6188" w:rsidRDefault="00A95CEC" w:rsidP="00A95CEC">
      <w:pPr>
        <w:widowControl w:val="0"/>
        <w:suppressAutoHyphens/>
        <w:rPr>
          <w:rFonts w:eastAsia="Droid Sans Fallback" w:cs="FreeSans"/>
          <w:color w:val="000000"/>
          <w:kern w:val="1"/>
          <w:lang w:eastAsia="zh-CN" w:bidi="hi-IN"/>
        </w:rPr>
      </w:pPr>
    </w:p>
    <w:tbl>
      <w:tblPr>
        <w:tblW w:w="9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6870"/>
        <w:gridCol w:w="1884"/>
      </w:tblGrid>
      <w:tr w:rsidR="00A95CEC" w:rsidRPr="006C6188" w:rsidTr="001C4294">
        <w:trPr>
          <w:trHeight w:val="399"/>
        </w:trPr>
        <w:tc>
          <w:tcPr>
            <w:tcW w:w="709" w:type="dxa"/>
          </w:tcPr>
          <w:p w:rsidR="00A95CEC" w:rsidRPr="006C6188" w:rsidRDefault="00A95CEC" w:rsidP="001C429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4.4.1</w:t>
            </w:r>
          </w:p>
        </w:tc>
        <w:tc>
          <w:tcPr>
            <w:tcW w:w="6870" w:type="dxa"/>
          </w:tcPr>
          <w:p w:rsidR="00A95CEC" w:rsidRPr="006C6188" w:rsidRDefault="00A95CEC" w:rsidP="001C429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Род тока (переменный, постоянный)</w:t>
            </w:r>
          </w:p>
        </w:tc>
        <w:tc>
          <w:tcPr>
            <w:tcW w:w="1884" w:type="dxa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  <w:t>переменный</w:t>
            </w:r>
          </w:p>
        </w:tc>
      </w:tr>
      <w:tr w:rsidR="00A95CEC" w:rsidRPr="006C6188" w:rsidTr="001C4294">
        <w:trPr>
          <w:trHeight w:val="399"/>
        </w:trPr>
        <w:tc>
          <w:tcPr>
            <w:tcW w:w="709" w:type="dxa"/>
          </w:tcPr>
          <w:p w:rsidR="00A95CEC" w:rsidRPr="006C6188" w:rsidRDefault="00A95CEC" w:rsidP="001C429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4.4.2</w:t>
            </w:r>
          </w:p>
        </w:tc>
        <w:tc>
          <w:tcPr>
            <w:tcW w:w="6870" w:type="dxa"/>
          </w:tcPr>
          <w:p w:rsidR="00A95CEC" w:rsidRPr="006C6188" w:rsidRDefault="00A95CEC" w:rsidP="001C429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Частота и ее допустимое отклонение от номинала</w:t>
            </w:r>
          </w:p>
        </w:tc>
        <w:tc>
          <w:tcPr>
            <w:tcW w:w="1884" w:type="dxa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  <w:t>50Гц ± 1%</w:t>
            </w:r>
          </w:p>
        </w:tc>
      </w:tr>
      <w:tr w:rsidR="00A95CEC" w:rsidRPr="006C6188" w:rsidTr="001C4294">
        <w:trPr>
          <w:trHeight w:val="399"/>
        </w:trPr>
        <w:tc>
          <w:tcPr>
            <w:tcW w:w="709" w:type="dxa"/>
          </w:tcPr>
          <w:p w:rsidR="00A95CEC" w:rsidRPr="006C6188" w:rsidRDefault="00A95CEC" w:rsidP="001C429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4.4.3</w:t>
            </w:r>
          </w:p>
        </w:tc>
        <w:tc>
          <w:tcPr>
            <w:tcW w:w="6870" w:type="dxa"/>
          </w:tcPr>
          <w:p w:rsidR="00A95CEC" w:rsidRPr="006C6188" w:rsidRDefault="00A95CEC" w:rsidP="001C429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Напряжение и его допустимое отклонение от номинала</w:t>
            </w:r>
          </w:p>
        </w:tc>
        <w:tc>
          <w:tcPr>
            <w:tcW w:w="1884" w:type="dxa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  <w:t>380/220В± 5%,</w:t>
            </w:r>
          </w:p>
        </w:tc>
      </w:tr>
      <w:tr w:rsidR="00A95CEC" w:rsidRPr="006C6188" w:rsidTr="001C4294">
        <w:trPr>
          <w:trHeight w:val="399"/>
        </w:trPr>
        <w:tc>
          <w:tcPr>
            <w:tcW w:w="709" w:type="dxa"/>
          </w:tcPr>
          <w:p w:rsidR="00A95CEC" w:rsidRPr="006C6188" w:rsidRDefault="00A95CEC" w:rsidP="001C429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4.4.4</w:t>
            </w:r>
          </w:p>
        </w:tc>
        <w:tc>
          <w:tcPr>
            <w:tcW w:w="6870" w:type="dxa"/>
          </w:tcPr>
          <w:p w:rsidR="00A95CEC" w:rsidRPr="006C6188" w:rsidRDefault="00A95CEC" w:rsidP="001C429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Ограничение по мощности</w:t>
            </w:r>
          </w:p>
        </w:tc>
        <w:tc>
          <w:tcPr>
            <w:tcW w:w="1884" w:type="dxa"/>
            <w:shd w:val="clear" w:color="auto" w:fill="auto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</w:pPr>
            <w:r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  <w:t>5</w:t>
            </w:r>
            <w:r w:rsidRPr="006C6188"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  <w:t xml:space="preserve"> кВт</w:t>
            </w:r>
          </w:p>
        </w:tc>
      </w:tr>
      <w:tr w:rsidR="00A95CEC" w:rsidRPr="006C6188" w:rsidTr="001C4294">
        <w:trPr>
          <w:trHeight w:val="399"/>
        </w:trPr>
        <w:tc>
          <w:tcPr>
            <w:tcW w:w="709" w:type="dxa"/>
          </w:tcPr>
          <w:p w:rsidR="00A95CEC" w:rsidRPr="006C6188" w:rsidRDefault="00A95CEC" w:rsidP="001C429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4.4.5</w:t>
            </w:r>
          </w:p>
        </w:tc>
        <w:tc>
          <w:tcPr>
            <w:tcW w:w="6870" w:type="dxa"/>
          </w:tcPr>
          <w:p w:rsidR="00A95CEC" w:rsidRPr="006C6188" w:rsidRDefault="00A95CEC" w:rsidP="001C429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Заземление сопротивлением</w:t>
            </w:r>
          </w:p>
        </w:tc>
        <w:tc>
          <w:tcPr>
            <w:tcW w:w="1884" w:type="dxa"/>
            <w:shd w:val="clear" w:color="auto" w:fill="auto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i/>
                <w:iCs/>
                <w:kern w:val="1"/>
                <w:lang w:eastAsia="zh-CN" w:bidi="hi-IN"/>
              </w:rPr>
              <w:t>-</w:t>
            </w:r>
          </w:p>
        </w:tc>
      </w:tr>
    </w:tbl>
    <w:p w:rsidR="00A95CEC" w:rsidRPr="006C6188" w:rsidRDefault="00A95CEC" w:rsidP="00A95CEC">
      <w:pPr>
        <w:widowControl w:val="0"/>
        <w:suppressAutoHyphens/>
        <w:jc w:val="center"/>
        <w:rPr>
          <w:rFonts w:eastAsia="Droid Sans Fallback" w:cs="FreeSans"/>
          <w:color w:val="000000"/>
          <w:kern w:val="1"/>
          <w:lang w:eastAsia="zh-CN" w:bidi="hi-IN"/>
        </w:rPr>
      </w:pPr>
      <w:r>
        <w:rPr>
          <w:rFonts w:eastAsia="Droid Sans Fallback" w:cs="FreeSans"/>
          <w:color w:val="000000"/>
          <w:kern w:val="1"/>
          <w:lang w:eastAsia="zh-CN" w:bidi="hi-IN"/>
        </w:rPr>
        <w:br/>
      </w:r>
      <w:r w:rsidRPr="006C6188">
        <w:rPr>
          <w:rFonts w:eastAsia="Droid Sans Fallback" w:cs="FreeSans"/>
          <w:color w:val="000000"/>
          <w:kern w:val="1"/>
          <w:lang w:eastAsia="zh-CN" w:bidi="hi-IN"/>
        </w:rPr>
        <w:t>Подраздел 4.5. Требования к контрольно-измерительным приборам и автоматике</w:t>
      </w:r>
    </w:p>
    <w:p w:rsidR="00A95CEC" w:rsidRPr="006C6188" w:rsidRDefault="00A95CEC" w:rsidP="00A95CEC">
      <w:pPr>
        <w:widowControl w:val="0"/>
        <w:suppressAutoHyphens/>
        <w:rPr>
          <w:rFonts w:eastAsia="Droid Sans Fallback" w:cs="FreeSans"/>
          <w:color w:val="000000"/>
          <w:kern w:val="1"/>
          <w:lang w:eastAsia="zh-CN" w:bidi="hi-IN"/>
        </w:rPr>
      </w:pPr>
    </w:p>
    <w:tbl>
      <w:tblPr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4457"/>
        <w:gridCol w:w="4332"/>
      </w:tblGrid>
      <w:tr w:rsidR="00A95CEC" w:rsidRPr="006C6188" w:rsidTr="001C4294">
        <w:trPr>
          <w:trHeight w:val="399"/>
        </w:trPr>
        <w:tc>
          <w:tcPr>
            <w:tcW w:w="709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4.5.1</w:t>
            </w:r>
          </w:p>
        </w:tc>
        <w:tc>
          <w:tcPr>
            <w:tcW w:w="4457" w:type="dxa"/>
          </w:tcPr>
          <w:p w:rsidR="00A95CEC" w:rsidRPr="006C6188" w:rsidRDefault="00A95CEC" w:rsidP="001C429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 xml:space="preserve">Требования к применяемым средствам измерений утвержденного типа и периодичности их поверки (методикам </w:t>
            </w: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lastRenderedPageBreak/>
              <w:t>поверки)</w:t>
            </w:r>
          </w:p>
        </w:tc>
        <w:tc>
          <w:tcPr>
            <w:tcW w:w="4332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  <w:lastRenderedPageBreak/>
              <w:t xml:space="preserve">Минимальный объем средств измерений, входящий в комплект ускорителя, должен позволять </w:t>
            </w:r>
            <w:r w:rsidRPr="006C6188"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  <w:lastRenderedPageBreak/>
              <w:t>проводить контроль и мониторинг энергии электронного излучения, среднего тока ускорителя, развертки пучка.</w:t>
            </w:r>
          </w:p>
        </w:tc>
      </w:tr>
      <w:tr w:rsidR="00A95CEC" w:rsidRPr="006C6188" w:rsidTr="001C4294">
        <w:trPr>
          <w:trHeight w:val="399"/>
        </w:trPr>
        <w:tc>
          <w:tcPr>
            <w:tcW w:w="709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lastRenderedPageBreak/>
              <w:t>4.5.2</w:t>
            </w:r>
          </w:p>
        </w:tc>
        <w:tc>
          <w:tcPr>
            <w:tcW w:w="4457" w:type="dxa"/>
          </w:tcPr>
          <w:p w:rsidR="00A95CEC" w:rsidRPr="006C6188" w:rsidRDefault="00A95CEC" w:rsidP="001C429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Метрологические характеристики средств измерений (диапазон измерения, погрешность измерений или класс точности)</w:t>
            </w:r>
          </w:p>
        </w:tc>
        <w:tc>
          <w:tcPr>
            <w:tcW w:w="4332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  <w:t xml:space="preserve"> Метрологические характеристики средств измерений, приводятся в технической  документации на ускоритель </w:t>
            </w:r>
          </w:p>
        </w:tc>
      </w:tr>
    </w:tbl>
    <w:p w:rsidR="00A95CEC" w:rsidRPr="006C6188" w:rsidRDefault="00A95CEC" w:rsidP="00A95CEC">
      <w:pPr>
        <w:widowControl w:val="0"/>
        <w:suppressAutoHyphens/>
        <w:jc w:val="center"/>
        <w:rPr>
          <w:rFonts w:eastAsia="Droid Sans Fallback" w:cs="FreeSans"/>
          <w:color w:val="000000"/>
          <w:kern w:val="1"/>
          <w:lang w:eastAsia="zh-CN" w:bidi="hi-IN"/>
        </w:rPr>
      </w:pPr>
    </w:p>
    <w:p w:rsidR="00A95CEC" w:rsidRPr="006C6188" w:rsidRDefault="00A95CEC" w:rsidP="00A95CEC">
      <w:pPr>
        <w:widowControl w:val="0"/>
        <w:tabs>
          <w:tab w:val="left" w:pos="5812"/>
        </w:tabs>
        <w:suppressAutoHyphens/>
        <w:jc w:val="center"/>
        <w:rPr>
          <w:rFonts w:eastAsia="Droid Sans Fallback" w:cs="FreeSans"/>
          <w:color w:val="000000"/>
          <w:kern w:val="1"/>
          <w:lang w:eastAsia="zh-CN" w:bidi="hi-IN"/>
        </w:rPr>
      </w:pPr>
      <w:r w:rsidRPr="006C6188">
        <w:rPr>
          <w:rFonts w:eastAsia="Droid Sans Fallback" w:cs="FreeSans"/>
          <w:color w:val="000000"/>
          <w:kern w:val="1"/>
          <w:lang w:eastAsia="zh-CN" w:bidi="hi-IN"/>
        </w:rPr>
        <w:t>Подраздел 4.6. Требования по комплектности</w:t>
      </w:r>
    </w:p>
    <w:p w:rsidR="00A95CEC" w:rsidRPr="006C6188" w:rsidRDefault="00A95CEC" w:rsidP="00A95CEC">
      <w:pPr>
        <w:widowControl w:val="0"/>
        <w:tabs>
          <w:tab w:val="left" w:pos="5812"/>
        </w:tabs>
        <w:suppressAutoHyphens/>
        <w:jc w:val="center"/>
        <w:rPr>
          <w:rFonts w:eastAsia="Droid Sans Fallback" w:cs="FreeSans"/>
          <w:color w:val="000000"/>
          <w:kern w:val="1"/>
          <w:lang w:eastAsia="zh-CN" w:bidi="hi-IN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1843"/>
        <w:gridCol w:w="5386"/>
        <w:gridCol w:w="1560"/>
      </w:tblGrid>
      <w:tr w:rsidR="00A95CEC" w:rsidRPr="006C6188" w:rsidTr="001C4294">
        <w:trPr>
          <w:trHeight w:val="2406"/>
        </w:trPr>
        <w:tc>
          <w:tcPr>
            <w:tcW w:w="817" w:type="dxa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val="en-US" w:eastAsia="zh-CN" w:bidi="hi-IN"/>
              </w:rPr>
              <w:t>4</w:t>
            </w:r>
            <w:r w:rsidRPr="006C6188">
              <w:rPr>
                <w:rFonts w:eastAsia="Droid Sans Fallback" w:cs="FreeSans"/>
                <w:kern w:val="1"/>
                <w:lang w:eastAsia="zh-CN" w:bidi="hi-IN"/>
              </w:rPr>
              <w:t>.6.1</w:t>
            </w:r>
          </w:p>
        </w:tc>
        <w:tc>
          <w:tcPr>
            <w:tcW w:w="1843" w:type="dxa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 xml:space="preserve">Излучатель </w:t>
            </w:r>
          </w:p>
        </w:tc>
        <w:tc>
          <w:tcPr>
            <w:tcW w:w="5386" w:type="dxa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spacing w:before="120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Два источника электронов с системой  питания</w:t>
            </w:r>
          </w:p>
          <w:p w:rsidR="00A95CEC" w:rsidRPr="006C6188" w:rsidRDefault="00A95CEC" w:rsidP="001C4294">
            <w:pPr>
              <w:widowControl w:val="0"/>
              <w:suppressAutoHyphens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Вакуумная система: форвакуумный насос</w:t>
            </w:r>
            <w:r w:rsidRPr="006C6188">
              <w:rPr>
                <w:rFonts w:eastAsia="Droid Sans Fallback" w:cs="FreeSans"/>
                <w:b/>
                <w:bCs/>
                <w:kern w:val="1"/>
                <w:lang w:eastAsia="zh-CN" w:bidi="hi-IN"/>
              </w:rPr>
              <w:t xml:space="preserve"> </w:t>
            </w:r>
          </w:p>
          <w:p w:rsidR="00A95CEC" w:rsidRPr="006C6188" w:rsidRDefault="00A95CEC" w:rsidP="001C4294">
            <w:pPr>
              <w:widowControl w:val="0"/>
              <w:suppressAutoHyphens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Система вывода пучка электронов в атмосферу</w:t>
            </w:r>
          </w:p>
          <w:p w:rsidR="00A95CEC" w:rsidRPr="006C6188" w:rsidRDefault="00A95CEC" w:rsidP="001C4294">
            <w:pPr>
              <w:widowControl w:val="0"/>
              <w:suppressAutoHyphens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 xml:space="preserve">Опорная рама </w:t>
            </w:r>
          </w:p>
          <w:p w:rsidR="00A95CEC" w:rsidRPr="006C6188" w:rsidRDefault="00A95CEC" w:rsidP="001C4294">
            <w:pPr>
              <w:widowControl w:val="0"/>
              <w:suppressAutoHyphens/>
              <w:rPr>
                <w:rFonts w:eastAsia="Droid Sans Fallback" w:cs="FreeSans"/>
                <w:kern w:val="1"/>
                <w:lang w:eastAsia="zh-CN" w:bidi="hi-IN"/>
              </w:rPr>
            </w:pPr>
          </w:p>
        </w:tc>
        <w:tc>
          <w:tcPr>
            <w:tcW w:w="1560" w:type="dxa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Один комплект</w:t>
            </w:r>
          </w:p>
        </w:tc>
      </w:tr>
      <w:tr w:rsidR="00A95CEC" w:rsidRPr="006C6188" w:rsidTr="001C4294">
        <w:tc>
          <w:tcPr>
            <w:tcW w:w="817" w:type="dxa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4.6.3</w:t>
            </w:r>
          </w:p>
        </w:tc>
        <w:tc>
          <w:tcPr>
            <w:tcW w:w="1843" w:type="dxa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Система электропитания</w:t>
            </w:r>
          </w:p>
        </w:tc>
        <w:tc>
          <w:tcPr>
            <w:tcW w:w="5386" w:type="dxa"/>
            <w:vAlign w:val="center"/>
          </w:tcPr>
          <w:p w:rsidR="00A95CEC" w:rsidRPr="006C6188" w:rsidRDefault="00A95CEC" w:rsidP="001C4294">
            <w:r w:rsidRPr="006C6188">
              <w:t xml:space="preserve">Шкаф системы питания устройств излучателя </w:t>
            </w:r>
          </w:p>
        </w:tc>
        <w:tc>
          <w:tcPr>
            <w:tcW w:w="1560" w:type="dxa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Один комплект</w:t>
            </w:r>
          </w:p>
        </w:tc>
      </w:tr>
      <w:tr w:rsidR="00A95CEC" w:rsidRPr="006C6188" w:rsidTr="001C4294">
        <w:tc>
          <w:tcPr>
            <w:tcW w:w="817" w:type="dxa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4.6.4</w:t>
            </w:r>
          </w:p>
        </w:tc>
        <w:tc>
          <w:tcPr>
            <w:tcW w:w="1843" w:type="dxa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Система управления, блокировок и сигнализации</w:t>
            </w:r>
          </w:p>
        </w:tc>
        <w:tc>
          <w:tcPr>
            <w:tcW w:w="5386" w:type="dxa"/>
            <w:vAlign w:val="center"/>
          </w:tcPr>
          <w:p w:rsidR="00A95CEC" w:rsidRPr="006C6188" w:rsidRDefault="00A95CEC" w:rsidP="001C4294">
            <w:r w:rsidRPr="006C6188">
              <w:t>Шкаф системы управления</w:t>
            </w:r>
          </w:p>
          <w:p w:rsidR="00A95CEC" w:rsidRPr="006C6188" w:rsidRDefault="00A95CEC" w:rsidP="001C4294">
            <w:r w:rsidRPr="006C6188">
              <w:t xml:space="preserve">Пульт управления ускорителя </w:t>
            </w:r>
          </w:p>
        </w:tc>
        <w:tc>
          <w:tcPr>
            <w:tcW w:w="1560" w:type="dxa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Один комплект</w:t>
            </w:r>
          </w:p>
        </w:tc>
      </w:tr>
      <w:tr w:rsidR="00A95CEC" w:rsidRPr="006C6188" w:rsidTr="001C4294">
        <w:tc>
          <w:tcPr>
            <w:tcW w:w="817" w:type="dxa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4.6.5</w:t>
            </w:r>
          </w:p>
        </w:tc>
        <w:tc>
          <w:tcPr>
            <w:tcW w:w="1843" w:type="dxa"/>
            <w:vAlign w:val="center"/>
          </w:tcPr>
          <w:p w:rsidR="00A95CEC" w:rsidRPr="006C6188" w:rsidRDefault="00A95CEC" w:rsidP="001C4294">
            <w:r w:rsidRPr="006C6188">
              <w:t>Система водяного охлаждения</w:t>
            </w:r>
          </w:p>
        </w:tc>
        <w:tc>
          <w:tcPr>
            <w:tcW w:w="5386" w:type="dxa"/>
            <w:vAlign w:val="center"/>
          </w:tcPr>
          <w:p w:rsidR="00A95CEC" w:rsidRPr="006C6188" w:rsidRDefault="00A95CEC" w:rsidP="001C4294">
            <w:r w:rsidRPr="006C6188">
              <w:t>Система охлаждения фольги</w:t>
            </w:r>
          </w:p>
          <w:p w:rsidR="00A95CEC" w:rsidRPr="006C6188" w:rsidRDefault="00A95CEC" w:rsidP="001C4294"/>
        </w:tc>
        <w:tc>
          <w:tcPr>
            <w:tcW w:w="1560" w:type="dxa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Один комплект</w:t>
            </w:r>
          </w:p>
        </w:tc>
      </w:tr>
      <w:tr w:rsidR="00A95CEC" w:rsidRPr="006C6188" w:rsidTr="001C4294">
        <w:tc>
          <w:tcPr>
            <w:tcW w:w="817" w:type="dxa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4.6.6</w:t>
            </w:r>
          </w:p>
        </w:tc>
        <w:tc>
          <w:tcPr>
            <w:tcW w:w="1843" w:type="dxa"/>
            <w:vAlign w:val="center"/>
          </w:tcPr>
          <w:p w:rsidR="00A95CEC" w:rsidRPr="006C6188" w:rsidRDefault="00A95CEC" w:rsidP="001C4294">
            <w:r w:rsidRPr="006C6188">
              <w:t>Соединительные  кабели, водяные шланги и т.д.</w:t>
            </w:r>
          </w:p>
        </w:tc>
        <w:tc>
          <w:tcPr>
            <w:tcW w:w="5386" w:type="dxa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kern w:val="1"/>
                <w:lang w:eastAsia="zh-CN" w:bidi="hi-IN"/>
              </w:rPr>
            </w:pPr>
          </w:p>
        </w:tc>
        <w:tc>
          <w:tcPr>
            <w:tcW w:w="1560" w:type="dxa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Один комплект</w:t>
            </w:r>
          </w:p>
        </w:tc>
      </w:tr>
      <w:tr w:rsidR="00A95CEC" w:rsidRPr="006C6188" w:rsidTr="001C4294">
        <w:tc>
          <w:tcPr>
            <w:tcW w:w="817" w:type="dxa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4.6.7</w:t>
            </w:r>
          </w:p>
        </w:tc>
        <w:tc>
          <w:tcPr>
            <w:tcW w:w="1843" w:type="dxa"/>
            <w:vAlign w:val="center"/>
          </w:tcPr>
          <w:p w:rsidR="00A95CEC" w:rsidRPr="006C6188" w:rsidRDefault="00A95CEC" w:rsidP="001C4294">
            <w:r w:rsidRPr="006C6188">
              <w:t>Запасные части  и расходные материалы для эксплуатации в течение гарантийного периода</w:t>
            </w:r>
          </w:p>
        </w:tc>
        <w:tc>
          <w:tcPr>
            <w:tcW w:w="5386" w:type="dxa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kern w:val="1"/>
                <w:lang w:eastAsia="zh-CN" w:bidi="hi-IN"/>
              </w:rPr>
            </w:pPr>
          </w:p>
        </w:tc>
        <w:tc>
          <w:tcPr>
            <w:tcW w:w="1560" w:type="dxa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Один комплект</w:t>
            </w:r>
          </w:p>
        </w:tc>
      </w:tr>
      <w:tr w:rsidR="00A95CEC" w:rsidRPr="006C6188" w:rsidTr="001C4294">
        <w:tc>
          <w:tcPr>
            <w:tcW w:w="817" w:type="dxa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4.6.8</w:t>
            </w:r>
          </w:p>
        </w:tc>
        <w:tc>
          <w:tcPr>
            <w:tcW w:w="1843" w:type="dxa"/>
            <w:vAlign w:val="center"/>
          </w:tcPr>
          <w:p w:rsidR="00A95CEC" w:rsidRPr="006C6188" w:rsidRDefault="00A95CEC" w:rsidP="001C4294">
            <w:r w:rsidRPr="006C6188">
              <w:t>Инструменты и устройства для технического обслуживания</w:t>
            </w:r>
          </w:p>
        </w:tc>
        <w:tc>
          <w:tcPr>
            <w:tcW w:w="5386" w:type="dxa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kern w:val="1"/>
                <w:lang w:eastAsia="zh-CN" w:bidi="hi-IN"/>
              </w:rPr>
            </w:pPr>
          </w:p>
        </w:tc>
        <w:tc>
          <w:tcPr>
            <w:tcW w:w="1560" w:type="dxa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Один комплект</w:t>
            </w:r>
          </w:p>
        </w:tc>
      </w:tr>
      <w:tr w:rsidR="00A95CEC" w:rsidRPr="006C6188" w:rsidTr="001C4294">
        <w:tc>
          <w:tcPr>
            <w:tcW w:w="817" w:type="dxa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>4.6.9</w:t>
            </w:r>
          </w:p>
        </w:tc>
        <w:tc>
          <w:tcPr>
            <w:tcW w:w="1843" w:type="dxa"/>
            <w:vAlign w:val="center"/>
          </w:tcPr>
          <w:p w:rsidR="00A95CEC" w:rsidRPr="006C6188" w:rsidRDefault="00A95CEC" w:rsidP="001C4294">
            <w:r w:rsidRPr="006C6188">
              <w:t>Техническая документация</w:t>
            </w:r>
          </w:p>
        </w:tc>
        <w:tc>
          <w:tcPr>
            <w:tcW w:w="5386" w:type="dxa"/>
            <w:vAlign w:val="center"/>
          </w:tcPr>
          <w:p w:rsidR="00A95CEC" w:rsidRPr="006C6188" w:rsidRDefault="00A95CEC" w:rsidP="001C4294">
            <w:r w:rsidRPr="006C6188">
              <w:t>Руководство пользователя и руководство по эксплуатации</w:t>
            </w:r>
          </w:p>
          <w:p w:rsidR="00A95CEC" w:rsidRPr="006C6188" w:rsidRDefault="00A95CEC" w:rsidP="001C4294">
            <w:r w:rsidRPr="006C6188">
              <w:t>Техническое задание на размещение оборудования установки (схема расположения и технические требования к монтажу)</w:t>
            </w:r>
          </w:p>
          <w:p w:rsidR="00A95CEC" w:rsidRPr="006C6188" w:rsidRDefault="00A95CEC" w:rsidP="001C4294">
            <w:r w:rsidRPr="006C6188">
              <w:t>Принципиальная схема электрических соединений оборудования и систем</w:t>
            </w:r>
          </w:p>
        </w:tc>
        <w:tc>
          <w:tcPr>
            <w:tcW w:w="1560" w:type="dxa"/>
            <w:vAlign w:val="center"/>
          </w:tcPr>
          <w:p w:rsidR="00A95CEC" w:rsidRPr="006C6188" w:rsidRDefault="00A95CEC" w:rsidP="001C4294">
            <w:pPr>
              <w:widowControl w:val="0"/>
              <w:suppressAutoHyphens/>
              <w:jc w:val="center"/>
              <w:rPr>
                <w:rFonts w:eastAsia="Droid Sans Fallback" w:cs="FreeSans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kern w:val="1"/>
                <w:lang w:eastAsia="zh-CN" w:bidi="hi-IN"/>
              </w:rPr>
              <w:t xml:space="preserve">Два комплекта в печатном виде, один комплект в электронном виде в формате </w:t>
            </w:r>
            <w:r w:rsidRPr="006C6188">
              <w:rPr>
                <w:rFonts w:eastAsia="Droid Sans Fallback" w:cs="FreeSans"/>
                <w:kern w:val="1"/>
                <w:lang w:val="en-US" w:eastAsia="zh-CN" w:bidi="hi-IN"/>
              </w:rPr>
              <w:t>MS</w:t>
            </w:r>
            <w:r w:rsidRPr="006C6188">
              <w:rPr>
                <w:rFonts w:eastAsia="Droid Sans Fallback" w:cs="FreeSans"/>
                <w:kern w:val="1"/>
                <w:lang w:eastAsia="zh-CN" w:bidi="hi-IN"/>
              </w:rPr>
              <w:t xml:space="preserve"> </w:t>
            </w:r>
            <w:r w:rsidRPr="006C6188">
              <w:rPr>
                <w:rFonts w:eastAsia="Droid Sans Fallback" w:cs="FreeSans"/>
                <w:kern w:val="1"/>
                <w:lang w:val="en-US" w:eastAsia="zh-CN" w:bidi="hi-IN"/>
              </w:rPr>
              <w:lastRenderedPageBreak/>
              <w:t>Word</w:t>
            </w:r>
          </w:p>
        </w:tc>
      </w:tr>
    </w:tbl>
    <w:p w:rsidR="00A95CEC" w:rsidRPr="006C6188" w:rsidRDefault="00A95CEC" w:rsidP="00A95CEC">
      <w:pPr>
        <w:widowControl w:val="0"/>
        <w:suppressAutoHyphens/>
        <w:jc w:val="center"/>
        <w:rPr>
          <w:rFonts w:eastAsia="Droid Sans Fallback" w:cs="FreeSans"/>
          <w:color w:val="000000"/>
          <w:kern w:val="1"/>
          <w:lang w:eastAsia="zh-CN" w:bidi="hi-IN"/>
        </w:rPr>
      </w:pPr>
    </w:p>
    <w:p w:rsidR="00A95CEC" w:rsidRPr="006C6188" w:rsidRDefault="00A95CEC" w:rsidP="00A95CEC">
      <w:pPr>
        <w:widowControl w:val="0"/>
        <w:suppressAutoHyphens/>
        <w:jc w:val="center"/>
        <w:rPr>
          <w:rFonts w:eastAsia="Droid Sans Fallback" w:cs="FreeSans"/>
          <w:color w:val="000000"/>
          <w:kern w:val="1"/>
          <w:lang w:eastAsia="zh-CN" w:bidi="hi-IN"/>
        </w:rPr>
      </w:pPr>
    </w:p>
    <w:p w:rsidR="00A95CEC" w:rsidRPr="006C6188" w:rsidRDefault="00A95CEC" w:rsidP="00A95CEC">
      <w:pPr>
        <w:widowControl w:val="0"/>
        <w:suppressAutoHyphens/>
        <w:jc w:val="center"/>
        <w:rPr>
          <w:rFonts w:eastAsia="Droid Sans Fallback" w:cs="FreeSans"/>
          <w:color w:val="000000"/>
          <w:kern w:val="1"/>
          <w:lang w:eastAsia="zh-CN" w:bidi="hi-IN"/>
        </w:rPr>
      </w:pPr>
      <w:r w:rsidRPr="006C6188">
        <w:rPr>
          <w:rFonts w:eastAsia="Droid Sans Fallback" w:cs="FreeSans"/>
          <w:color w:val="000000"/>
          <w:kern w:val="1"/>
          <w:lang w:eastAsia="zh-CN" w:bidi="hi-IN"/>
        </w:rPr>
        <w:t>РАЗДЕЛ 5. ТРЕБОВАНИЯ К ОБЪЕМУ И/ИЛИ СРОКУ ПРЕДОСТАВЛЕНИЯ ГАРАНТИЙ</w:t>
      </w:r>
    </w:p>
    <w:p w:rsidR="00A95CEC" w:rsidRPr="006C6188" w:rsidRDefault="00A95CEC" w:rsidP="00A95CEC">
      <w:pPr>
        <w:widowControl w:val="0"/>
        <w:suppressAutoHyphens/>
        <w:rPr>
          <w:rFonts w:eastAsia="Droid Sans Fallback" w:cs="FreeSans"/>
          <w:color w:val="000000"/>
          <w:kern w:val="1"/>
          <w:lang w:eastAsia="zh-CN" w:bidi="hi-IN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4397"/>
        <w:gridCol w:w="4533"/>
      </w:tblGrid>
      <w:tr w:rsidR="00A95CEC" w:rsidRPr="006C6188" w:rsidTr="001C4294">
        <w:trPr>
          <w:trHeight w:val="399"/>
        </w:trPr>
        <w:tc>
          <w:tcPr>
            <w:tcW w:w="709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5.1</w:t>
            </w:r>
          </w:p>
        </w:tc>
        <w:tc>
          <w:tcPr>
            <w:tcW w:w="4397" w:type="dxa"/>
          </w:tcPr>
          <w:p w:rsidR="00A95CEC" w:rsidRPr="006C6188" w:rsidRDefault="00A95CEC" w:rsidP="001C429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Гарантийные сроки хранения, не менее</w:t>
            </w:r>
          </w:p>
        </w:tc>
        <w:tc>
          <w:tcPr>
            <w:tcW w:w="4533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  <w:t>24 месяца</w:t>
            </w:r>
          </w:p>
        </w:tc>
      </w:tr>
      <w:tr w:rsidR="00A95CEC" w:rsidRPr="006C6188" w:rsidTr="001C4294">
        <w:trPr>
          <w:trHeight w:val="399"/>
        </w:trPr>
        <w:tc>
          <w:tcPr>
            <w:tcW w:w="709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5.2.</w:t>
            </w:r>
          </w:p>
        </w:tc>
        <w:tc>
          <w:tcPr>
            <w:tcW w:w="4397" w:type="dxa"/>
          </w:tcPr>
          <w:p w:rsidR="00A95CEC" w:rsidRPr="006C6188" w:rsidRDefault="00A95CEC" w:rsidP="001C429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Гарантийный срок эксплуатации</w:t>
            </w:r>
          </w:p>
        </w:tc>
        <w:tc>
          <w:tcPr>
            <w:tcW w:w="4533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</w:pPr>
            <w:r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  <w:t>24 месяца</w:t>
            </w:r>
            <w:r w:rsidRPr="006C6188"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  <w:t xml:space="preserve"> </w:t>
            </w:r>
            <w:proofErr w:type="gramStart"/>
            <w:r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  <w:t>с</w:t>
            </w:r>
            <w:r w:rsidRPr="006C6188"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  <w:t xml:space="preserve"> даты  подписания</w:t>
            </w:r>
            <w:proofErr w:type="gramEnd"/>
            <w:r w:rsidRPr="006C6188"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  <w:t xml:space="preserve"> </w:t>
            </w:r>
            <w:r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  <w:t xml:space="preserve">Сторонами </w:t>
            </w:r>
            <w:r w:rsidRPr="006C6188"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  <w:t>акта</w:t>
            </w:r>
            <w:r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  <w:t xml:space="preserve"> сдачи-приемки </w:t>
            </w:r>
            <w:r w:rsidRPr="006C6188"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  <w:t xml:space="preserve"> </w:t>
            </w:r>
            <w:r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  <w:t>выполненных работ по Договору</w:t>
            </w:r>
          </w:p>
        </w:tc>
      </w:tr>
    </w:tbl>
    <w:p w:rsidR="00A95CEC" w:rsidRPr="006C6188" w:rsidRDefault="00A95CEC" w:rsidP="00A95CEC">
      <w:pPr>
        <w:widowControl w:val="0"/>
        <w:suppressAutoHyphens/>
        <w:rPr>
          <w:rFonts w:eastAsia="Droid Sans Fallback" w:cs="FreeSans"/>
          <w:color w:val="000000"/>
          <w:kern w:val="1"/>
          <w:lang w:eastAsia="zh-CN" w:bidi="hi-IN"/>
        </w:rPr>
      </w:pPr>
    </w:p>
    <w:p w:rsidR="00A95CEC" w:rsidRPr="006C6188" w:rsidRDefault="00A95CEC" w:rsidP="00A95CEC">
      <w:pPr>
        <w:widowControl w:val="0"/>
        <w:suppressAutoHyphens/>
        <w:jc w:val="center"/>
        <w:rPr>
          <w:rFonts w:eastAsia="Droid Sans Fallback" w:cs="FreeSans"/>
          <w:color w:val="000000"/>
          <w:kern w:val="1"/>
          <w:lang w:eastAsia="zh-CN" w:bidi="hi-IN"/>
        </w:rPr>
      </w:pPr>
      <w:r w:rsidRPr="006C6188">
        <w:rPr>
          <w:rFonts w:eastAsia="Droid Sans Fallback" w:cs="FreeSans"/>
          <w:color w:val="000000"/>
          <w:kern w:val="1"/>
          <w:lang w:eastAsia="zh-CN" w:bidi="hi-IN"/>
        </w:rPr>
        <w:t>РАЗДЕЛ 6. Т</w:t>
      </w:r>
      <w:r>
        <w:rPr>
          <w:rFonts w:eastAsia="Droid Sans Fallback" w:cs="FreeSans"/>
          <w:color w:val="000000"/>
          <w:kern w:val="1"/>
          <w:lang w:eastAsia="zh-CN" w:bidi="hi-IN"/>
        </w:rPr>
        <w:t xml:space="preserve">РЕБОВАНИЯ К КОЛИЧЕСТВУ И СРОКУ </w:t>
      </w:r>
      <w:r w:rsidRPr="006C6188">
        <w:rPr>
          <w:rFonts w:eastAsia="Droid Sans Fallback" w:cs="FreeSans"/>
          <w:color w:val="000000"/>
          <w:kern w:val="1"/>
          <w:lang w:eastAsia="zh-CN" w:bidi="hi-IN"/>
        </w:rPr>
        <w:t>ПОСТАВКИ</w:t>
      </w:r>
    </w:p>
    <w:p w:rsidR="00A95CEC" w:rsidRPr="006C6188" w:rsidRDefault="00A95CEC" w:rsidP="00A95CEC">
      <w:pPr>
        <w:widowControl w:val="0"/>
        <w:suppressAutoHyphens/>
        <w:rPr>
          <w:rFonts w:eastAsia="Droid Sans Fallback" w:cs="FreeSans"/>
          <w:color w:val="000000"/>
          <w:kern w:val="1"/>
          <w:lang w:eastAsia="zh-CN" w:bidi="hi-IN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4397"/>
        <w:gridCol w:w="4533"/>
      </w:tblGrid>
      <w:tr w:rsidR="00A95CEC" w:rsidRPr="006C6188" w:rsidTr="001C4294">
        <w:trPr>
          <w:trHeight w:val="399"/>
        </w:trPr>
        <w:tc>
          <w:tcPr>
            <w:tcW w:w="709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6.1</w:t>
            </w:r>
          </w:p>
        </w:tc>
        <w:tc>
          <w:tcPr>
            <w:tcW w:w="4397" w:type="dxa"/>
          </w:tcPr>
          <w:p w:rsidR="00A95CEC" w:rsidRPr="006C6188" w:rsidRDefault="00A95CEC" w:rsidP="001C429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Единица измерения</w:t>
            </w:r>
          </w:p>
        </w:tc>
        <w:tc>
          <w:tcPr>
            <w:tcW w:w="4533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  <w:t xml:space="preserve">Комплект </w:t>
            </w:r>
          </w:p>
        </w:tc>
      </w:tr>
      <w:tr w:rsidR="00A95CEC" w:rsidRPr="006C6188" w:rsidTr="001C4294">
        <w:trPr>
          <w:trHeight w:val="399"/>
        </w:trPr>
        <w:tc>
          <w:tcPr>
            <w:tcW w:w="709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6.2</w:t>
            </w:r>
          </w:p>
        </w:tc>
        <w:tc>
          <w:tcPr>
            <w:tcW w:w="4397" w:type="dxa"/>
          </w:tcPr>
          <w:p w:rsidR="00A95CEC" w:rsidRPr="006C6188" w:rsidRDefault="00A95CEC" w:rsidP="001C4294">
            <w:pPr>
              <w:widowControl w:val="0"/>
              <w:suppressAutoHyphens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Количество</w:t>
            </w:r>
          </w:p>
        </w:tc>
        <w:tc>
          <w:tcPr>
            <w:tcW w:w="4533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  <w:t>2</w:t>
            </w:r>
          </w:p>
        </w:tc>
      </w:tr>
      <w:tr w:rsidR="00A95CEC" w:rsidRPr="006C6188" w:rsidTr="001C4294">
        <w:trPr>
          <w:trHeight w:val="399"/>
        </w:trPr>
        <w:tc>
          <w:tcPr>
            <w:tcW w:w="709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6.3</w:t>
            </w:r>
          </w:p>
        </w:tc>
        <w:tc>
          <w:tcPr>
            <w:tcW w:w="4397" w:type="dxa"/>
          </w:tcPr>
          <w:p w:rsidR="00A95CEC" w:rsidRPr="006C6188" w:rsidRDefault="00A95CEC" w:rsidP="001C4294">
            <w:pPr>
              <w:widowControl w:val="0"/>
              <w:suppressAutoHyphens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Срок (период) поставки</w:t>
            </w:r>
          </w:p>
        </w:tc>
        <w:tc>
          <w:tcPr>
            <w:tcW w:w="4533" w:type="dxa"/>
            <w:shd w:val="clear" w:color="auto" w:fill="auto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</w:pPr>
            <w:r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  <w:t>10.1</w:t>
            </w:r>
            <w:r>
              <w:rPr>
                <w:rFonts w:eastAsia="Droid Sans Fallback" w:cs="FreeSans"/>
                <w:i/>
                <w:iCs/>
                <w:color w:val="000000"/>
                <w:kern w:val="1"/>
                <w:lang w:val="en-US" w:eastAsia="zh-CN" w:bidi="hi-IN"/>
              </w:rPr>
              <w:t>1</w:t>
            </w:r>
            <w:r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  <w:t>.2014 г.</w:t>
            </w:r>
          </w:p>
        </w:tc>
      </w:tr>
      <w:tr w:rsidR="00A95CEC" w:rsidRPr="006C6188" w:rsidTr="001C4294">
        <w:trPr>
          <w:trHeight w:val="399"/>
        </w:trPr>
        <w:tc>
          <w:tcPr>
            <w:tcW w:w="709" w:type="dxa"/>
          </w:tcPr>
          <w:p w:rsidR="00A95CEC" w:rsidRPr="006C6188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6.4</w:t>
            </w:r>
          </w:p>
        </w:tc>
        <w:tc>
          <w:tcPr>
            <w:tcW w:w="4397" w:type="dxa"/>
          </w:tcPr>
          <w:p w:rsidR="00A95CEC" w:rsidRPr="006C6188" w:rsidRDefault="00A95CEC" w:rsidP="001C4294">
            <w:pPr>
              <w:widowControl w:val="0"/>
              <w:suppressAutoHyphens/>
              <w:rPr>
                <w:rFonts w:eastAsia="Droid Sans Fallback" w:cs="FreeSans"/>
                <w:color w:val="000000"/>
                <w:kern w:val="1"/>
                <w:lang w:eastAsia="zh-CN" w:bidi="hi-IN"/>
              </w:rPr>
            </w:pPr>
            <w:r w:rsidRPr="006C6188">
              <w:rPr>
                <w:rFonts w:eastAsia="Droid Sans Fallback" w:cs="FreeSans"/>
                <w:color w:val="000000"/>
                <w:kern w:val="1"/>
                <w:lang w:eastAsia="zh-CN" w:bidi="hi-IN"/>
              </w:rPr>
              <w:t>Монтажные и пусконаладочные работы</w:t>
            </w:r>
          </w:p>
        </w:tc>
        <w:tc>
          <w:tcPr>
            <w:tcW w:w="4533" w:type="dxa"/>
            <w:shd w:val="clear" w:color="auto" w:fill="auto"/>
          </w:tcPr>
          <w:p w:rsidR="00A95CEC" w:rsidRPr="006C6188" w:rsidDel="009152E1" w:rsidRDefault="00A95CEC" w:rsidP="001C4294">
            <w:pPr>
              <w:widowControl w:val="0"/>
              <w:suppressAutoHyphens/>
              <w:jc w:val="both"/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</w:pPr>
            <w:r>
              <w:rPr>
                <w:rFonts w:eastAsia="Droid Sans Fallback" w:cs="FreeSans"/>
                <w:i/>
                <w:iCs/>
                <w:color w:val="000000"/>
                <w:kern w:val="1"/>
                <w:lang w:eastAsia="zh-CN" w:bidi="hi-IN"/>
              </w:rPr>
              <w:t>10.12.2014 г.</w:t>
            </w:r>
          </w:p>
        </w:tc>
      </w:tr>
    </w:tbl>
    <w:p w:rsidR="00A95CEC" w:rsidRPr="006C6188" w:rsidRDefault="00A95CEC" w:rsidP="00A95CEC">
      <w:pPr>
        <w:widowControl w:val="0"/>
        <w:suppressAutoHyphens/>
        <w:spacing w:line="276" w:lineRule="auto"/>
        <w:jc w:val="center"/>
        <w:rPr>
          <w:rFonts w:eastAsia="Droid Sans Fallback" w:cs="FreeSans"/>
          <w:color w:val="000000"/>
          <w:kern w:val="1"/>
          <w:sz w:val="26"/>
          <w:szCs w:val="26"/>
          <w:lang w:eastAsia="zh-CN" w:bidi="hi-IN"/>
        </w:rPr>
      </w:pPr>
    </w:p>
    <w:p w:rsidR="00A95CEC" w:rsidRPr="006C6188" w:rsidRDefault="00A95CEC" w:rsidP="00A95CEC"/>
    <w:p w:rsidR="00A95CEC" w:rsidRPr="006C6188" w:rsidRDefault="00A95CEC" w:rsidP="00A95CEC"/>
    <w:p w:rsidR="00A95CEC" w:rsidRPr="006C6188" w:rsidRDefault="00A95CEC" w:rsidP="00A95CEC">
      <w:r w:rsidRPr="006C6188">
        <w:t>Директор отделения                    ________________ /А.В. Егоркин/</w:t>
      </w:r>
    </w:p>
    <w:p w:rsidR="00A95CEC" w:rsidRPr="006C6188" w:rsidRDefault="00A95CEC" w:rsidP="00A95CEC"/>
    <w:p w:rsidR="00A95CEC" w:rsidRPr="006C6188" w:rsidRDefault="00A95CEC" w:rsidP="00A95CEC"/>
    <w:p w:rsidR="00A95CEC" w:rsidRDefault="00A95CEC" w:rsidP="00A95CEC">
      <w:pPr>
        <w:widowControl w:val="0"/>
        <w:suppressAutoHyphens/>
        <w:rPr>
          <w:rFonts w:eastAsia="Droid Sans Fallback" w:cs="FreeSans"/>
          <w:snapToGrid w:val="0"/>
          <w:kern w:val="1"/>
          <w:lang w:eastAsia="zh-CN" w:bidi="hi-IN"/>
        </w:rPr>
      </w:pPr>
      <w:r w:rsidRPr="006C6188">
        <w:rPr>
          <w:rFonts w:eastAsia="Droid Sans Fallback" w:cs="FreeSans"/>
          <w:snapToGrid w:val="0"/>
          <w:kern w:val="1"/>
          <w:lang w:eastAsia="zh-CN" w:bidi="hi-IN"/>
        </w:rPr>
        <w:t>Зам. начальника лаборатории  ________________ /Ю.В. Федоров/</w:t>
      </w:r>
    </w:p>
    <w:p w:rsidR="00A95CEC" w:rsidRDefault="00A95CEC" w:rsidP="00A95CEC">
      <w:pPr>
        <w:widowControl w:val="0"/>
        <w:suppressAutoHyphens/>
        <w:rPr>
          <w:rFonts w:eastAsia="Droid Sans Fallback" w:cs="FreeSans"/>
          <w:snapToGrid w:val="0"/>
          <w:kern w:val="1"/>
          <w:lang w:eastAsia="zh-CN" w:bidi="hi-IN"/>
        </w:rPr>
      </w:pPr>
    </w:p>
    <w:p w:rsidR="00A95CEC" w:rsidRDefault="00A95CEC" w:rsidP="00A95CEC">
      <w:pPr>
        <w:widowControl w:val="0"/>
        <w:suppressAutoHyphens/>
        <w:rPr>
          <w:rFonts w:eastAsia="Droid Sans Fallback" w:cs="FreeSans"/>
          <w:snapToGrid w:val="0"/>
          <w:kern w:val="1"/>
          <w:lang w:eastAsia="zh-CN" w:bidi="hi-IN"/>
        </w:rPr>
      </w:pPr>
    </w:p>
    <w:p w:rsidR="00A95CEC" w:rsidRDefault="00A95CEC" w:rsidP="00A95CEC">
      <w:pPr>
        <w:widowControl w:val="0"/>
        <w:suppressAutoHyphens/>
        <w:rPr>
          <w:rFonts w:eastAsia="Droid Sans Fallback" w:cs="FreeSans"/>
          <w:snapToGrid w:val="0"/>
          <w:kern w:val="1"/>
          <w:lang w:eastAsia="zh-CN" w:bidi="hi-IN"/>
        </w:rPr>
      </w:pPr>
    </w:p>
    <w:p w:rsidR="00A95CEC" w:rsidRDefault="00A95CEC" w:rsidP="00A95CEC">
      <w:pPr>
        <w:widowControl w:val="0"/>
        <w:suppressAutoHyphens/>
        <w:rPr>
          <w:rFonts w:eastAsia="Droid Sans Fallback" w:cs="FreeSans"/>
          <w:snapToGrid w:val="0"/>
          <w:kern w:val="1"/>
          <w:lang w:eastAsia="zh-CN" w:bidi="hi-IN"/>
        </w:rPr>
      </w:pPr>
    </w:p>
    <w:p w:rsidR="00A95CEC" w:rsidRDefault="00A95CEC" w:rsidP="00A95CEC">
      <w:pPr>
        <w:widowControl w:val="0"/>
        <w:suppressAutoHyphens/>
        <w:rPr>
          <w:rFonts w:eastAsia="Droid Sans Fallback" w:cs="FreeSans"/>
          <w:snapToGrid w:val="0"/>
          <w:kern w:val="1"/>
          <w:lang w:eastAsia="zh-CN" w:bidi="hi-IN"/>
        </w:rPr>
      </w:pPr>
    </w:p>
    <w:p w:rsidR="00A95CEC" w:rsidRDefault="00A95CEC" w:rsidP="00A95CEC">
      <w:pPr>
        <w:widowControl w:val="0"/>
        <w:suppressAutoHyphens/>
        <w:rPr>
          <w:rFonts w:eastAsia="Droid Sans Fallback" w:cs="FreeSans"/>
          <w:snapToGrid w:val="0"/>
          <w:kern w:val="1"/>
          <w:lang w:eastAsia="zh-CN" w:bidi="hi-IN"/>
        </w:rPr>
      </w:pPr>
    </w:p>
    <w:p w:rsidR="00A95CEC" w:rsidRDefault="00A95CEC" w:rsidP="00A95CEC">
      <w:pPr>
        <w:widowControl w:val="0"/>
        <w:suppressAutoHyphens/>
        <w:rPr>
          <w:rFonts w:eastAsia="Droid Sans Fallback" w:cs="FreeSans"/>
          <w:snapToGrid w:val="0"/>
          <w:kern w:val="1"/>
          <w:lang w:eastAsia="zh-CN" w:bidi="hi-IN"/>
        </w:rPr>
      </w:pPr>
    </w:p>
    <w:p w:rsidR="00A95CEC" w:rsidRDefault="00A95CEC" w:rsidP="00A95CEC">
      <w:pPr>
        <w:widowControl w:val="0"/>
        <w:suppressAutoHyphens/>
        <w:rPr>
          <w:rFonts w:eastAsia="Droid Sans Fallback" w:cs="FreeSans"/>
          <w:snapToGrid w:val="0"/>
          <w:kern w:val="1"/>
          <w:lang w:eastAsia="zh-CN" w:bidi="hi-IN"/>
        </w:rPr>
      </w:pPr>
    </w:p>
    <w:p w:rsidR="00A95CEC" w:rsidRDefault="00A95CEC" w:rsidP="00A95CEC">
      <w:pPr>
        <w:widowControl w:val="0"/>
        <w:suppressAutoHyphens/>
        <w:rPr>
          <w:rFonts w:eastAsia="Droid Sans Fallback" w:cs="FreeSans"/>
          <w:snapToGrid w:val="0"/>
          <w:kern w:val="1"/>
          <w:lang w:eastAsia="zh-CN" w:bidi="hi-IN"/>
        </w:rPr>
      </w:pPr>
    </w:p>
    <w:p w:rsidR="00A95CEC" w:rsidRDefault="00A95CEC" w:rsidP="00A95CEC">
      <w:pPr>
        <w:widowControl w:val="0"/>
        <w:suppressAutoHyphens/>
        <w:rPr>
          <w:rFonts w:eastAsia="Droid Sans Fallback" w:cs="FreeSans"/>
          <w:snapToGrid w:val="0"/>
          <w:kern w:val="1"/>
          <w:lang w:eastAsia="zh-CN" w:bidi="hi-IN"/>
        </w:rPr>
      </w:pPr>
    </w:p>
    <w:p w:rsidR="00A95CEC" w:rsidRDefault="00A95CEC" w:rsidP="00A95CEC">
      <w:pPr>
        <w:widowControl w:val="0"/>
        <w:suppressAutoHyphens/>
        <w:rPr>
          <w:rFonts w:eastAsia="Droid Sans Fallback" w:cs="FreeSans"/>
          <w:snapToGrid w:val="0"/>
          <w:kern w:val="1"/>
          <w:lang w:eastAsia="zh-CN" w:bidi="hi-IN"/>
        </w:rPr>
      </w:pPr>
    </w:p>
    <w:p w:rsidR="00A95CEC" w:rsidRDefault="00A95CEC" w:rsidP="00A95CEC">
      <w:pPr>
        <w:widowControl w:val="0"/>
        <w:suppressAutoHyphens/>
        <w:rPr>
          <w:rFonts w:eastAsia="Droid Sans Fallback" w:cs="FreeSans"/>
          <w:snapToGrid w:val="0"/>
          <w:kern w:val="1"/>
          <w:lang w:eastAsia="zh-CN" w:bidi="hi-IN"/>
        </w:rPr>
      </w:pPr>
    </w:p>
    <w:p w:rsidR="00A95CEC" w:rsidRDefault="00A95CEC" w:rsidP="00A95CEC">
      <w:pPr>
        <w:widowControl w:val="0"/>
        <w:suppressAutoHyphens/>
        <w:rPr>
          <w:rFonts w:eastAsia="Droid Sans Fallback" w:cs="FreeSans"/>
          <w:snapToGrid w:val="0"/>
          <w:kern w:val="1"/>
          <w:lang w:eastAsia="zh-CN" w:bidi="hi-IN"/>
        </w:rPr>
      </w:pPr>
    </w:p>
    <w:p w:rsidR="00A95CEC" w:rsidRDefault="00A95CEC" w:rsidP="00A95CEC">
      <w:pPr>
        <w:widowControl w:val="0"/>
        <w:suppressAutoHyphens/>
        <w:rPr>
          <w:rFonts w:eastAsia="Droid Sans Fallback" w:cs="FreeSans"/>
          <w:snapToGrid w:val="0"/>
          <w:kern w:val="1"/>
          <w:lang w:eastAsia="zh-CN" w:bidi="hi-IN"/>
        </w:rPr>
      </w:pPr>
    </w:p>
    <w:p w:rsidR="00A95CEC" w:rsidRDefault="00A95CEC" w:rsidP="00A95CEC">
      <w:pPr>
        <w:widowControl w:val="0"/>
        <w:suppressAutoHyphens/>
        <w:rPr>
          <w:rFonts w:eastAsia="Droid Sans Fallback" w:cs="FreeSans"/>
          <w:snapToGrid w:val="0"/>
          <w:kern w:val="1"/>
          <w:lang w:eastAsia="zh-CN" w:bidi="hi-IN"/>
        </w:rPr>
      </w:pPr>
    </w:p>
    <w:p w:rsidR="00A95CEC" w:rsidRDefault="00A95CEC" w:rsidP="00A95CEC">
      <w:pPr>
        <w:widowControl w:val="0"/>
        <w:suppressAutoHyphens/>
        <w:rPr>
          <w:rFonts w:eastAsia="Droid Sans Fallback" w:cs="FreeSans"/>
          <w:snapToGrid w:val="0"/>
          <w:kern w:val="1"/>
          <w:lang w:eastAsia="zh-CN" w:bidi="hi-IN"/>
        </w:rPr>
      </w:pPr>
    </w:p>
    <w:p w:rsidR="00A95CEC" w:rsidRDefault="00A95CEC" w:rsidP="00A95CEC">
      <w:pPr>
        <w:widowControl w:val="0"/>
        <w:suppressAutoHyphens/>
        <w:rPr>
          <w:rFonts w:eastAsia="Droid Sans Fallback" w:cs="FreeSans"/>
          <w:snapToGrid w:val="0"/>
          <w:kern w:val="1"/>
          <w:lang w:eastAsia="zh-CN" w:bidi="hi-IN"/>
        </w:rPr>
      </w:pPr>
    </w:p>
    <w:p w:rsidR="00A95CEC" w:rsidRDefault="00A95CEC" w:rsidP="00A95CEC">
      <w:pPr>
        <w:widowControl w:val="0"/>
        <w:suppressAutoHyphens/>
        <w:rPr>
          <w:rFonts w:eastAsia="Droid Sans Fallback" w:cs="FreeSans"/>
          <w:snapToGrid w:val="0"/>
          <w:kern w:val="1"/>
          <w:lang w:eastAsia="zh-CN" w:bidi="hi-IN"/>
        </w:rPr>
      </w:pPr>
    </w:p>
    <w:p w:rsidR="00A95CEC" w:rsidRDefault="00A95CEC" w:rsidP="00A95CEC">
      <w:pPr>
        <w:widowControl w:val="0"/>
        <w:suppressAutoHyphens/>
        <w:rPr>
          <w:rFonts w:eastAsia="Droid Sans Fallback" w:cs="FreeSans"/>
          <w:snapToGrid w:val="0"/>
          <w:kern w:val="1"/>
          <w:lang w:eastAsia="zh-CN" w:bidi="hi-IN"/>
        </w:rPr>
      </w:pPr>
    </w:p>
    <w:p w:rsidR="00A95CEC" w:rsidRDefault="00A95CEC" w:rsidP="00A95CEC">
      <w:pPr>
        <w:widowControl w:val="0"/>
        <w:suppressAutoHyphens/>
        <w:rPr>
          <w:rFonts w:eastAsia="Droid Sans Fallback" w:cs="FreeSans"/>
          <w:snapToGrid w:val="0"/>
          <w:kern w:val="1"/>
          <w:lang w:eastAsia="zh-CN" w:bidi="hi-IN"/>
        </w:rPr>
      </w:pPr>
    </w:p>
    <w:p w:rsidR="00A95CEC" w:rsidRDefault="00A95CEC" w:rsidP="00A95CEC">
      <w:pPr>
        <w:widowControl w:val="0"/>
        <w:suppressAutoHyphens/>
        <w:rPr>
          <w:rFonts w:eastAsia="Droid Sans Fallback" w:cs="FreeSans"/>
          <w:snapToGrid w:val="0"/>
          <w:kern w:val="1"/>
          <w:lang w:eastAsia="zh-CN" w:bidi="hi-IN"/>
        </w:rPr>
      </w:pPr>
    </w:p>
    <w:p w:rsidR="00A95CEC" w:rsidRDefault="00A95CEC" w:rsidP="00A95CEC">
      <w:pPr>
        <w:widowControl w:val="0"/>
        <w:suppressAutoHyphens/>
        <w:rPr>
          <w:rFonts w:eastAsia="Droid Sans Fallback" w:cs="FreeSans"/>
          <w:snapToGrid w:val="0"/>
          <w:kern w:val="1"/>
          <w:lang w:eastAsia="zh-CN" w:bidi="hi-IN"/>
        </w:rPr>
      </w:pPr>
    </w:p>
    <w:p w:rsidR="00A95CEC" w:rsidRDefault="00A95CEC" w:rsidP="00A95CEC">
      <w:pPr>
        <w:widowControl w:val="0"/>
        <w:suppressAutoHyphens/>
        <w:rPr>
          <w:rFonts w:eastAsia="Droid Sans Fallback" w:cs="FreeSans"/>
          <w:snapToGrid w:val="0"/>
          <w:kern w:val="1"/>
          <w:lang w:eastAsia="zh-CN" w:bidi="hi-IN"/>
        </w:rPr>
      </w:pPr>
    </w:p>
    <w:p w:rsidR="00A95CEC" w:rsidRDefault="00A95CEC" w:rsidP="00A95CEC">
      <w:pPr>
        <w:widowControl w:val="0"/>
        <w:suppressAutoHyphens/>
        <w:rPr>
          <w:rFonts w:eastAsia="Droid Sans Fallback" w:cs="FreeSans"/>
          <w:snapToGrid w:val="0"/>
          <w:kern w:val="1"/>
          <w:lang w:eastAsia="zh-CN" w:bidi="hi-IN"/>
        </w:rPr>
      </w:pPr>
    </w:p>
    <w:p w:rsidR="00A95CEC" w:rsidRPr="006C6188" w:rsidRDefault="00A95CEC" w:rsidP="00A95CEC">
      <w:pPr>
        <w:widowControl w:val="0"/>
        <w:suppressAutoHyphens/>
        <w:rPr>
          <w:rFonts w:eastAsia="Droid Sans Fallback" w:cs="FreeSans"/>
          <w:snapToGrid w:val="0"/>
          <w:kern w:val="1"/>
          <w:lang w:eastAsia="zh-CN" w:bidi="hi-IN"/>
        </w:rPr>
      </w:pPr>
    </w:p>
    <w:p w:rsidR="004D1C58" w:rsidRPr="00327888" w:rsidRDefault="004D1C58" w:rsidP="00A95CEC">
      <w:pPr>
        <w:jc w:val="center"/>
        <w:rPr>
          <w:snapToGrid w:val="0"/>
        </w:rPr>
      </w:pPr>
    </w:p>
    <w:sectPr w:rsidR="004D1C58" w:rsidRPr="00327888" w:rsidSect="00772FC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1ABAE14" w15:done="0"/>
  <w15:commentEx w15:paraId="2242084A" w15:done="0"/>
  <w15:commentEx w15:paraId="5A44BC3F" w15:done="0"/>
  <w15:commentEx w15:paraId="19F6B406" w15:done="0"/>
  <w15:commentEx w15:paraId="28651CAD" w15:done="0"/>
  <w15:commentEx w15:paraId="4A09F229" w15:done="0"/>
  <w15:commentEx w15:paraId="7A9BFC83" w15:done="0"/>
  <w15:commentEx w15:paraId="4D3323D4" w15:done="0"/>
  <w15:commentEx w15:paraId="3DF247C5" w15:done="0"/>
</w15:commentsEx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FreeSans">
    <w:altName w:val="MS Mincho"/>
    <w:charset w:val="80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D70F9"/>
    <w:multiLevelType w:val="hybridMultilevel"/>
    <w:tmpl w:val="C8D41B28"/>
    <w:lvl w:ilvl="0" w:tplc="1826C50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2D390EDF"/>
    <w:multiLevelType w:val="multilevel"/>
    <w:tmpl w:val="5490A47A"/>
    <w:lvl w:ilvl="0">
      <w:start w:val="1"/>
      <w:numFmt w:val="decimal"/>
      <w:suff w:val="nothing"/>
      <w:lvlText w:val="%1"/>
      <w:lvlJc w:val="left"/>
      <w:pPr>
        <w:ind w:left="0" w:firstLine="57"/>
      </w:pPr>
      <w:rPr>
        <w:rFonts w:hint="default"/>
        <w:b/>
        <w:i w:val="0"/>
      </w:rPr>
    </w:lvl>
    <w:lvl w:ilvl="1">
      <w:start w:val="1"/>
      <w:numFmt w:val="decimal"/>
      <w:suff w:val="nothing"/>
      <w:lvlText w:val="%1.%2"/>
      <w:lvlJc w:val="left"/>
      <w:pPr>
        <w:ind w:left="0" w:firstLine="57"/>
      </w:pPr>
      <w:rPr>
        <w:rFonts w:hint="default"/>
      </w:rPr>
    </w:lvl>
    <w:lvl w:ilvl="2">
      <w:start w:val="1"/>
      <w:numFmt w:val="decimal"/>
      <w:suff w:val="nothing"/>
      <w:lvlText w:val="%1.%2.%3"/>
      <w:lvlJc w:val="left"/>
      <w:pPr>
        <w:ind w:left="0" w:firstLine="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71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28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85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99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56" w:firstLine="0"/>
      </w:pPr>
      <w:rPr>
        <w:rFonts w:hint="default"/>
      </w:rPr>
    </w:lvl>
  </w:abstractNum>
  <w:abstractNum w:abstractNumId="2">
    <w:nsid w:val="45244452"/>
    <w:multiLevelType w:val="hybridMultilevel"/>
    <w:tmpl w:val="951C02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D56F9E"/>
    <w:multiLevelType w:val="hybridMultilevel"/>
    <w:tmpl w:val="119033EA"/>
    <w:lvl w:ilvl="0" w:tplc="EAFEAD3C">
      <w:start w:val="3"/>
      <w:numFmt w:val="decimal"/>
      <w:lvlText w:val="%1."/>
      <w:lvlJc w:val="left"/>
      <w:pPr>
        <w:ind w:left="1012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732" w:hanging="360"/>
      </w:pPr>
    </w:lvl>
    <w:lvl w:ilvl="2" w:tplc="04190005" w:tentative="1">
      <w:start w:val="1"/>
      <w:numFmt w:val="lowerRoman"/>
      <w:lvlText w:val="%3."/>
      <w:lvlJc w:val="right"/>
      <w:pPr>
        <w:ind w:left="2452" w:hanging="180"/>
      </w:pPr>
    </w:lvl>
    <w:lvl w:ilvl="3" w:tplc="04190001" w:tentative="1">
      <w:start w:val="1"/>
      <w:numFmt w:val="decimal"/>
      <w:lvlText w:val="%4."/>
      <w:lvlJc w:val="left"/>
      <w:pPr>
        <w:ind w:left="3172" w:hanging="360"/>
      </w:pPr>
    </w:lvl>
    <w:lvl w:ilvl="4" w:tplc="04190003" w:tentative="1">
      <w:start w:val="1"/>
      <w:numFmt w:val="lowerLetter"/>
      <w:lvlText w:val="%5."/>
      <w:lvlJc w:val="left"/>
      <w:pPr>
        <w:ind w:left="3892" w:hanging="360"/>
      </w:pPr>
    </w:lvl>
    <w:lvl w:ilvl="5" w:tplc="04190005" w:tentative="1">
      <w:start w:val="1"/>
      <w:numFmt w:val="lowerRoman"/>
      <w:lvlText w:val="%6."/>
      <w:lvlJc w:val="right"/>
      <w:pPr>
        <w:ind w:left="4612" w:hanging="180"/>
      </w:pPr>
    </w:lvl>
    <w:lvl w:ilvl="6" w:tplc="04190001" w:tentative="1">
      <w:start w:val="1"/>
      <w:numFmt w:val="decimal"/>
      <w:lvlText w:val="%7."/>
      <w:lvlJc w:val="left"/>
      <w:pPr>
        <w:ind w:left="5332" w:hanging="360"/>
      </w:pPr>
    </w:lvl>
    <w:lvl w:ilvl="7" w:tplc="04190003" w:tentative="1">
      <w:start w:val="1"/>
      <w:numFmt w:val="lowerLetter"/>
      <w:lvlText w:val="%8."/>
      <w:lvlJc w:val="left"/>
      <w:pPr>
        <w:ind w:left="6052" w:hanging="360"/>
      </w:pPr>
    </w:lvl>
    <w:lvl w:ilvl="8" w:tplc="04190005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4">
    <w:nsid w:val="47E14A66"/>
    <w:multiLevelType w:val="hybridMultilevel"/>
    <w:tmpl w:val="1B3E7D32"/>
    <w:lvl w:ilvl="0" w:tplc="EAFEAD3C">
      <w:start w:val="2"/>
      <w:numFmt w:val="decimal"/>
      <w:lvlText w:val="%1."/>
      <w:lvlJc w:val="left"/>
      <w:pPr>
        <w:ind w:left="1372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092" w:hanging="360"/>
      </w:pPr>
    </w:lvl>
    <w:lvl w:ilvl="2" w:tplc="04190005" w:tentative="1">
      <w:start w:val="1"/>
      <w:numFmt w:val="lowerRoman"/>
      <w:lvlText w:val="%3."/>
      <w:lvlJc w:val="right"/>
      <w:pPr>
        <w:ind w:left="2812" w:hanging="180"/>
      </w:pPr>
    </w:lvl>
    <w:lvl w:ilvl="3" w:tplc="04190001" w:tentative="1">
      <w:start w:val="1"/>
      <w:numFmt w:val="decimal"/>
      <w:lvlText w:val="%4."/>
      <w:lvlJc w:val="left"/>
      <w:pPr>
        <w:ind w:left="3532" w:hanging="360"/>
      </w:pPr>
    </w:lvl>
    <w:lvl w:ilvl="4" w:tplc="04190003" w:tentative="1">
      <w:start w:val="1"/>
      <w:numFmt w:val="lowerLetter"/>
      <w:lvlText w:val="%5."/>
      <w:lvlJc w:val="left"/>
      <w:pPr>
        <w:ind w:left="4252" w:hanging="360"/>
      </w:pPr>
    </w:lvl>
    <w:lvl w:ilvl="5" w:tplc="04190005" w:tentative="1">
      <w:start w:val="1"/>
      <w:numFmt w:val="lowerRoman"/>
      <w:lvlText w:val="%6."/>
      <w:lvlJc w:val="right"/>
      <w:pPr>
        <w:ind w:left="4972" w:hanging="180"/>
      </w:pPr>
    </w:lvl>
    <w:lvl w:ilvl="6" w:tplc="04190001" w:tentative="1">
      <w:start w:val="1"/>
      <w:numFmt w:val="decimal"/>
      <w:lvlText w:val="%7."/>
      <w:lvlJc w:val="left"/>
      <w:pPr>
        <w:ind w:left="5692" w:hanging="360"/>
      </w:pPr>
    </w:lvl>
    <w:lvl w:ilvl="7" w:tplc="04190003" w:tentative="1">
      <w:start w:val="1"/>
      <w:numFmt w:val="lowerLetter"/>
      <w:lvlText w:val="%8."/>
      <w:lvlJc w:val="left"/>
      <w:pPr>
        <w:ind w:left="6412" w:hanging="360"/>
      </w:pPr>
    </w:lvl>
    <w:lvl w:ilvl="8" w:tplc="04190005" w:tentative="1">
      <w:start w:val="1"/>
      <w:numFmt w:val="lowerRoman"/>
      <w:lvlText w:val="%9."/>
      <w:lvlJc w:val="right"/>
      <w:pPr>
        <w:ind w:left="7132" w:hanging="180"/>
      </w:pPr>
    </w:lvl>
  </w:abstractNum>
  <w:abstractNum w:abstractNumId="5">
    <w:nsid w:val="4BC21A44"/>
    <w:multiLevelType w:val="hybridMultilevel"/>
    <w:tmpl w:val="B0CCF096"/>
    <w:lvl w:ilvl="0" w:tplc="EAFEAD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66440B5F"/>
    <w:multiLevelType w:val="multilevel"/>
    <w:tmpl w:val="F57E9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5"/>
  </w:num>
  <w:num w:numId="8">
    <w:abstractNumId w:val="6"/>
  </w:num>
  <w:num w:numId="9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Александр Васильевич Ивашков">
    <w15:presenceInfo w15:providerId="Windows Live" w15:userId="41cce28e2a2120a0"/>
  </w15:person>
  <w15:person w15:author="Александр Васильевич Ивашков [2]">
    <w15:presenceInfo w15:providerId="Windows Live" w15:userId="41cce28e2a2120a0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2FC9"/>
    <w:rsid w:val="000718B1"/>
    <w:rsid w:val="000A462E"/>
    <w:rsid w:val="001000E0"/>
    <w:rsid w:val="0013507A"/>
    <w:rsid w:val="00153384"/>
    <w:rsid w:val="001C2C46"/>
    <w:rsid w:val="001E2766"/>
    <w:rsid w:val="00205734"/>
    <w:rsid w:val="00207689"/>
    <w:rsid w:val="00233040"/>
    <w:rsid w:val="00273F47"/>
    <w:rsid w:val="002870ED"/>
    <w:rsid w:val="00294D09"/>
    <w:rsid w:val="002A1F68"/>
    <w:rsid w:val="002A3D1E"/>
    <w:rsid w:val="002A463F"/>
    <w:rsid w:val="002B5886"/>
    <w:rsid w:val="002C5E67"/>
    <w:rsid w:val="00346CF9"/>
    <w:rsid w:val="00354E6D"/>
    <w:rsid w:val="00372402"/>
    <w:rsid w:val="00394455"/>
    <w:rsid w:val="003B47A5"/>
    <w:rsid w:val="003C0458"/>
    <w:rsid w:val="004277AB"/>
    <w:rsid w:val="00466B18"/>
    <w:rsid w:val="004D1C58"/>
    <w:rsid w:val="00603DC8"/>
    <w:rsid w:val="00623607"/>
    <w:rsid w:val="00641A23"/>
    <w:rsid w:val="00653AA1"/>
    <w:rsid w:val="00682EE8"/>
    <w:rsid w:val="006D5369"/>
    <w:rsid w:val="006E4DC3"/>
    <w:rsid w:val="00772FC9"/>
    <w:rsid w:val="007B4E9E"/>
    <w:rsid w:val="007C0AF7"/>
    <w:rsid w:val="007C65A0"/>
    <w:rsid w:val="007F5562"/>
    <w:rsid w:val="008753C6"/>
    <w:rsid w:val="008D5480"/>
    <w:rsid w:val="008E1E45"/>
    <w:rsid w:val="009029E1"/>
    <w:rsid w:val="0097108C"/>
    <w:rsid w:val="009C57D9"/>
    <w:rsid w:val="00A27E82"/>
    <w:rsid w:val="00A943E5"/>
    <w:rsid w:val="00A95CEC"/>
    <w:rsid w:val="00AB3B6B"/>
    <w:rsid w:val="00AF20A0"/>
    <w:rsid w:val="00B12C97"/>
    <w:rsid w:val="00B14B99"/>
    <w:rsid w:val="00B46DD4"/>
    <w:rsid w:val="00BC369A"/>
    <w:rsid w:val="00BE09B3"/>
    <w:rsid w:val="00C22FAD"/>
    <w:rsid w:val="00C470EF"/>
    <w:rsid w:val="00CB0B2E"/>
    <w:rsid w:val="00D21CBC"/>
    <w:rsid w:val="00D5331C"/>
    <w:rsid w:val="00D64DB4"/>
    <w:rsid w:val="00D75F82"/>
    <w:rsid w:val="00DA39CF"/>
    <w:rsid w:val="00E04010"/>
    <w:rsid w:val="00E26404"/>
    <w:rsid w:val="00E71ED4"/>
    <w:rsid w:val="00E810A0"/>
    <w:rsid w:val="00EA2E61"/>
    <w:rsid w:val="00F5060C"/>
    <w:rsid w:val="00F7241B"/>
    <w:rsid w:val="00FD24A1"/>
    <w:rsid w:val="00FF2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75F8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5F8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aliases w:val="Aufzählung"/>
    <w:basedOn w:val="a"/>
    <w:next w:val="a"/>
    <w:link w:val="50"/>
    <w:qFormat/>
    <w:rsid w:val="00772FC9"/>
    <w:pPr>
      <w:spacing w:before="240" w:after="60"/>
      <w:jc w:val="both"/>
      <w:outlineLvl w:val="4"/>
    </w:pPr>
    <w:rPr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653AA1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772FC9"/>
    <w:pPr>
      <w:keepNext/>
      <w:jc w:val="center"/>
    </w:pPr>
    <w:rPr>
      <w:snapToGrid w:val="0"/>
      <w:szCs w:val="20"/>
    </w:rPr>
  </w:style>
  <w:style w:type="character" w:customStyle="1" w:styleId="50">
    <w:name w:val="Заголовок 5 Знак"/>
    <w:aliases w:val="Aufzählung Знак"/>
    <w:basedOn w:val="a0"/>
    <w:link w:val="5"/>
    <w:rsid w:val="00772F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772FC9"/>
    <w:pPr>
      <w:ind w:left="5760"/>
      <w:jc w:val="both"/>
    </w:pPr>
  </w:style>
  <w:style w:type="character" w:customStyle="1" w:styleId="a4">
    <w:name w:val="Основной текст с отступом Знак"/>
    <w:basedOn w:val="a0"/>
    <w:link w:val="a3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772FC9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basedOn w:val="a0"/>
    <w:link w:val="21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Основной текст Знак Знак,body text"/>
    <w:basedOn w:val="a"/>
    <w:link w:val="12"/>
    <w:rsid w:val="00772FC9"/>
    <w:pPr>
      <w:spacing w:after="120"/>
      <w:jc w:val="both"/>
    </w:pPr>
  </w:style>
  <w:style w:type="character" w:customStyle="1" w:styleId="a6">
    <w:name w:val="Основной текст Знак"/>
    <w:basedOn w:val="a0"/>
    <w:uiPriority w:val="99"/>
    <w:semiHidden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текст Знак1"/>
    <w:aliases w:val="Основной текст Знак Знак Знак,body text Знак"/>
    <w:link w:val="a5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semiHidden/>
    <w:rsid w:val="00772FC9"/>
    <w:pPr>
      <w:spacing w:after="60"/>
      <w:jc w:val="both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772FC9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772FC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210">
    <w:name w:val="Основной текст 21"/>
    <w:basedOn w:val="a"/>
    <w:rsid w:val="00772FC9"/>
    <w:pPr>
      <w:ind w:left="360"/>
      <w:jc w:val="both"/>
    </w:pPr>
    <w:rPr>
      <w:sz w:val="28"/>
      <w:szCs w:val="20"/>
    </w:rPr>
  </w:style>
  <w:style w:type="paragraph" w:styleId="a9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a"/>
    <w:uiPriority w:val="99"/>
    <w:unhideWhenUsed/>
    <w:rsid w:val="004277AB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a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9"/>
    <w:uiPriority w:val="99"/>
    <w:rsid w:val="004277A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277A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qFormat/>
    <w:rsid w:val="004277A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0">
    <w:name w:val="Заголовок 1 Знак"/>
    <w:basedOn w:val="a0"/>
    <w:link w:val="1"/>
    <w:uiPriority w:val="9"/>
    <w:rsid w:val="00D75F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75F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b">
    <w:name w:val="List Paragraph"/>
    <w:basedOn w:val="a"/>
    <w:link w:val="ac"/>
    <w:uiPriority w:val="34"/>
    <w:qFormat/>
    <w:rsid w:val="00D75F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c">
    <w:name w:val="Абзац списка Знак"/>
    <w:link w:val="ab"/>
    <w:uiPriority w:val="34"/>
    <w:rsid w:val="00D75F82"/>
    <w:rPr>
      <w:rFonts w:ascii="Calibri" w:eastAsia="Calibri" w:hAnsi="Calibri" w:cs="Times New Roman"/>
    </w:rPr>
  </w:style>
  <w:style w:type="paragraph" w:customStyle="1" w:styleId="ad">
    <w:name w:val="Нормальный"/>
    <w:rsid w:val="00D75F82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53AA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e">
    <w:name w:val="caption"/>
    <w:basedOn w:val="a"/>
    <w:next w:val="a"/>
    <w:autoRedefine/>
    <w:uiPriority w:val="35"/>
    <w:qFormat/>
    <w:rsid w:val="00653AA1"/>
    <w:pPr>
      <w:keepNext/>
    </w:pPr>
    <w:rPr>
      <w:rFonts w:cs="Arial"/>
      <w:bCs/>
      <w:sz w:val="20"/>
    </w:rPr>
  </w:style>
  <w:style w:type="paragraph" w:customStyle="1" w:styleId="af">
    <w:name w:val="Название рис"/>
    <w:basedOn w:val="ae"/>
    <w:next w:val="a"/>
    <w:qFormat/>
    <w:rsid w:val="00653AA1"/>
    <w:pPr>
      <w:jc w:val="center"/>
    </w:pPr>
  </w:style>
  <w:style w:type="table" w:styleId="af0">
    <w:name w:val="Table Grid"/>
    <w:basedOn w:val="a1"/>
    <w:uiPriority w:val="59"/>
    <w:rsid w:val="00653AA1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annotation reference"/>
    <w:basedOn w:val="a0"/>
    <w:uiPriority w:val="99"/>
    <w:semiHidden/>
    <w:unhideWhenUsed/>
    <w:rsid w:val="001E2766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1E2766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1E276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E2766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1E276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1E2766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1E276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5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11/relationships/commentsExtended" Target="commentsExtended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5</Pages>
  <Words>886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politova</cp:lastModifiedBy>
  <cp:revision>8</cp:revision>
  <cp:lastPrinted>2013-12-23T07:46:00Z</cp:lastPrinted>
  <dcterms:created xsi:type="dcterms:W3CDTF">2014-04-25T09:31:00Z</dcterms:created>
  <dcterms:modified xsi:type="dcterms:W3CDTF">2014-08-25T09:43:00Z</dcterms:modified>
</cp:coreProperties>
</file>