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C32" w:rsidRPr="00FC009D" w:rsidRDefault="00A92C32" w:rsidP="00A92C32">
      <w:pPr>
        <w:pStyle w:val="1"/>
        <w:numPr>
          <w:ilvl w:val="0"/>
          <w:numId w:val="0"/>
        </w:numPr>
        <w:tabs>
          <w:tab w:val="left" w:pos="426"/>
        </w:tabs>
        <w:ind w:left="360"/>
        <w:jc w:val="center"/>
        <w:rPr>
          <w:sz w:val="28"/>
          <w:szCs w:val="28"/>
        </w:rPr>
      </w:pPr>
      <w:bookmarkStart w:id="0" w:name="_Toc398564572"/>
      <w:bookmarkStart w:id="1" w:name="_Toc399408082"/>
      <w:bookmarkStart w:id="2" w:name="_Toc432247357"/>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92C32" w:rsidRPr="00347B82" w:rsidRDefault="00A92C32" w:rsidP="00A92C32">
      <w:pPr>
        <w:rPr>
          <w:sz w:val="28"/>
          <w:szCs w:val="28"/>
        </w:rPr>
      </w:pPr>
    </w:p>
    <w:p w:rsidR="00A92C32" w:rsidRPr="00E61263"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A92C32" w:rsidRPr="005C0EFF"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A92C32" w:rsidRDefault="00A92C32" w:rsidP="00A92C32">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92C32" w:rsidRDefault="00A92C32" w:rsidP="00A92C32">
      <w:pPr>
        <w:tabs>
          <w:tab w:val="left" w:pos="1134"/>
        </w:tabs>
        <w:ind w:firstLine="709"/>
        <w:contextualSpacing/>
        <w:jc w:val="both"/>
        <w:rPr>
          <w:rFonts w:eastAsia="Calibri"/>
          <w:bCs/>
          <w:sz w:val="28"/>
          <w:szCs w:val="28"/>
          <w:lang w:eastAsia="en-US"/>
        </w:rPr>
      </w:pPr>
    </w:p>
    <w:p w:rsidR="00A92C32" w:rsidRPr="00170A65"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D4555B">
        <w:rPr>
          <w:rFonts w:ascii="Times New Roman" w:hAnsi="Times New Roman"/>
          <w:sz w:val="28"/>
          <w:szCs w:val="28"/>
        </w:rPr>
        <w:t xml:space="preserve">на поставку </w:t>
      </w:r>
      <w:r w:rsidRPr="00170A65">
        <w:rPr>
          <w:rFonts w:ascii="Times New Roman" w:hAnsi="Times New Roman"/>
          <w:spacing w:val="-6"/>
          <w:sz w:val="28"/>
          <w:szCs w:val="28"/>
        </w:rPr>
        <w:t>комплекта поковок из стали 316 L(N).</w:t>
      </w:r>
    </w:p>
    <w:p w:rsidR="00A92C32" w:rsidRPr="000C634A" w:rsidRDefault="00A92C32" w:rsidP="00A92C32">
      <w:pPr>
        <w:pStyle w:val="a6"/>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345</w:t>
      </w:r>
    </w:p>
    <w:p w:rsidR="00A92C32" w:rsidRPr="005C0EFF" w:rsidRDefault="00A92C32" w:rsidP="00A92C32">
      <w:pPr>
        <w:tabs>
          <w:tab w:val="left" w:pos="1134"/>
        </w:tabs>
        <w:ind w:left="709"/>
        <w:contextualSpacing/>
        <w:jc w:val="both"/>
        <w:rPr>
          <w:b/>
          <w:spacing w:val="-6"/>
          <w:sz w:val="28"/>
          <w:szCs w:val="28"/>
        </w:rPr>
      </w:pPr>
    </w:p>
    <w:p w:rsidR="00A92C32" w:rsidRPr="005C0EFF"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A92C32" w:rsidRPr="00751DD7" w:rsidRDefault="00A92C32" w:rsidP="00A92C32">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A92C32" w:rsidRPr="00751DD7" w:rsidRDefault="00A92C32" w:rsidP="00A92C32">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A92C32" w:rsidRPr="00751DD7" w:rsidRDefault="00A92C32" w:rsidP="00A92C32">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A92C32" w:rsidRPr="005C0EFF" w:rsidRDefault="00A92C32" w:rsidP="00A92C32">
      <w:pPr>
        <w:tabs>
          <w:tab w:val="left" w:pos="1134"/>
        </w:tabs>
        <w:ind w:firstLine="709"/>
        <w:contextualSpacing/>
        <w:jc w:val="both"/>
        <w:rPr>
          <w:sz w:val="28"/>
          <w:szCs w:val="28"/>
        </w:rPr>
      </w:pPr>
    </w:p>
    <w:p w:rsidR="00A92C32" w:rsidRPr="005C0EFF"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A92C32" w:rsidRPr="00751DD7" w:rsidRDefault="00A92C32" w:rsidP="00A92C32">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A92C32" w:rsidRPr="00751DD7" w:rsidRDefault="00A92C32" w:rsidP="00A92C32">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A92C32" w:rsidRPr="00751DD7" w:rsidRDefault="00A92C32" w:rsidP="00A92C32">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A92C32" w:rsidRDefault="00A92C32" w:rsidP="00A92C32">
      <w:pPr>
        <w:tabs>
          <w:tab w:val="left" w:pos="1134"/>
        </w:tabs>
        <w:ind w:firstLine="709"/>
        <w:contextualSpacing/>
        <w:rPr>
          <w:sz w:val="28"/>
          <w:szCs w:val="28"/>
        </w:rPr>
      </w:pPr>
    </w:p>
    <w:p w:rsidR="00A92C32" w:rsidRPr="00EC5CDB" w:rsidRDefault="00A92C32" w:rsidP="00A92C32">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A92C32" w:rsidRPr="005C0EFF" w:rsidRDefault="00A92C32" w:rsidP="00A92C32">
      <w:pPr>
        <w:tabs>
          <w:tab w:val="left" w:pos="1134"/>
        </w:tabs>
        <w:ind w:firstLine="709"/>
        <w:contextualSpacing/>
        <w:rPr>
          <w:sz w:val="28"/>
          <w:szCs w:val="28"/>
        </w:rPr>
      </w:pPr>
    </w:p>
    <w:p w:rsidR="00A92C32" w:rsidRPr="00170A65" w:rsidRDefault="00A92C32" w:rsidP="00A92C32">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555B">
        <w:rPr>
          <w:rFonts w:ascii="Times New Roman" w:hAnsi="Times New Roman"/>
          <w:b/>
          <w:sz w:val="28"/>
          <w:szCs w:val="28"/>
        </w:rPr>
        <w:t>Предмет договора</w:t>
      </w:r>
      <w:r w:rsidRPr="00D4555B">
        <w:rPr>
          <w:rFonts w:ascii="Times New Roman" w:hAnsi="Times New Roman"/>
          <w:sz w:val="28"/>
          <w:szCs w:val="28"/>
        </w:rPr>
        <w:t xml:space="preserve">: </w:t>
      </w:r>
      <w:r w:rsidRPr="00170A65">
        <w:rPr>
          <w:rFonts w:ascii="Times New Roman" w:eastAsia="Times New Roman" w:hAnsi="Times New Roman"/>
          <w:sz w:val="28"/>
          <w:szCs w:val="28"/>
          <w:lang w:eastAsia="ru-RU"/>
        </w:rPr>
        <w:t>Комплект поковок из стали 316 L(N)</w:t>
      </w:r>
    </w:p>
    <w:p w:rsidR="00A92C32" w:rsidRPr="00D4555B" w:rsidRDefault="00A92C32" w:rsidP="00A92C32">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D4555B">
        <w:rPr>
          <w:rFonts w:ascii="Times New Roman" w:eastAsia="Times New Roman" w:hAnsi="Times New Roman"/>
          <w:sz w:val="28"/>
          <w:szCs w:val="28"/>
          <w:lang w:eastAsia="ru-RU"/>
        </w:rPr>
        <w:t xml:space="preserve">не позднее </w:t>
      </w:r>
      <w:r>
        <w:rPr>
          <w:rFonts w:ascii="Times New Roman" w:eastAsia="Times New Roman" w:hAnsi="Times New Roman"/>
          <w:sz w:val="28"/>
          <w:szCs w:val="28"/>
          <w:lang w:eastAsia="ru-RU"/>
        </w:rPr>
        <w:t xml:space="preserve">12 недель </w:t>
      </w:r>
      <w:r w:rsidRPr="00D4555B">
        <w:rPr>
          <w:rFonts w:ascii="Times New Roman" w:eastAsia="Times New Roman" w:hAnsi="Times New Roman"/>
          <w:sz w:val="28"/>
          <w:szCs w:val="28"/>
          <w:lang w:eastAsia="ru-RU"/>
        </w:rPr>
        <w:t>с момента заключения Договора.</w:t>
      </w:r>
    </w:p>
    <w:p w:rsidR="00A92C32" w:rsidRDefault="00A92C32" w:rsidP="00A92C32">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A92C32" w:rsidRPr="005C0EFF" w:rsidRDefault="00A92C32" w:rsidP="00A92C32">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A92C32" w:rsidRPr="00C36048" w:rsidRDefault="00A92C32" w:rsidP="00A92C3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A92C32" w:rsidRPr="005C0EFF" w:rsidRDefault="00A92C32" w:rsidP="00A92C32">
      <w:pPr>
        <w:tabs>
          <w:tab w:val="left" w:pos="1134"/>
        </w:tabs>
        <w:ind w:firstLine="709"/>
        <w:contextualSpacing/>
        <w:jc w:val="both"/>
        <w:rPr>
          <w:b/>
          <w:i/>
        </w:rPr>
      </w:pPr>
    </w:p>
    <w:p w:rsidR="00A92C32" w:rsidRPr="00BD0EA1"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sidRPr="00D4555B">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Pr="004455CA">
        <w:rPr>
          <w:rFonts w:eastAsia="SimSun" w:cs="Tahoma"/>
          <w:kern w:val="2"/>
          <w:sz w:val="24"/>
          <w:szCs w:val="24"/>
          <w:lang w:eastAsia="hi-IN" w:bidi="hi-IN"/>
        </w:rPr>
        <w:t>.</w:t>
      </w:r>
    </w:p>
    <w:p w:rsidR="00A92C32" w:rsidRDefault="00A92C32" w:rsidP="00A92C32">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A92C32" w:rsidRPr="005C0EFF" w:rsidRDefault="00A92C32" w:rsidP="00A92C3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A92C32" w:rsidRPr="005C0EFF" w:rsidRDefault="00A92C32" w:rsidP="00A92C32">
      <w:pPr>
        <w:tabs>
          <w:tab w:val="left" w:pos="1134"/>
        </w:tabs>
        <w:ind w:firstLine="709"/>
        <w:contextualSpacing/>
        <w:jc w:val="both"/>
        <w:rPr>
          <w:sz w:val="28"/>
          <w:szCs w:val="28"/>
        </w:rPr>
      </w:pPr>
    </w:p>
    <w:p w:rsidR="00A92C32" w:rsidRPr="003D201B"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2 966 477,62</w:t>
      </w:r>
      <w:r w:rsidRPr="003D201B">
        <w:rPr>
          <w:rFonts w:ascii="Times New Roman" w:hAnsi="Times New Roman"/>
          <w:sz w:val="28"/>
          <w:szCs w:val="28"/>
        </w:rPr>
        <w:t xml:space="preserve"> (</w:t>
      </w:r>
      <w:r>
        <w:rPr>
          <w:rFonts w:ascii="Times New Roman" w:hAnsi="Times New Roman"/>
          <w:sz w:val="28"/>
          <w:szCs w:val="28"/>
        </w:rPr>
        <w:t xml:space="preserve">Два миллиона девятьсот шестьдесят шесть тысяч четыреста семьдесят семь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62</w:t>
      </w:r>
      <w:r w:rsidRPr="003D201B">
        <w:rPr>
          <w:rFonts w:ascii="Times New Roman" w:hAnsi="Times New Roman"/>
          <w:sz w:val="28"/>
          <w:szCs w:val="28"/>
        </w:rPr>
        <w:t xml:space="preserve"> копе</w:t>
      </w:r>
      <w:r>
        <w:rPr>
          <w:rFonts w:ascii="Times New Roman" w:hAnsi="Times New Roman"/>
          <w:sz w:val="28"/>
          <w:szCs w:val="28"/>
        </w:rPr>
        <w:t>йки</w:t>
      </w:r>
      <w:r w:rsidRPr="003D201B">
        <w:rPr>
          <w:rFonts w:ascii="Times New Roman" w:hAnsi="Times New Roman"/>
          <w:sz w:val="28"/>
          <w:szCs w:val="28"/>
        </w:rPr>
        <w:t>), включая НДС.</w:t>
      </w:r>
    </w:p>
    <w:p w:rsidR="00A92C32" w:rsidRPr="005C0EFF" w:rsidRDefault="00A92C32" w:rsidP="00A92C32">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A92C32" w:rsidRPr="005C0EFF" w:rsidRDefault="00A92C32" w:rsidP="00A92C32">
      <w:pPr>
        <w:tabs>
          <w:tab w:val="left" w:pos="1134"/>
        </w:tabs>
        <w:ind w:firstLine="709"/>
        <w:contextualSpacing/>
        <w:jc w:val="both"/>
        <w:rPr>
          <w:b/>
          <w:i/>
        </w:rPr>
      </w:pPr>
    </w:p>
    <w:p w:rsidR="00A92C32" w:rsidRPr="00170A65" w:rsidRDefault="00A92C32" w:rsidP="00A92C32">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r w:rsidRPr="00170A65">
        <w:rPr>
          <w:rFonts w:eastAsia="Calibri"/>
          <w:sz w:val="28"/>
          <w:szCs w:val="28"/>
          <w:lang w:eastAsia="en-US"/>
        </w:rPr>
        <w:t>стоимость Продукции, НДС 18%, доставка до склада Покупателя: 196641, г. Санкт-Петербург, пос. Металлострой, дорога на Металлострой, д.3,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
    <w:p w:rsidR="00A92C32" w:rsidRDefault="00A92C32" w:rsidP="00A92C32">
      <w:pPr>
        <w:tabs>
          <w:tab w:val="left" w:pos="1134"/>
        </w:tabs>
        <w:ind w:firstLine="709"/>
        <w:contextualSpacing/>
        <w:jc w:val="both"/>
        <w:rPr>
          <w:b/>
          <w:i/>
        </w:rPr>
      </w:pPr>
    </w:p>
    <w:p w:rsidR="00A92C32" w:rsidRPr="00594882"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A92C32" w:rsidRPr="003D201B" w:rsidRDefault="00A92C32" w:rsidP="00A92C32">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2C32" w:rsidRDefault="00A92C32" w:rsidP="00A92C32">
      <w:pPr>
        <w:tabs>
          <w:tab w:val="left" w:pos="1134"/>
        </w:tabs>
        <w:ind w:firstLine="709"/>
        <w:contextualSpacing/>
        <w:jc w:val="both"/>
        <w:rPr>
          <w:b/>
          <w:i/>
        </w:rPr>
      </w:pPr>
    </w:p>
    <w:p w:rsidR="00A92C32" w:rsidRPr="00BB3056"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A92C32" w:rsidRPr="003D201B" w:rsidRDefault="00A92C32" w:rsidP="00A92C32">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92C32" w:rsidRPr="003D201B" w:rsidRDefault="00A92C32" w:rsidP="00A92C32">
      <w:pPr>
        <w:tabs>
          <w:tab w:val="left" w:pos="1134"/>
        </w:tabs>
        <w:ind w:firstLine="709"/>
        <w:contextualSpacing/>
        <w:jc w:val="both"/>
        <w:rPr>
          <w:i/>
        </w:rPr>
      </w:pPr>
    </w:p>
    <w:p w:rsidR="00A92C32" w:rsidRPr="00D66493"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A92C32" w:rsidRPr="005C0EFF" w:rsidRDefault="00A92C32" w:rsidP="00A92C32">
      <w:pPr>
        <w:tabs>
          <w:tab w:val="left" w:pos="1134"/>
        </w:tabs>
        <w:ind w:firstLine="709"/>
        <w:contextualSpacing/>
        <w:jc w:val="both"/>
        <w:rPr>
          <w:rFonts w:eastAsia="Calibri"/>
          <w:b/>
          <w:i/>
          <w:lang w:eastAsia="en-US"/>
        </w:rPr>
      </w:pPr>
    </w:p>
    <w:p w:rsidR="00A92C32" w:rsidRPr="00D66493"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92C32" w:rsidRPr="005C0EFF" w:rsidRDefault="00A92C32" w:rsidP="00A92C3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lastRenderedPageBreak/>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92C32" w:rsidRPr="005C0EFF" w:rsidRDefault="00A92C32" w:rsidP="00A92C3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92C32" w:rsidRPr="005C0EFF" w:rsidRDefault="00A92C32" w:rsidP="00A92C32">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92C32" w:rsidRDefault="00A92C32" w:rsidP="00A92C32">
      <w:pPr>
        <w:tabs>
          <w:tab w:val="left" w:pos="1134"/>
        </w:tabs>
        <w:contextualSpacing/>
        <w:jc w:val="both"/>
        <w:rPr>
          <w:spacing w:val="-6"/>
          <w:sz w:val="28"/>
          <w:szCs w:val="28"/>
        </w:rPr>
      </w:pPr>
    </w:p>
    <w:p w:rsidR="00A92C32" w:rsidRPr="00D66493"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A92C32" w:rsidRDefault="00A92C32" w:rsidP="00A92C3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92C32" w:rsidRPr="005C0EFF" w:rsidRDefault="00A92C32" w:rsidP="00A92C3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A92C32" w:rsidRPr="005C0EFF" w:rsidRDefault="00A92C32" w:rsidP="00A92C3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2C32" w:rsidRPr="005C0EFF" w:rsidRDefault="00A92C32" w:rsidP="00A92C32">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92C32" w:rsidRPr="005C0EFF" w:rsidRDefault="00A92C32" w:rsidP="00A92C32">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2824C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660736">
        <w:rPr>
          <w:rStyle w:val="a4"/>
        </w:rPr>
        <w:t>.</w:t>
      </w:r>
    </w:p>
    <w:p w:rsidR="00A92C32" w:rsidRPr="005C0EFF" w:rsidRDefault="00A92C32" w:rsidP="00A92C32">
      <w:pPr>
        <w:tabs>
          <w:tab w:val="left" w:pos="386"/>
        </w:tabs>
        <w:contextualSpacing/>
        <w:jc w:val="both"/>
        <w:rPr>
          <w:spacing w:val="-6"/>
        </w:rPr>
      </w:pPr>
    </w:p>
    <w:p w:rsidR="00A92C32" w:rsidRPr="003D201B"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13</w:t>
      </w:r>
      <w:r w:rsidRPr="003D201B">
        <w:rPr>
          <w:rFonts w:ascii="Times New Roman" w:hAnsi="Times New Roman"/>
          <w:spacing w:val="-6"/>
          <w:sz w:val="28"/>
          <w:szCs w:val="28"/>
        </w:rPr>
        <w:t xml:space="preserve">» </w:t>
      </w:r>
      <w:r>
        <w:rPr>
          <w:rFonts w:ascii="Times New Roman" w:hAnsi="Times New Roman"/>
          <w:spacing w:val="-6"/>
          <w:sz w:val="28"/>
          <w:szCs w:val="28"/>
        </w:rPr>
        <w:t>ноября</w:t>
      </w:r>
      <w:r w:rsidRPr="003D201B">
        <w:rPr>
          <w:rFonts w:ascii="Times New Roman" w:hAnsi="Times New Roman"/>
          <w:spacing w:val="-6"/>
          <w:sz w:val="28"/>
          <w:szCs w:val="28"/>
        </w:rPr>
        <w:t xml:space="preserve"> 2015 года. </w:t>
      </w:r>
    </w:p>
    <w:p w:rsidR="00A92C32" w:rsidRPr="003D201B" w:rsidRDefault="00A92C32" w:rsidP="00A92C32">
      <w:pPr>
        <w:tabs>
          <w:tab w:val="left" w:pos="1134"/>
        </w:tabs>
        <w:ind w:firstLine="709"/>
        <w:contextualSpacing/>
        <w:jc w:val="both"/>
        <w:rPr>
          <w:spacing w:val="-6"/>
          <w:sz w:val="28"/>
          <w:szCs w:val="28"/>
        </w:rPr>
      </w:pPr>
    </w:p>
    <w:p w:rsidR="00A92C32" w:rsidRPr="003D201B" w:rsidRDefault="00A92C32" w:rsidP="00A92C32">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A92C32" w:rsidRPr="003A13DB" w:rsidRDefault="00A92C32" w:rsidP="00A92C32">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13</w:t>
      </w:r>
      <w:r w:rsidRPr="003D201B">
        <w:rPr>
          <w:spacing w:val="-6"/>
          <w:sz w:val="28"/>
          <w:szCs w:val="28"/>
        </w:rPr>
        <w:t xml:space="preserve">» </w:t>
      </w:r>
      <w:r>
        <w:rPr>
          <w:spacing w:val="-6"/>
          <w:sz w:val="28"/>
          <w:szCs w:val="28"/>
        </w:rPr>
        <w:t>ноября</w:t>
      </w:r>
      <w:r w:rsidRPr="003D201B">
        <w:rPr>
          <w:spacing w:val="-6"/>
          <w:sz w:val="28"/>
          <w:szCs w:val="28"/>
        </w:rPr>
        <w:t xml:space="preserve"> 2015 года</w:t>
      </w:r>
      <w:r>
        <w:rPr>
          <w:spacing w:val="-6"/>
          <w:sz w:val="28"/>
          <w:szCs w:val="28"/>
        </w:rPr>
        <w:t>.</w:t>
      </w:r>
    </w:p>
    <w:p w:rsidR="00A92C32" w:rsidRPr="005C0EFF" w:rsidRDefault="00A92C32" w:rsidP="00A92C32">
      <w:pPr>
        <w:tabs>
          <w:tab w:val="left" w:pos="1134"/>
        </w:tabs>
        <w:ind w:left="709"/>
        <w:contextualSpacing/>
        <w:jc w:val="both"/>
        <w:rPr>
          <w:spacing w:val="-6"/>
          <w:sz w:val="28"/>
          <w:szCs w:val="28"/>
        </w:rPr>
      </w:pPr>
    </w:p>
    <w:p w:rsidR="00A92C32"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A92C32" w:rsidRPr="00124E39" w:rsidRDefault="00A92C32" w:rsidP="00A92C32">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A92C32" w:rsidRPr="005C0EFF" w:rsidRDefault="00A92C32" w:rsidP="00A92C32">
      <w:pPr>
        <w:tabs>
          <w:tab w:val="left" w:pos="1134"/>
        </w:tabs>
        <w:ind w:firstLine="709"/>
        <w:contextualSpacing/>
        <w:jc w:val="both"/>
        <w:rPr>
          <w:spacing w:val="-6"/>
          <w:sz w:val="28"/>
          <w:szCs w:val="28"/>
        </w:rPr>
      </w:pPr>
    </w:p>
    <w:p w:rsidR="00A92C32"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92C32" w:rsidRDefault="00A92C32" w:rsidP="00A92C3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92C32" w:rsidRDefault="00A92C32" w:rsidP="00A92C3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92C32" w:rsidRDefault="00A92C32" w:rsidP="00A92C3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92C32" w:rsidRDefault="00A92C32" w:rsidP="00A92C3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92C32" w:rsidRDefault="00A92C32" w:rsidP="00A92C3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92C32" w:rsidRPr="000674A9" w:rsidRDefault="00A92C32" w:rsidP="00A92C3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A92C32" w:rsidRDefault="00A92C32" w:rsidP="00A92C32">
      <w:pPr>
        <w:tabs>
          <w:tab w:val="left" w:pos="1134"/>
        </w:tabs>
        <w:ind w:left="709"/>
        <w:contextualSpacing/>
        <w:jc w:val="both"/>
        <w:rPr>
          <w:spacing w:val="-6"/>
          <w:sz w:val="32"/>
          <w:szCs w:val="28"/>
        </w:rPr>
      </w:pPr>
    </w:p>
    <w:p w:rsidR="00A92C32" w:rsidRPr="003D201B"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Pr>
          <w:rFonts w:ascii="Times New Roman" w:hAnsi="Times New Roman"/>
          <w:sz w:val="28"/>
          <w:szCs w:val="28"/>
        </w:rPr>
        <w:t>не требуется.</w:t>
      </w:r>
    </w:p>
    <w:p w:rsidR="00A92C32" w:rsidRPr="000674A9" w:rsidRDefault="00A92C32" w:rsidP="00A92C32">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A92C32" w:rsidRDefault="00A92C32" w:rsidP="00A92C32">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A92C32" w:rsidRDefault="00A92C32" w:rsidP="00A92C32">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A92C32" w:rsidRPr="003651B9" w:rsidRDefault="00A92C32" w:rsidP="00A92C32">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A92C32" w:rsidRPr="000674A9" w:rsidRDefault="00A92C32" w:rsidP="00A92C3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A92C32" w:rsidRPr="000674A9" w:rsidRDefault="00A92C32" w:rsidP="00A92C3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A92C32" w:rsidRPr="000674A9" w:rsidRDefault="00A92C32" w:rsidP="00A92C32">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A92C32" w:rsidRPr="000674A9" w:rsidRDefault="00A92C32" w:rsidP="00A92C32">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A92C32" w:rsidRPr="000674A9" w:rsidRDefault="00A92C32" w:rsidP="00A92C32">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A92C32" w:rsidRDefault="00A92C32" w:rsidP="00A92C32">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A92C32" w:rsidRPr="000674A9" w:rsidRDefault="00A92C32" w:rsidP="00A92C32">
      <w:pPr>
        <w:tabs>
          <w:tab w:val="left" w:pos="284"/>
          <w:tab w:val="left" w:pos="1134"/>
        </w:tabs>
        <w:ind w:left="1134" w:right="153"/>
        <w:jc w:val="both"/>
        <w:rPr>
          <w:rFonts w:eastAsia="Calibri"/>
          <w:spacing w:val="-6"/>
          <w:sz w:val="28"/>
          <w:szCs w:val="28"/>
        </w:rPr>
      </w:pPr>
    </w:p>
    <w:p w:rsidR="00A92C32" w:rsidRDefault="00A92C32" w:rsidP="00A92C32">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92C32" w:rsidRPr="004A7987" w:rsidRDefault="00A92C32" w:rsidP="00A92C32">
      <w:pPr>
        <w:tabs>
          <w:tab w:val="left" w:pos="0"/>
          <w:tab w:val="left" w:pos="1134"/>
        </w:tabs>
        <w:ind w:left="709"/>
        <w:contextualSpacing/>
        <w:jc w:val="both"/>
        <w:rPr>
          <w:sz w:val="28"/>
          <w:szCs w:val="28"/>
        </w:rPr>
      </w:pPr>
    </w:p>
    <w:p w:rsidR="00A92C32" w:rsidRPr="000674A9"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A92C32" w:rsidRPr="005C0EFF" w:rsidRDefault="00A92C32" w:rsidP="00A92C32">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2C32" w:rsidRPr="005C0EFF" w:rsidRDefault="00A92C32" w:rsidP="00A92C3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2C32" w:rsidRPr="005C0EFF" w:rsidRDefault="00A92C32" w:rsidP="00A92C32">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A92C32" w:rsidRDefault="00A92C32" w:rsidP="00A92C3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92C32" w:rsidRDefault="00A92C32" w:rsidP="00A92C32">
      <w:pPr>
        <w:tabs>
          <w:tab w:val="left" w:pos="1134"/>
        </w:tabs>
        <w:ind w:left="142" w:firstLine="567"/>
        <w:contextualSpacing/>
        <w:jc w:val="both"/>
        <w:rPr>
          <w:sz w:val="28"/>
          <w:szCs w:val="28"/>
        </w:rPr>
      </w:pPr>
    </w:p>
    <w:p w:rsidR="00A92C32" w:rsidRDefault="00A92C32" w:rsidP="00A92C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30EAC" w:rsidRDefault="00A92C32" w:rsidP="00A92C32">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530EAC" w:rsidSect="00A92C3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651"/>
    <w:rsid w:val="00530EAC"/>
    <w:rsid w:val="00545651"/>
    <w:rsid w:val="00A92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2C32"/>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92C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92C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92C32"/>
    <w:rPr>
      <w:iCs/>
      <w:sz w:val="24"/>
      <w:szCs w:val="24"/>
      <w:lang w:eastAsia="ru-RU"/>
    </w:rPr>
  </w:style>
  <w:style w:type="character" w:customStyle="1" w:styleId="20">
    <w:name w:val="Заголовок 2 Знак"/>
    <w:basedOn w:val="a1"/>
    <w:link w:val="2"/>
    <w:rsid w:val="00A92C32"/>
    <w:rPr>
      <w:rFonts w:ascii="Arial" w:hAnsi="Arial" w:cs="Arial"/>
      <w:b/>
      <w:bCs/>
      <w:i/>
      <w:iCs/>
      <w:lang w:eastAsia="ru-RU"/>
    </w:rPr>
  </w:style>
  <w:style w:type="paragraph" w:customStyle="1" w:styleId="a">
    <w:name w:val="Пункт"/>
    <w:basedOn w:val="a0"/>
    <w:rsid w:val="00A92C32"/>
    <w:pPr>
      <w:numPr>
        <w:ilvl w:val="2"/>
        <w:numId w:val="1"/>
      </w:numPr>
      <w:spacing w:line="360" w:lineRule="auto"/>
      <w:jc w:val="both"/>
    </w:pPr>
    <w:rPr>
      <w:snapToGrid w:val="0"/>
      <w:sz w:val="28"/>
      <w:szCs w:val="28"/>
    </w:rPr>
  </w:style>
  <w:style w:type="character" w:styleId="a4">
    <w:name w:val="Hyperlink"/>
    <w:uiPriority w:val="99"/>
    <w:rsid w:val="00A92C32"/>
    <w:rPr>
      <w:color w:val="0000FF"/>
      <w:u w:val="single"/>
    </w:rPr>
  </w:style>
  <w:style w:type="paragraph" w:styleId="a5">
    <w:name w:val="List Continue"/>
    <w:basedOn w:val="a0"/>
    <w:rsid w:val="00A92C32"/>
    <w:pPr>
      <w:spacing w:after="120"/>
      <w:ind w:left="283"/>
    </w:pPr>
  </w:style>
  <w:style w:type="paragraph" w:styleId="a6">
    <w:name w:val="List Paragraph"/>
    <w:basedOn w:val="a0"/>
    <w:link w:val="a7"/>
    <w:uiPriority w:val="34"/>
    <w:qFormat/>
    <w:rsid w:val="00A92C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92C32"/>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2C32"/>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92C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92C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92C32"/>
    <w:rPr>
      <w:iCs/>
      <w:sz w:val="24"/>
      <w:szCs w:val="24"/>
      <w:lang w:eastAsia="ru-RU"/>
    </w:rPr>
  </w:style>
  <w:style w:type="character" w:customStyle="1" w:styleId="20">
    <w:name w:val="Заголовок 2 Знак"/>
    <w:basedOn w:val="a1"/>
    <w:link w:val="2"/>
    <w:rsid w:val="00A92C32"/>
    <w:rPr>
      <w:rFonts w:ascii="Arial" w:hAnsi="Arial" w:cs="Arial"/>
      <w:b/>
      <w:bCs/>
      <w:i/>
      <w:iCs/>
      <w:lang w:eastAsia="ru-RU"/>
    </w:rPr>
  </w:style>
  <w:style w:type="paragraph" w:customStyle="1" w:styleId="a">
    <w:name w:val="Пункт"/>
    <w:basedOn w:val="a0"/>
    <w:rsid w:val="00A92C32"/>
    <w:pPr>
      <w:numPr>
        <w:ilvl w:val="2"/>
        <w:numId w:val="1"/>
      </w:numPr>
      <w:spacing w:line="360" w:lineRule="auto"/>
      <w:jc w:val="both"/>
    </w:pPr>
    <w:rPr>
      <w:snapToGrid w:val="0"/>
      <w:sz w:val="28"/>
      <w:szCs w:val="28"/>
    </w:rPr>
  </w:style>
  <w:style w:type="character" w:styleId="a4">
    <w:name w:val="Hyperlink"/>
    <w:uiPriority w:val="99"/>
    <w:rsid w:val="00A92C32"/>
    <w:rPr>
      <w:color w:val="0000FF"/>
      <w:u w:val="single"/>
    </w:rPr>
  </w:style>
  <w:style w:type="paragraph" w:styleId="a5">
    <w:name w:val="List Continue"/>
    <w:basedOn w:val="a0"/>
    <w:rsid w:val="00A92C32"/>
    <w:pPr>
      <w:spacing w:after="120"/>
      <w:ind w:left="283"/>
    </w:pPr>
  </w:style>
  <w:style w:type="paragraph" w:styleId="a6">
    <w:name w:val="List Paragraph"/>
    <w:basedOn w:val="a0"/>
    <w:link w:val="a7"/>
    <w:uiPriority w:val="34"/>
    <w:qFormat/>
    <w:rsid w:val="00A92C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92C32"/>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1517</Words>
  <Characters>8650</Characters>
  <Application>Microsoft Office Word</Application>
  <DocSecurity>0</DocSecurity>
  <Lines>72</Lines>
  <Paragraphs>20</Paragraphs>
  <ScaleCrop>false</ScaleCrop>
  <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2</cp:revision>
  <dcterms:created xsi:type="dcterms:W3CDTF">2015-11-02T11:08:00Z</dcterms:created>
  <dcterms:modified xsi:type="dcterms:W3CDTF">2015-11-02T11:09:00Z</dcterms:modified>
</cp:coreProperties>
</file>