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675" w:rsidRDefault="00FE0675" w:rsidP="00932F21">
      <w:pPr>
        <w:jc w:val="center"/>
        <w:rPr>
          <w:b/>
          <w:sz w:val="32"/>
        </w:rPr>
      </w:pPr>
      <w:bookmarkStart w:id="0" w:name="_GoBack"/>
      <w:bookmarkEnd w:id="0"/>
      <w:r>
        <w:rPr>
          <w:b/>
          <w:sz w:val="32"/>
        </w:rPr>
        <w:t xml:space="preserve">ТЕХНИЧЕСКОЕ ЗАДАНИЕ </w:t>
      </w:r>
    </w:p>
    <w:p w:rsidR="00FE0675" w:rsidRDefault="00FE0675" w:rsidP="00F60892">
      <w:pPr>
        <w:jc w:val="center"/>
        <w:rPr>
          <w:b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по закупке </w:t>
      </w:r>
      <w:r w:rsidR="00295B27">
        <w:rPr>
          <w:b/>
          <w:bCs/>
          <w:color w:val="000000"/>
          <w:sz w:val="26"/>
          <w:szCs w:val="26"/>
        </w:rPr>
        <w:t>аппарата для определения окислительной стабильности дизельных топлив</w:t>
      </w:r>
      <w:r w:rsidR="00295B27" w:rsidRPr="00295B27">
        <w:rPr>
          <w:b/>
          <w:bCs/>
          <w:color w:val="000000"/>
          <w:sz w:val="26"/>
          <w:szCs w:val="26"/>
        </w:rPr>
        <w:t xml:space="preserve"> </w:t>
      </w:r>
      <w:r w:rsidR="00295B27">
        <w:rPr>
          <w:b/>
          <w:bCs/>
          <w:color w:val="000000"/>
          <w:sz w:val="26"/>
          <w:szCs w:val="26"/>
        </w:rPr>
        <w:t>в соответствии с Е</w:t>
      </w:r>
      <w:proofErr w:type="gramStart"/>
      <w:r w:rsidR="00295B27">
        <w:rPr>
          <w:b/>
          <w:bCs/>
          <w:color w:val="000000"/>
          <w:sz w:val="26"/>
          <w:szCs w:val="26"/>
          <w:lang w:val="en-US"/>
        </w:rPr>
        <w:t>N</w:t>
      </w:r>
      <w:proofErr w:type="gramEnd"/>
      <w:r w:rsidR="00295B27" w:rsidRPr="00295B27">
        <w:rPr>
          <w:b/>
          <w:bCs/>
          <w:color w:val="000000"/>
          <w:sz w:val="26"/>
          <w:szCs w:val="26"/>
        </w:rPr>
        <w:t xml:space="preserve"> </w:t>
      </w:r>
      <w:r w:rsidR="00295B27">
        <w:rPr>
          <w:b/>
          <w:bCs/>
          <w:color w:val="000000"/>
          <w:sz w:val="26"/>
          <w:szCs w:val="26"/>
          <w:lang w:val="en-US"/>
        </w:rPr>
        <w:t>ISO</w:t>
      </w:r>
      <w:r w:rsidR="00295B27">
        <w:rPr>
          <w:b/>
          <w:bCs/>
          <w:color w:val="000000"/>
          <w:sz w:val="26"/>
          <w:szCs w:val="26"/>
        </w:rPr>
        <w:t xml:space="preserve"> 12205, </w:t>
      </w:r>
      <w:r w:rsidR="00295B27" w:rsidRPr="00295B27">
        <w:rPr>
          <w:b/>
          <w:bCs/>
          <w:color w:val="000000"/>
          <w:sz w:val="26"/>
          <w:szCs w:val="26"/>
        </w:rPr>
        <w:t xml:space="preserve"> </w:t>
      </w:r>
      <w:r w:rsidR="00295B27">
        <w:rPr>
          <w:b/>
          <w:bCs/>
          <w:color w:val="000000"/>
          <w:sz w:val="26"/>
          <w:szCs w:val="26"/>
          <w:lang w:val="en-US"/>
        </w:rPr>
        <w:t>ASTM</w:t>
      </w:r>
      <w:r w:rsidR="00295B27" w:rsidRPr="00295B27">
        <w:rPr>
          <w:b/>
          <w:bCs/>
          <w:color w:val="000000"/>
          <w:sz w:val="26"/>
          <w:szCs w:val="26"/>
        </w:rPr>
        <w:t xml:space="preserve"> </w:t>
      </w:r>
      <w:r w:rsidR="00295B27">
        <w:rPr>
          <w:b/>
          <w:bCs/>
          <w:color w:val="000000"/>
          <w:sz w:val="26"/>
          <w:szCs w:val="26"/>
          <w:lang w:val="en-US"/>
        </w:rPr>
        <w:t>D</w:t>
      </w:r>
      <w:r w:rsidR="00295B27" w:rsidRPr="00295B27">
        <w:rPr>
          <w:b/>
          <w:bCs/>
          <w:color w:val="000000"/>
          <w:sz w:val="26"/>
          <w:szCs w:val="26"/>
        </w:rPr>
        <w:t>2274</w:t>
      </w:r>
    </w:p>
    <w:p w:rsidR="00FE0675" w:rsidRDefault="00FE0675" w:rsidP="00F60892">
      <w:pPr>
        <w:jc w:val="center"/>
        <w:rPr>
          <w:b/>
          <w:sz w:val="26"/>
          <w:szCs w:val="26"/>
        </w:rPr>
      </w:pPr>
    </w:p>
    <w:p w:rsidR="005C1D08" w:rsidRDefault="005C1D08" w:rsidP="005C1D08">
      <w:pPr>
        <w:pStyle w:val="a4"/>
        <w:numPr>
          <w:ilvl w:val="0"/>
          <w:numId w:val="10"/>
        </w:numPr>
        <w:spacing w:after="200" w:line="276" w:lineRule="auto"/>
        <w:jc w:val="both"/>
      </w:pPr>
      <w:r w:rsidRPr="008F6F17">
        <w:t>Гарантия на поставляемый товар – не менее 12 месяцев.</w:t>
      </w:r>
    </w:p>
    <w:p w:rsidR="005C1D08" w:rsidRDefault="005C1D08" w:rsidP="005C1D08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C1D08" w:rsidRDefault="005C1D08" w:rsidP="005C1D08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быть новым, не бывшим в эксплуатации, без дефе</w:t>
      </w:r>
      <w:r>
        <w:t>к</w:t>
      </w:r>
      <w:r>
        <w:t>тов, не поврежденным.</w:t>
      </w:r>
    </w:p>
    <w:p w:rsidR="005C1D08" w:rsidRDefault="005C1D08" w:rsidP="005C1D08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Упаковка должна обеспечивать качество и сохранность товара.</w:t>
      </w:r>
    </w:p>
    <w:p w:rsidR="005C1D08" w:rsidRDefault="005C1D08" w:rsidP="005C1D08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Доставка до места нахождения Заказчика, погрузо-разгрузочные работы, сборка мебели, установка, монтаж, подключение, уборка и вывоз мусора осуществляются силами и за счет средств Поставщика.</w:t>
      </w:r>
    </w:p>
    <w:p w:rsidR="005C1D08" w:rsidRPr="008F6F17" w:rsidRDefault="005C1D08" w:rsidP="005C1D08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Поставка товара должна сопровождаться документами: накладная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>чет, счет-фактура, документы, подтверждающие качество поставляемого товара.</w:t>
      </w:r>
    </w:p>
    <w:p w:rsidR="005C1D08" w:rsidRDefault="005C1D08" w:rsidP="00F60892">
      <w:pPr>
        <w:jc w:val="center"/>
        <w:rPr>
          <w:b/>
          <w:sz w:val="26"/>
          <w:szCs w:val="26"/>
        </w:rPr>
      </w:pPr>
    </w:p>
    <w:tbl>
      <w:tblPr>
        <w:tblW w:w="9724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38"/>
        <w:gridCol w:w="7686"/>
      </w:tblGrid>
      <w:tr w:rsidR="00FE0675" w:rsidTr="00D12DFB">
        <w:tc>
          <w:tcPr>
            <w:tcW w:w="2038" w:type="dxa"/>
          </w:tcPr>
          <w:p w:rsidR="00FE0675" w:rsidRPr="00BD5F78" w:rsidRDefault="00FE0675" w:rsidP="00BD5F78">
            <w:pPr>
              <w:pStyle w:val="a4"/>
              <w:ind w:left="0"/>
              <w:jc w:val="both"/>
              <w:rPr>
                <w:sz w:val="26"/>
                <w:szCs w:val="26"/>
              </w:rPr>
            </w:pPr>
            <w:r w:rsidRPr="00BD5F78">
              <w:rPr>
                <w:sz w:val="26"/>
                <w:szCs w:val="26"/>
              </w:rPr>
              <w:t>Назначение оборудования:</w:t>
            </w:r>
          </w:p>
        </w:tc>
        <w:tc>
          <w:tcPr>
            <w:tcW w:w="7686" w:type="dxa"/>
          </w:tcPr>
          <w:p w:rsidR="00295B27" w:rsidRPr="00295B27" w:rsidRDefault="00FE0675" w:rsidP="00295B27">
            <w:pPr>
              <w:autoSpaceDE w:val="0"/>
              <w:autoSpaceDN w:val="0"/>
              <w:adjustRightInd w:val="0"/>
              <w:rPr>
                <w:rFonts w:ascii="TimesNewRoman,BoldItalic" w:hAnsi="TimesNewRoman,BoldItalic"/>
                <w:bCs/>
                <w:color w:val="000000"/>
                <w:sz w:val="18"/>
                <w:szCs w:val="18"/>
              </w:rPr>
            </w:pPr>
            <w:r w:rsidRPr="00BD5F78">
              <w:rPr>
                <w:sz w:val="26"/>
                <w:szCs w:val="26"/>
              </w:rPr>
              <w:t xml:space="preserve">Определение </w:t>
            </w:r>
            <w:r w:rsidR="00295B27">
              <w:rPr>
                <w:sz w:val="26"/>
                <w:szCs w:val="26"/>
              </w:rPr>
              <w:t>окислительной стабильности дизельных</w:t>
            </w:r>
            <w:r w:rsidRPr="00BD5F78">
              <w:rPr>
                <w:sz w:val="26"/>
                <w:szCs w:val="26"/>
              </w:rPr>
              <w:t xml:space="preserve"> топлив в соответствии с методами</w:t>
            </w:r>
            <w:r w:rsidR="00295B27">
              <w:rPr>
                <w:sz w:val="26"/>
                <w:szCs w:val="26"/>
              </w:rPr>
              <w:t xml:space="preserve"> </w:t>
            </w:r>
            <w:r w:rsidR="00295B27" w:rsidRPr="00295B27">
              <w:rPr>
                <w:b/>
                <w:sz w:val="26"/>
                <w:szCs w:val="26"/>
                <w:lang w:val="en-US"/>
              </w:rPr>
              <w:t>EN</w:t>
            </w:r>
            <w:r w:rsidR="00295B27" w:rsidRPr="00295B27">
              <w:rPr>
                <w:b/>
                <w:sz w:val="26"/>
                <w:szCs w:val="26"/>
              </w:rPr>
              <w:t xml:space="preserve"> </w:t>
            </w:r>
            <w:r w:rsidR="00295B27" w:rsidRPr="00295B27">
              <w:rPr>
                <w:b/>
                <w:sz w:val="26"/>
                <w:szCs w:val="26"/>
                <w:lang w:val="en-US"/>
              </w:rPr>
              <w:t>ISO</w:t>
            </w:r>
            <w:r w:rsidR="00295B27" w:rsidRPr="00295B27">
              <w:rPr>
                <w:b/>
                <w:sz w:val="26"/>
                <w:szCs w:val="26"/>
              </w:rPr>
              <w:t xml:space="preserve"> 12205</w:t>
            </w:r>
            <w:r w:rsidR="00295B27">
              <w:rPr>
                <w:sz w:val="26"/>
                <w:szCs w:val="26"/>
              </w:rPr>
              <w:t xml:space="preserve"> «Нефтепродукты. Определение стойкости к окислению </w:t>
            </w:r>
            <w:proofErr w:type="spellStart"/>
            <w:r w:rsidR="00295B27">
              <w:rPr>
                <w:sz w:val="26"/>
                <w:szCs w:val="26"/>
              </w:rPr>
              <w:t>дистиллятных</w:t>
            </w:r>
            <w:proofErr w:type="spellEnd"/>
            <w:r w:rsidR="00295B27">
              <w:rPr>
                <w:sz w:val="26"/>
                <w:szCs w:val="26"/>
              </w:rPr>
              <w:t xml:space="preserve"> топлив» и</w:t>
            </w:r>
            <w:r w:rsidRPr="00BD5F78">
              <w:rPr>
                <w:sz w:val="26"/>
                <w:szCs w:val="26"/>
              </w:rPr>
              <w:t xml:space="preserve"> </w:t>
            </w:r>
            <w:r w:rsidRPr="00BD5F78">
              <w:rPr>
                <w:b/>
                <w:sz w:val="26"/>
                <w:szCs w:val="26"/>
                <w:lang w:val="en-US"/>
              </w:rPr>
              <w:t>ASTM</w:t>
            </w:r>
            <w:r w:rsidRPr="00BD5F78">
              <w:rPr>
                <w:b/>
                <w:sz w:val="26"/>
                <w:szCs w:val="26"/>
              </w:rPr>
              <w:t xml:space="preserve"> </w:t>
            </w:r>
            <w:r w:rsidRPr="00BD5F78">
              <w:rPr>
                <w:b/>
                <w:sz w:val="26"/>
                <w:szCs w:val="26"/>
                <w:lang w:val="en-US"/>
              </w:rPr>
              <w:t>D</w:t>
            </w:r>
            <w:r w:rsidR="00295B27">
              <w:rPr>
                <w:b/>
                <w:sz w:val="26"/>
                <w:szCs w:val="26"/>
              </w:rPr>
              <w:t>2274 «</w:t>
            </w:r>
            <w:r w:rsidR="00295B27" w:rsidRPr="00295B27">
              <w:rPr>
                <w:rFonts w:ascii="TimesNewRoman,BoldItalic" w:hAnsi="TimesNewRoman,BoldItalic"/>
                <w:bCs/>
                <w:color w:val="000000"/>
                <w:sz w:val="27"/>
                <w:szCs w:val="27"/>
              </w:rPr>
              <w:t xml:space="preserve">Метод определения окислительной стабильности </w:t>
            </w:r>
            <w:proofErr w:type="spellStart"/>
            <w:r w:rsidR="00295B27" w:rsidRPr="00295B27">
              <w:rPr>
                <w:rFonts w:ascii="TimesNewRoman,BoldItalic" w:hAnsi="TimesNewRoman,BoldItalic"/>
                <w:bCs/>
                <w:color w:val="000000"/>
                <w:sz w:val="27"/>
                <w:szCs w:val="27"/>
              </w:rPr>
              <w:t>дистиллятного</w:t>
            </w:r>
            <w:proofErr w:type="spellEnd"/>
            <w:r w:rsidR="00295B27" w:rsidRPr="00295B27">
              <w:rPr>
                <w:rFonts w:ascii="TimesNewRoman,BoldItalic" w:hAnsi="TimesNewRoman,BoldItalic"/>
                <w:bCs/>
                <w:color w:val="000000"/>
                <w:sz w:val="27"/>
                <w:szCs w:val="27"/>
              </w:rPr>
              <w:t xml:space="preserve"> топлива</w:t>
            </w:r>
            <w:r w:rsidR="00295B27">
              <w:rPr>
                <w:rFonts w:ascii="TimesNewRoman,BoldItalic" w:hAnsi="TimesNewRoman,BoldItalic"/>
                <w:bCs/>
                <w:color w:val="000000"/>
                <w:sz w:val="27"/>
                <w:szCs w:val="27"/>
              </w:rPr>
              <w:t xml:space="preserve"> </w:t>
            </w:r>
            <w:r w:rsidR="00295B27" w:rsidRPr="00295B27">
              <w:rPr>
                <w:rFonts w:ascii="TimesNewRoman,BoldItalic" w:hAnsi="TimesNewRoman,BoldItalic"/>
                <w:bCs/>
                <w:color w:val="000000"/>
                <w:sz w:val="27"/>
                <w:szCs w:val="27"/>
              </w:rPr>
              <w:t>(ускоренный метод)</w:t>
            </w:r>
            <w:r w:rsidR="00295B27">
              <w:rPr>
                <w:rFonts w:ascii="TimesNewRoman,BoldItalic" w:hAnsi="TimesNewRoman,BoldItalic"/>
                <w:bCs/>
                <w:color w:val="000000"/>
                <w:szCs w:val="18"/>
                <w:vertAlign w:val="superscript"/>
              </w:rPr>
              <w:t>»</w:t>
            </w:r>
          </w:p>
          <w:p w:rsidR="00FE0675" w:rsidRPr="00BD5F78" w:rsidRDefault="00FE0675" w:rsidP="00295B2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FE0675" w:rsidTr="00D12DFB">
        <w:tc>
          <w:tcPr>
            <w:tcW w:w="2038" w:type="dxa"/>
          </w:tcPr>
          <w:p w:rsidR="00FE0675" w:rsidRPr="00BD5F78" w:rsidRDefault="00FE0675" w:rsidP="00BD5F78">
            <w:pPr>
              <w:pStyle w:val="a4"/>
              <w:ind w:left="0"/>
              <w:jc w:val="both"/>
              <w:rPr>
                <w:sz w:val="26"/>
                <w:szCs w:val="26"/>
              </w:rPr>
            </w:pPr>
            <w:r w:rsidRPr="00BD5F78">
              <w:rPr>
                <w:sz w:val="26"/>
                <w:szCs w:val="26"/>
              </w:rPr>
              <w:t>Технические характеристики:</w:t>
            </w:r>
          </w:p>
        </w:tc>
        <w:tc>
          <w:tcPr>
            <w:tcW w:w="7686" w:type="dxa"/>
          </w:tcPr>
          <w:p w:rsidR="00295B27" w:rsidRDefault="00295B27" w:rsidP="00F60892">
            <w:pPr>
              <w:jc w:val="both"/>
              <w:rPr>
                <w:sz w:val="26"/>
                <w:szCs w:val="26"/>
              </w:rPr>
            </w:pPr>
          </w:p>
          <w:p w:rsidR="00BF6FFB" w:rsidRDefault="00295B27" w:rsidP="00BF6FFB">
            <w:pPr>
              <w:ind w:firstLine="180"/>
              <w:jc w:val="both"/>
            </w:pPr>
            <w:r w:rsidRPr="00295B27">
              <w:t>Аппарат</w:t>
            </w:r>
            <w:r>
              <w:t xml:space="preserve"> для определения окислительной стабильности среднедистиллятных топлив представляет собой </w:t>
            </w:r>
            <w:r w:rsidRPr="00295B27">
              <w:t>8-позиционн</w:t>
            </w:r>
            <w:r>
              <w:t>ую</w:t>
            </w:r>
            <w:r w:rsidRPr="00295B27">
              <w:t xml:space="preserve"> </w:t>
            </w:r>
            <w:r>
              <w:t>окислительную</w:t>
            </w:r>
            <w:r w:rsidRPr="00295B27">
              <w:t xml:space="preserve"> бан</w:t>
            </w:r>
            <w:r>
              <w:t>ю</w:t>
            </w:r>
            <w:r w:rsidRPr="00295B27">
              <w:t xml:space="preserve"> –</w:t>
            </w:r>
            <w:r>
              <w:t xml:space="preserve"> </w:t>
            </w:r>
            <w:r w:rsidRPr="00295B27">
              <w:t xml:space="preserve">масляный термостат с полупроводниковым контроллером температуры, калиброванными ротаметрами и </w:t>
            </w:r>
            <w:r>
              <w:t>коллектором</w:t>
            </w:r>
            <w:r w:rsidRPr="00295B27">
              <w:t xml:space="preserve"> с водяным охлаждением</w:t>
            </w:r>
            <w:r>
              <w:t xml:space="preserve"> для каждой измерительной ячейки</w:t>
            </w:r>
            <w:r w:rsidR="00BF6FFB">
              <w:t xml:space="preserve"> </w:t>
            </w:r>
            <w:r w:rsidR="00BF6FFB" w:rsidRPr="00BF6FFB">
              <w:t xml:space="preserve">в присутствии кислорода  при повышенной температуре. </w:t>
            </w:r>
          </w:p>
          <w:p w:rsidR="00CB24B9" w:rsidRDefault="00CB24B9" w:rsidP="00BF6FFB">
            <w:pPr>
              <w:ind w:firstLine="180"/>
              <w:jc w:val="both"/>
            </w:pPr>
            <w:r>
              <w:t>- Внутренняя часть бани должна быть выполнена из нержавеющей     стали, иметь внутреннюю стойку и устройство, предотвращающее переполнение бани при погружении испытательных ячеек на требуемую глубину</w:t>
            </w:r>
          </w:p>
          <w:p w:rsidR="00CB24B9" w:rsidRDefault="00CB24B9" w:rsidP="00CB24B9">
            <w:pPr>
              <w:ind w:firstLine="180"/>
              <w:jc w:val="both"/>
              <w:rPr>
                <w:color w:val="000000"/>
              </w:rPr>
            </w:pPr>
            <w:r w:rsidRPr="00CB24B9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А</w:t>
            </w:r>
            <w:r w:rsidRPr="00CB24B9">
              <w:rPr>
                <w:color w:val="000000"/>
              </w:rPr>
              <w:t>ппарат</w:t>
            </w:r>
            <w:r>
              <w:rPr>
                <w:color w:val="000000"/>
              </w:rPr>
              <w:t xml:space="preserve"> должен быть</w:t>
            </w:r>
            <w:r w:rsidRPr="00CB24B9">
              <w:rPr>
                <w:color w:val="000000"/>
              </w:rPr>
              <w:t xml:space="preserve"> </w:t>
            </w:r>
            <w:r w:rsidR="00BF6FFB" w:rsidRPr="00CB24B9">
              <w:rPr>
                <w:color w:val="000000"/>
              </w:rPr>
              <w:t>снабжен</w:t>
            </w:r>
            <w:r>
              <w:rPr>
                <w:color w:val="000000"/>
              </w:rPr>
              <w:t xml:space="preserve"> контурами защиты от перегрева и </w:t>
            </w:r>
            <w:r w:rsidR="00BF6FFB" w:rsidRPr="00CB24B9">
              <w:rPr>
                <w:color w:val="000000"/>
              </w:rPr>
              <w:t>защиты от перегрузок</w:t>
            </w:r>
            <w:r>
              <w:rPr>
                <w:color w:val="000000"/>
              </w:rPr>
              <w:t xml:space="preserve"> при скачках напряжения</w:t>
            </w:r>
          </w:p>
          <w:p w:rsidR="004F0599" w:rsidRPr="005C1D08" w:rsidRDefault="004F0599" w:rsidP="00CB24B9">
            <w:pPr>
              <w:ind w:firstLine="18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 Интерфейс </w:t>
            </w:r>
            <w:r>
              <w:rPr>
                <w:color w:val="000000"/>
                <w:lang w:val="en-US"/>
              </w:rPr>
              <w:t>RS</w:t>
            </w:r>
            <w:r w:rsidRPr="005C1D08">
              <w:rPr>
                <w:color w:val="000000"/>
              </w:rPr>
              <w:t>232</w:t>
            </w:r>
          </w:p>
          <w:p w:rsidR="00CB24B9" w:rsidRDefault="004F0599" w:rsidP="00CB24B9">
            <w:pPr>
              <w:ind w:firstLine="180"/>
              <w:jc w:val="both"/>
              <w:rPr>
                <w:color w:val="000000"/>
              </w:rPr>
            </w:pPr>
            <w:r w:rsidRPr="004F0599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Калиброванные ротаметры, обеспечивающие измерение расхода кислорода 3л/час</w:t>
            </w:r>
          </w:p>
          <w:p w:rsidR="00FE0675" w:rsidRPr="00CB24B9" w:rsidRDefault="00CB24B9" w:rsidP="00CB24B9">
            <w:pPr>
              <w:ind w:firstLine="18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1. </w:t>
            </w:r>
            <w:r w:rsidR="00BF6FFB" w:rsidRPr="00CB24B9">
              <w:rPr>
                <w:color w:val="000000"/>
              </w:rPr>
              <w:t xml:space="preserve"> </w:t>
            </w:r>
            <w:r w:rsidR="00BF6FFB">
              <w:rPr>
                <w:bCs/>
                <w:color w:val="000000"/>
              </w:rPr>
              <w:t>Диапазон температуры – не менее +100</w:t>
            </w:r>
            <w:proofErr w:type="gramStart"/>
            <w:r w:rsidR="00BF6FFB">
              <w:rPr>
                <w:bCs/>
                <w:color w:val="000000"/>
              </w:rPr>
              <w:t>°С</w:t>
            </w:r>
            <w:proofErr w:type="gramEnd"/>
          </w:p>
          <w:p w:rsidR="00BF6FFB" w:rsidRDefault="00BF6FFB" w:rsidP="00CB24B9">
            <w:pPr>
              <w:numPr>
                <w:ilvl w:val="0"/>
                <w:numId w:val="8"/>
              </w:num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Точность поддержания температуры  не более ±0,1</w:t>
            </w:r>
            <w:proofErr w:type="gramStart"/>
            <w:r>
              <w:rPr>
                <w:bCs/>
                <w:color w:val="000000"/>
              </w:rPr>
              <w:t>°С</w:t>
            </w:r>
            <w:proofErr w:type="gramEnd"/>
          </w:p>
          <w:p w:rsidR="00BF6FFB" w:rsidRDefault="00BF6FFB" w:rsidP="00CB24B9">
            <w:pPr>
              <w:numPr>
                <w:ilvl w:val="0"/>
                <w:numId w:val="8"/>
              </w:num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Вместимость бани – не менее 37л</w:t>
            </w:r>
          </w:p>
          <w:p w:rsidR="00CB24B9" w:rsidRDefault="00CB24B9" w:rsidP="00CB24B9">
            <w:pPr>
              <w:numPr>
                <w:ilvl w:val="0"/>
                <w:numId w:val="8"/>
              </w:num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Габаритные размеры (</w:t>
            </w:r>
            <w:proofErr w:type="spellStart"/>
            <w:r>
              <w:rPr>
                <w:bCs/>
                <w:color w:val="000000"/>
              </w:rPr>
              <w:t>ДхШхВ</w:t>
            </w:r>
            <w:proofErr w:type="spellEnd"/>
            <w:r>
              <w:rPr>
                <w:bCs/>
                <w:color w:val="000000"/>
              </w:rPr>
              <w:t>), см не более  44х64х107</w:t>
            </w:r>
          </w:p>
          <w:p w:rsidR="00CB24B9" w:rsidRDefault="00CB24B9" w:rsidP="00CB24B9">
            <w:pPr>
              <w:numPr>
                <w:ilvl w:val="0"/>
                <w:numId w:val="8"/>
              </w:num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Вес, </w:t>
            </w:r>
            <w:proofErr w:type="gramStart"/>
            <w:r>
              <w:rPr>
                <w:bCs/>
                <w:color w:val="000000"/>
              </w:rPr>
              <w:t>кг</w:t>
            </w:r>
            <w:proofErr w:type="gramEnd"/>
            <w:r>
              <w:rPr>
                <w:bCs/>
                <w:color w:val="000000"/>
              </w:rPr>
              <w:t xml:space="preserve">  не более 62</w:t>
            </w:r>
          </w:p>
          <w:p w:rsidR="00CB24B9" w:rsidRDefault="00CB24B9" w:rsidP="00CB24B9">
            <w:pPr>
              <w:numPr>
                <w:ilvl w:val="0"/>
                <w:numId w:val="8"/>
              </w:num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Напряжение 220В/50Гц</w:t>
            </w:r>
          </w:p>
          <w:p w:rsidR="004517D8" w:rsidRDefault="004517D8" w:rsidP="004517D8">
            <w:pPr>
              <w:ind w:left="720"/>
              <w:jc w:val="both"/>
              <w:rPr>
                <w:bCs/>
                <w:color w:val="000000"/>
              </w:rPr>
            </w:pPr>
          </w:p>
          <w:p w:rsidR="004517D8" w:rsidRPr="00CB24B9" w:rsidRDefault="004517D8" w:rsidP="004517D8">
            <w:pPr>
              <w:ind w:firstLine="180"/>
              <w:jc w:val="both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- Охлаждающий/Нагревающий термостат для охлаждения образцов топлив с рабочим диапазоном температур  -25…+200</w:t>
            </w:r>
            <w:proofErr w:type="gramStart"/>
            <w:r>
              <w:rPr>
                <w:bCs/>
                <w:color w:val="000000"/>
              </w:rPr>
              <w:t>°С</w:t>
            </w:r>
            <w:proofErr w:type="gramEnd"/>
          </w:p>
          <w:p w:rsidR="004517D8" w:rsidRDefault="004517D8" w:rsidP="004517D8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1. </w:t>
            </w:r>
            <w:r w:rsidR="00DE4E55">
              <w:rPr>
                <w:bCs/>
                <w:color w:val="000000"/>
              </w:rPr>
              <w:t>Постоянство температур не хуже 0,02</w:t>
            </w:r>
            <w:proofErr w:type="gramStart"/>
            <w:r w:rsidR="00DE4E55">
              <w:rPr>
                <w:bCs/>
                <w:color w:val="000000"/>
              </w:rPr>
              <w:t xml:space="preserve"> К</w:t>
            </w:r>
            <w:proofErr w:type="gramEnd"/>
          </w:p>
          <w:p w:rsidR="00DE4E55" w:rsidRDefault="00DE4E55" w:rsidP="004517D8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2  Мощность не менее 2 кВт</w:t>
            </w:r>
          </w:p>
          <w:p w:rsidR="00DE4E55" w:rsidRDefault="00DE4E55" w:rsidP="004517D8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3. Производительность не менее 27 л/мин</w:t>
            </w:r>
          </w:p>
          <w:p w:rsidR="00DE4E55" w:rsidRDefault="00DE4E55" w:rsidP="004517D8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      4. Объем ванны не более 5л</w:t>
            </w:r>
          </w:p>
          <w:p w:rsidR="00DE4E55" w:rsidRDefault="00DE4E55" w:rsidP="00DE4E55">
            <w:pPr>
              <w:ind w:left="8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5.Глубина ванны – не менее </w:t>
            </w:r>
            <w:r w:rsidRPr="00DE4E55">
              <w:rPr>
                <w:bCs/>
                <w:color w:val="000000"/>
              </w:rPr>
              <w:t>150мм</w:t>
            </w:r>
          </w:p>
          <w:p w:rsidR="00DE4E55" w:rsidRDefault="00DE4E55" w:rsidP="00DE4E55">
            <w:pPr>
              <w:ind w:left="8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6. Габаритные размеры </w:t>
            </w:r>
            <w:proofErr w:type="spellStart"/>
            <w:r>
              <w:rPr>
                <w:bCs/>
                <w:color w:val="000000"/>
              </w:rPr>
              <w:t>ШхГхВ</w:t>
            </w:r>
            <w:proofErr w:type="spellEnd"/>
            <w:r>
              <w:rPr>
                <w:bCs/>
                <w:color w:val="000000"/>
              </w:rPr>
              <w:t>, мм не более 210х400х600</w:t>
            </w:r>
          </w:p>
          <w:p w:rsidR="00DE4E55" w:rsidRPr="00DE4E55" w:rsidRDefault="00DE4E55" w:rsidP="00DE4E55">
            <w:pPr>
              <w:ind w:left="8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7. Вес не более 20 кг</w:t>
            </w:r>
          </w:p>
          <w:p w:rsidR="00FE0675" w:rsidRPr="00BD5F78" w:rsidRDefault="00FE0675" w:rsidP="00F60892">
            <w:pPr>
              <w:pStyle w:val="a4"/>
              <w:ind w:left="0" w:right="-546"/>
              <w:jc w:val="both"/>
              <w:rPr>
                <w:sz w:val="26"/>
                <w:szCs w:val="26"/>
              </w:rPr>
            </w:pPr>
          </w:p>
        </w:tc>
      </w:tr>
      <w:tr w:rsidR="00FE0675" w:rsidTr="00D12DFB">
        <w:tc>
          <w:tcPr>
            <w:tcW w:w="2038" w:type="dxa"/>
          </w:tcPr>
          <w:p w:rsidR="00FE0675" w:rsidRPr="00BD5F78" w:rsidRDefault="00FE0675" w:rsidP="00BD5F78">
            <w:pPr>
              <w:pStyle w:val="a4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Комплектность поставки:</w:t>
            </w:r>
          </w:p>
        </w:tc>
        <w:tc>
          <w:tcPr>
            <w:tcW w:w="7686" w:type="dxa"/>
          </w:tcPr>
          <w:p w:rsidR="004F0599" w:rsidRPr="004517D8" w:rsidRDefault="004F0599" w:rsidP="00125A0A">
            <w:pPr>
              <w:jc w:val="both"/>
            </w:pPr>
            <w:r w:rsidRPr="004517D8">
              <w:t xml:space="preserve">Аппарат для определения окислительной стабильности </w:t>
            </w:r>
            <w:proofErr w:type="spellStart"/>
            <w:r w:rsidRPr="004517D8">
              <w:t>среднедистиллятных</w:t>
            </w:r>
            <w:proofErr w:type="spellEnd"/>
            <w:r w:rsidRPr="004517D8">
              <w:t xml:space="preserve"> топлив в комплекте:</w:t>
            </w:r>
          </w:p>
          <w:p w:rsidR="004517D8" w:rsidRPr="004517D8" w:rsidRDefault="004F0599" w:rsidP="004517D8">
            <w:pPr>
              <w:numPr>
                <w:ilvl w:val="0"/>
                <w:numId w:val="9"/>
              </w:numPr>
              <w:jc w:val="both"/>
            </w:pPr>
            <w:r w:rsidRPr="004517D8">
              <w:t>Баня жидкостная на 8</w:t>
            </w:r>
            <w:r w:rsidR="004517D8" w:rsidRPr="004517D8">
              <w:t xml:space="preserve"> позиций -1 шт.</w:t>
            </w:r>
          </w:p>
          <w:p w:rsidR="004517D8" w:rsidRPr="004517D8" w:rsidRDefault="004517D8" w:rsidP="004517D8">
            <w:pPr>
              <w:numPr>
                <w:ilvl w:val="0"/>
                <w:numId w:val="9"/>
              </w:numPr>
              <w:jc w:val="both"/>
            </w:pPr>
            <w:r w:rsidRPr="004517D8">
              <w:t>Стеклянные принадлежности и расходные материалы:</w:t>
            </w:r>
          </w:p>
          <w:tbl>
            <w:tblPr>
              <w:tblW w:w="7034" w:type="dxa"/>
              <w:tblLook w:val="04A0"/>
            </w:tblPr>
            <w:tblGrid>
              <w:gridCol w:w="7034"/>
            </w:tblGrid>
            <w:tr w:rsidR="004517D8" w:rsidRPr="004517D8" w:rsidTr="004517D8">
              <w:trPr>
                <w:trHeight w:val="319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Трубка подачи кислорода</w:t>
                  </w:r>
                  <w:r>
                    <w:t xml:space="preserve"> -10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Испытательная пробирка</w:t>
                  </w:r>
                  <w:r>
                    <w:t xml:space="preserve"> – 10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Холодильник</w:t>
                  </w:r>
                  <w:r>
                    <w:t xml:space="preserve"> – 10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Держатель термометра</w:t>
                  </w:r>
                  <w:r>
                    <w:t xml:space="preserve"> – 2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Индикатор уровня масла</w:t>
                  </w:r>
                  <w:r>
                    <w:t xml:space="preserve"> – 1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Держатель ячейки</w:t>
                  </w:r>
                  <w:r>
                    <w:t xml:space="preserve"> – 8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Тефлоновая пробка</w:t>
                  </w:r>
                  <w:r>
                    <w:t xml:space="preserve"> – 8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 xml:space="preserve">Прокладка </w:t>
                  </w:r>
                  <w:proofErr w:type="spellStart"/>
                  <w:r w:rsidRPr="004517D8">
                    <w:t>пробоотборной</w:t>
                  </w:r>
                  <w:proofErr w:type="spellEnd"/>
                  <w:r w:rsidRPr="004517D8">
                    <w:t xml:space="preserve"> трубки</w:t>
                  </w:r>
                  <w:r>
                    <w:t xml:space="preserve"> – 1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 xml:space="preserve">Шприц </w:t>
                  </w:r>
                  <w:proofErr w:type="spellStart"/>
                  <w:r w:rsidRPr="004517D8">
                    <w:t>пробоотборной</w:t>
                  </w:r>
                  <w:proofErr w:type="spellEnd"/>
                  <w:r w:rsidRPr="004517D8">
                    <w:t xml:space="preserve"> трубки</w:t>
                  </w:r>
                  <w:r>
                    <w:t xml:space="preserve"> – 1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proofErr w:type="spellStart"/>
                  <w:r w:rsidRPr="004517D8">
                    <w:t>Витоновая</w:t>
                  </w:r>
                  <w:proofErr w:type="spellEnd"/>
                  <w:r w:rsidRPr="004517D8">
                    <w:t xml:space="preserve"> прокладка</w:t>
                  </w:r>
                  <w:r>
                    <w:t xml:space="preserve"> – 5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 w:right="-288"/>
                  </w:pPr>
                  <w:r>
                    <w:t>Термометр ASTM 40C -  2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  <w:rPr>
                      <w:rFonts w:ascii="Arial" w:hAnsi="Arial" w:cs="Arial"/>
                    </w:rPr>
                  </w:pPr>
                  <w:r w:rsidRPr="004517D8">
                    <w:t>Минеральное масло для бани, 80-150</w:t>
                  </w:r>
                  <w:proofErr w:type="gramStart"/>
                  <w:r w:rsidRPr="004517D8">
                    <w:t>°С</w:t>
                  </w:r>
                  <w:proofErr w:type="gramEnd"/>
                  <w:r w:rsidRPr="004517D8">
                    <w:t>, 20 л</w:t>
                  </w:r>
                  <w:r>
                    <w:t xml:space="preserve"> – 2 шт.</w:t>
                  </w:r>
                </w:p>
              </w:tc>
            </w:tr>
            <w:tr w:rsidR="00DE4E55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E4E55" w:rsidRPr="004517D8" w:rsidRDefault="00DE4E55" w:rsidP="004517D8">
                  <w:pPr>
                    <w:ind w:left="689"/>
                  </w:pPr>
                  <w:r>
                    <w:t>Инструкция по эксплуатации на русском языке</w:t>
                  </w:r>
                </w:p>
              </w:tc>
            </w:tr>
          </w:tbl>
          <w:p w:rsidR="004517D8" w:rsidRDefault="004517D8" w:rsidP="004517D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:rsidR="00DE4E55" w:rsidRPr="00DE4E55" w:rsidRDefault="004517D8" w:rsidP="00DE4E55">
            <w:pPr>
              <w:numPr>
                <w:ilvl w:val="0"/>
                <w:numId w:val="9"/>
              </w:numPr>
              <w:jc w:val="both"/>
              <w:rPr>
                <w:color w:val="000000"/>
              </w:rPr>
            </w:pPr>
            <w:r>
              <w:rPr>
                <w:bCs/>
                <w:color w:val="000000"/>
              </w:rPr>
              <w:t>Охлаждающий/Нагревающий термостат</w:t>
            </w:r>
            <w:r w:rsidR="00DE4E55">
              <w:rPr>
                <w:bCs/>
                <w:color w:val="000000"/>
              </w:rPr>
              <w:t xml:space="preserve"> с рабочим диапазоном температур  -25…+200</w:t>
            </w:r>
            <w:proofErr w:type="gramStart"/>
            <w:r w:rsidR="00DE4E55">
              <w:rPr>
                <w:bCs/>
                <w:color w:val="000000"/>
              </w:rPr>
              <w:t>°С</w:t>
            </w:r>
            <w:proofErr w:type="gramEnd"/>
            <w:r w:rsidR="00DE4E55">
              <w:rPr>
                <w:bCs/>
                <w:color w:val="000000"/>
              </w:rPr>
              <w:t xml:space="preserve"> – 1 шт.</w:t>
            </w:r>
          </w:p>
          <w:p w:rsidR="00DE4E55" w:rsidRPr="00DE4E55" w:rsidRDefault="00DE4E55" w:rsidP="00DE4E55">
            <w:pPr>
              <w:ind w:left="720"/>
              <w:jc w:val="both"/>
            </w:pPr>
            <w:r>
              <w:t xml:space="preserve">Инструкция </w:t>
            </w:r>
            <w:r w:rsidR="003A3A45">
              <w:t>по эксплуатации на русском языке</w:t>
            </w:r>
          </w:p>
          <w:p w:rsidR="00FE0675" w:rsidRDefault="00FE0675" w:rsidP="00DF2E7E">
            <w:pPr>
              <w:pStyle w:val="a4"/>
              <w:ind w:left="360"/>
              <w:jc w:val="both"/>
              <w:rPr>
                <w:sz w:val="26"/>
                <w:szCs w:val="26"/>
              </w:rPr>
            </w:pPr>
          </w:p>
          <w:p w:rsidR="003A3A45" w:rsidRPr="003A3A45" w:rsidRDefault="00FE0675" w:rsidP="003A3A45">
            <w:pPr>
              <w:pStyle w:val="a4"/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 w:rsidRPr="003A3A45">
              <w:rPr>
                <w:sz w:val="26"/>
                <w:szCs w:val="26"/>
              </w:rPr>
              <w:t xml:space="preserve">Первичная </w:t>
            </w:r>
            <w:r w:rsidR="003A3A45">
              <w:rPr>
                <w:sz w:val="26"/>
                <w:szCs w:val="26"/>
              </w:rPr>
              <w:t>аттестация</w:t>
            </w:r>
          </w:p>
          <w:p w:rsidR="00FE0675" w:rsidRPr="003A3A45" w:rsidRDefault="00FE0675" w:rsidP="003A3A45">
            <w:pPr>
              <w:pStyle w:val="a4"/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 w:rsidRPr="003A3A45">
              <w:rPr>
                <w:sz w:val="26"/>
                <w:szCs w:val="26"/>
              </w:rPr>
              <w:t>Пуско-наладочные работы</w:t>
            </w:r>
            <w:r w:rsidR="003A3A45">
              <w:rPr>
                <w:sz w:val="26"/>
                <w:szCs w:val="26"/>
              </w:rPr>
              <w:t xml:space="preserve"> и обучение персонала</w:t>
            </w:r>
          </w:p>
          <w:p w:rsidR="00FE0675" w:rsidRPr="00FA76B5" w:rsidRDefault="00FE0675" w:rsidP="00FA76B5">
            <w:pPr>
              <w:jc w:val="both"/>
              <w:rPr>
                <w:sz w:val="26"/>
                <w:szCs w:val="26"/>
              </w:rPr>
            </w:pPr>
          </w:p>
        </w:tc>
      </w:tr>
    </w:tbl>
    <w:p w:rsidR="00FE0675" w:rsidRPr="000A0E2C" w:rsidRDefault="00FE0675" w:rsidP="005D4CFB">
      <w:pPr>
        <w:jc w:val="both"/>
      </w:pPr>
    </w:p>
    <w:sectPr w:rsidR="00FE0675" w:rsidRPr="000A0E2C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NewRoman,BoldItalic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3"/>
  </w:num>
  <w:num w:numId="5">
    <w:abstractNumId w:val="2"/>
  </w:num>
  <w:num w:numId="6">
    <w:abstractNumId w:val="5"/>
  </w:num>
  <w:num w:numId="7">
    <w:abstractNumId w:val="0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582"/>
    <w:rsid w:val="00017CDD"/>
    <w:rsid w:val="0002289C"/>
    <w:rsid w:val="00025B3D"/>
    <w:rsid w:val="000A0E2C"/>
    <w:rsid w:val="000F1FA3"/>
    <w:rsid w:val="000F5403"/>
    <w:rsid w:val="00120C12"/>
    <w:rsid w:val="00125A0A"/>
    <w:rsid w:val="00132B10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A2F74"/>
    <w:rsid w:val="002B5B9D"/>
    <w:rsid w:val="002C52CC"/>
    <w:rsid w:val="002D6241"/>
    <w:rsid w:val="003037B0"/>
    <w:rsid w:val="00316BA8"/>
    <w:rsid w:val="003337FD"/>
    <w:rsid w:val="003460EC"/>
    <w:rsid w:val="00353F9C"/>
    <w:rsid w:val="003620A6"/>
    <w:rsid w:val="00382181"/>
    <w:rsid w:val="003965E2"/>
    <w:rsid w:val="003A3A45"/>
    <w:rsid w:val="003C2931"/>
    <w:rsid w:val="004105DA"/>
    <w:rsid w:val="00412880"/>
    <w:rsid w:val="004517D8"/>
    <w:rsid w:val="0045493E"/>
    <w:rsid w:val="00455234"/>
    <w:rsid w:val="00466086"/>
    <w:rsid w:val="00470161"/>
    <w:rsid w:val="004812CD"/>
    <w:rsid w:val="00494901"/>
    <w:rsid w:val="004B496D"/>
    <w:rsid w:val="004E3FF6"/>
    <w:rsid w:val="004E7C14"/>
    <w:rsid w:val="004F0599"/>
    <w:rsid w:val="005045DC"/>
    <w:rsid w:val="00595FF5"/>
    <w:rsid w:val="005C1D08"/>
    <w:rsid w:val="005D4CFB"/>
    <w:rsid w:val="005F55BB"/>
    <w:rsid w:val="00642EEF"/>
    <w:rsid w:val="006A1346"/>
    <w:rsid w:val="006B3782"/>
    <w:rsid w:val="006F4F58"/>
    <w:rsid w:val="007007B7"/>
    <w:rsid w:val="00724D9E"/>
    <w:rsid w:val="00744434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B24B9"/>
    <w:rsid w:val="00CD0192"/>
    <w:rsid w:val="00D12DFB"/>
    <w:rsid w:val="00D25785"/>
    <w:rsid w:val="00D732E0"/>
    <w:rsid w:val="00D75582"/>
    <w:rsid w:val="00D8796D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E40AF"/>
    <w:rsid w:val="00EF2A52"/>
    <w:rsid w:val="00F60892"/>
    <w:rsid w:val="00FA76B5"/>
    <w:rsid w:val="00FB6ECA"/>
    <w:rsid w:val="00FD3017"/>
    <w:rsid w:val="00FE0675"/>
    <w:rsid w:val="00FE41FE"/>
    <w:rsid w:val="00FF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IRONMANN (AKA SHAMAN)</cp:lastModifiedBy>
  <cp:revision>5</cp:revision>
  <dcterms:created xsi:type="dcterms:W3CDTF">2013-01-23T06:16:00Z</dcterms:created>
  <dcterms:modified xsi:type="dcterms:W3CDTF">2013-01-23T20:22:00Z</dcterms:modified>
</cp:coreProperties>
</file>