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2E7" w:rsidRDefault="005522E7" w:rsidP="005522E7">
      <w:pPr>
        <w:pStyle w:val="1"/>
        <w:numPr>
          <w:ilvl w:val="0"/>
          <w:numId w:val="5"/>
        </w:numPr>
        <w:tabs>
          <w:tab w:val="left" w:pos="426"/>
        </w:tabs>
        <w:ind w:left="0" w:firstLine="0"/>
        <w:jc w:val="center"/>
        <w:rPr>
          <w:sz w:val="24"/>
          <w:szCs w:val="24"/>
        </w:rPr>
      </w:pPr>
      <w:bookmarkStart w:id="0" w:name="_Toc399408082"/>
      <w:bookmarkStart w:id="1" w:name="_Toc398564572"/>
      <w:bookmarkStart w:id="2" w:name="_Toc419881591"/>
      <w:r>
        <w:rPr>
          <w:sz w:val="24"/>
          <w:szCs w:val="24"/>
        </w:rPr>
        <w:t xml:space="preserve">ИЗВЕЩЕНИЕ О ПРОВЕДЕНИИ </w:t>
      </w:r>
      <w:bookmarkEnd w:id="0"/>
      <w:bookmarkEnd w:id="1"/>
      <w:r>
        <w:rPr>
          <w:sz w:val="24"/>
          <w:szCs w:val="24"/>
        </w:rPr>
        <w:t>ЗАКУПКИ</w:t>
      </w:r>
      <w:bookmarkEnd w:id="2"/>
    </w:p>
    <w:p w:rsidR="005522E7" w:rsidRDefault="005522E7" w:rsidP="005522E7"/>
    <w:p w:rsidR="005522E7" w:rsidRDefault="005522E7" w:rsidP="005522E7">
      <w:pPr>
        <w:numPr>
          <w:ilvl w:val="0"/>
          <w:numId w:val="6"/>
        </w:numPr>
        <w:tabs>
          <w:tab w:val="left" w:pos="0"/>
          <w:tab w:val="left" w:pos="1134"/>
        </w:tabs>
        <w:ind w:left="0" w:firstLine="709"/>
        <w:contextualSpacing/>
        <w:jc w:val="both"/>
        <w:rPr>
          <w:lang/>
        </w:rPr>
      </w:pPr>
      <w:r>
        <w:rPr>
          <w:b/>
          <w:lang/>
        </w:rPr>
        <w:t>Форма и способ процедуры закупки:</w:t>
      </w:r>
      <w:r>
        <w:rPr>
          <w:lang/>
        </w:rPr>
        <w:t xml:space="preserve"> Открытый одноэтапный запрос предложений в электронной форме без квалификационного отбора.</w:t>
      </w:r>
    </w:p>
    <w:p w:rsidR="005522E7" w:rsidRDefault="005522E7" w:rsidP="005522E7">
      <w:pPr>
        <w:numPr>
          <w:ilvl w:val="0"/>
          <w:numId w:val="6"/>
        </w:numPr>
        <w:tabs>
          <w:tab w:val="left" w:pos="0"/>
          <w:tab w:val="left" w:pos="1134"/>
        </w:tabs>
        <w:ind w:left="0" w:firstLine="709"/>
        <w:contextualSpacing/>
        <w:jc w:val="both"/>
        <w:rPr>
          <w:lang/>
        </w:rPr>
      </w:pPr>
      <w:r>
        <w:rPr>
          <w:lang/>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522E7" w:rsidRDefault="005522E7" w:rsidP="005522E7">
      <w:pPr>
        <w:tabs>
          <w:tab w:val="left" w:pos="-567"/>
          <w:tab w:val="left" w:pos="0"/>
        </w:tabs>
        <w:ind w:firstLine="960"/>
        <w:contextualSpacing/>
        <w:jc w:val="both"/>
        <w:rPr>
          <w:lang/>
        </w:rPr>
      </w:pPr>
      <w:r>
        <w:rPr>
          <w:lang/>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5522E7" w:rsidRDefault="005522E7" w:rsidP="005522E7">
      <w:pPr>
        <w:numPr>
          <w:ilvl w:val="0"/>
          <w:numId w:val="6"/>
        </w:numPr>
        <w:tabs>
          <w:tab w:val="left" w:pos="0"/>
          <w:tab w:val="left" w:pos="1134"/>
        </w:tabs>
        <w:ind w:left="0" w:firstLine="709"/>
        <w:contextualSpacing/>
        <w:jc w:val="both"/>
        <w:rPr>
          <w:spacing w:val="-6"/>
          <w:lang/>
        </w:rPr>
      </w:pPr>
      <w:r>
        <w:rPr>
          <w:b/>
          <w:lang/>
        </w:rPr>
        <w:t>Предмет</w:t>
      </w:r>
      <w:r>
        <w:rPr>
          <w:b/>
          <w:spacing w:val="-6"/>
          <w:lang/>
        </w:rPr>
        <w:t xml:space="preserve"> закупки: </w:t>
      </w:r>
      <w:r>
        <w:rPr>
          <w:spacing w:val="-6"/>
          <w:lang/>
        </w:rPr>
        <w:t xml:space="preserve">право заключения договора на поставку </w:t>
      </w:r>
      <w:r>
        <w:t xml:space="preserve">лакокрасочной продукции </w:t>
      </w:r>
      <w:r>
        <w:rPr>
          <w:lang/>
        </w:rPr>
        <w:t>для выполнения строительно-монтажных работ на объектах энергоблоков №3,4 Ростовской АЭС</w:t>
      </w:r>
      <w:r>
        <w:rPr>
          <w:spacing w:val="-6"/>
          <w:lang/>
        </w:rPr>
        <w:t>.</w:t>
      </w:r>
    </w:p>
    <w:p w:rsidR="005522E7" w:rsidRDefault="005522E7" w:rsidP="005522E7">
      <w:pPr>
        <w:numPr>
          <w:ilvl w:val="0"/>
          <w:numId w:val="6"/>
        </w:numPr>
        <w:tabs>
          <w:tab w:val="left" w:pos="0"/>
          <w:tab w:val="left" w:pos="1134"/>
        </w:tabs>
        <w:ind w:left="0" w:firstLine="709"/>
        <w:contextualSpacing/>
        <w:jc w:val="both"/>
        <w:rPr>
          <w:lang/>
        </w:rPr>
      </w:pPr>
      <w:r>
        <w:rPr>
          <w:b/>
          <w:lang/>
        </w:rPr>
        <w:t>Заказчик, являющийся Организатором закупки:</w:t>
      </w:r>
      <w:r>
        <w:rPr>
          <w:lang/>
        </w:rPr>
        <w:t xml:space="preserve"> Общество с ограниченной ответственностью "Строительно-монтажное управление №1».</w:t>
      </w:r>
    </w:p>
    <w:p w:rsidR="005522E7" w:rsidRDefault="005522E7" w:rsidP="005522E7">
      <w:pPr>
        <w:spacing w:before="100" w:beforeAutospacing="1" w:after="100" w:afterAutospacing="1"/>
        <w:ind w:firstLine="1134"/>
        <w:contextualSpacing/>
        <w:jc w:val="both"/>
        <w:rPr>
          <w:lang/>
        </w:rPr>
      </w:pPr>
      <w:r>
        <w:rPr>
          <w:b/>
          <w:lang/>
        </w:rPr>
        <w:t>Место нахождения</w:t>
      </w:r>
      <w:r>
        <w:rPr>
          <w:lang/>
        </w:rPr>
        <w:t xml:space="preserve">: 347388, Ростовская обл., г. Волгодонск-28, Старое здание дирекции Волгодонской АЭС, </w:t>
      </w:r>
      <w:proofErr w:type="spellStart"/>
      <w:r>
        <w:rPr>
          <w:lang/>
        </w:rPr>
        <w:t>пом</w:t>
      </w:r>
      <w:proofErr w:type="spellEnd"/>
      <w:r>
        <w:rPr>
          <w:lang/>
        </w:rPr>
        <w:t>. 27.</w:t>
      </w:r>
    </w:p>
    <w:p w:rsidR="005522E7" w:rsidRDefault="005522E7" w:rsidP="005522E7">
      <w:pPr>
        <w:ind w:firstLine="1134"/>
        <w:contextualSpacing/>
        <w:jc w:val="both"/>
        <w:rPr>
          <w:lang/>
        </w:rPr>
      </w:pPr>
      <w:r>
        <w:rPr>
          <w:b/>
          <w:lang/>
        </w:rPr>
        <w:t>Почтовый адрес</w:t>
      </w:r>
      <w:r>
        <w:rPr>
          <w:lang/>
        </w:rPr>
        <w:t>: 347388, Ростовская область, г.Волгодонск -28, Старое здание дирекции Волгодонской АЭС, а/я 1129.</w:t>
      </w:r>
    </w:p>
    <w:p w:rsidR="005522E7" w:rsidRDefault="005522E7" w:rsidP="005522E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5522E7" w:rsidRDefault="005522E7" w:rsidP="005522E7">
      <w:pPr>
        <w:numPr>
          <w:ilvl w:val="0"/>
          <w:numId w:val="6"/>
        </w:numPr>
        <w:tabs>
          <w:tab w:val="left" w:pos="0"/>
          <w:tab w:val="left" w:pos="1134"/>
        </w:tabs>
        <w:ind w:left="0" w:firstLine="709"/>
        <w:contextualSpacing/>
        <w:jc w:val="both"/>
        <w:rPr>
          <w:lang/>
        </w:rPr>
      </w:pPr>
      <w:r>
        <w:rPr>
          <w:b/>
          <w:lang/>
        </w:rPr>
        <w:t>Количество лотов</w:t>
      </w:r>
      <w:r>
        <w:rPr>
          <w:lang/>
        </w:rPr>
        <w:t xml:space="preserve">: 1 (один). </w:t>
      </w:r>
    </w:p>
    <w:p w:rsidR="005522E7" w:rsidRDefault="005522E7" w:rsidP="005522E7">
      <w:pPr>
        <w:numPr>
          <w:ilvl w:val="0"/>
          <w:numId w:val="6"/>
        </w:numPr>
        <w:tabs>
          <w:tab w:val="left" w:pos="0"/>
          <w:tab w:val="left" w:pos="1134"/>
        </w:tabs>
        <w:ind w:left="0" w:firstLine="709"/>
        <w:contextualSpacing/>
        <w:jc w:val="both"/>
        <w:rPr>
          <w:lang/>
        </w:rPr>
      </w:pPr>
      <w:r>
        <w:rPr>
          <w:b/>
          <w:lang/>
        </w:rPr>
        <w:t>Предмет договора</w:t>
      </w:r>
      <w:r>
        <w:rPr>
          <w:lang/>
        </w:rPr>
        <w:t xml:space="preserve">: </w:t>
      </w:r>
      <w:r>
        <w:rPr>
          <w:b/>
          <w:lang/>
        </w:rPr>
        <w:t xml:space="preserve"> </w:t>
      </w:r>
      <w:r>
        <w:rPr>
          <w:spacing w:val="-6"/>
          <w:lang/>
        </w:rPr>
        <w:t xml:space="preserve">поставка </w:t>
      </w:r>
      <w:r>
        <w:t>лакокрасочной продукции</w:t>
      </w:r>
      <w:r>
        <w:rPr>
          <w:lang/>
        </w:rPr>
        <w:t xml:space="preserve"> для выполнения строительно-монтажных работ на объектах энергоблоков №3,4 Ростовской АЭС</w:t>
      </w:r>
      <w:r>
        <w:rPr>
          <w:spacing w:val="-6"/>
          <w:lang/>
        </w:rPr>
        <w:t>.</w:t>
      </w:r>
    </w:p>
    <w:p w:rsidR="005522E7" w:rsidRDefault="005522E7" w:rsidP="005522E7">
      <w:pPr>
        <w:pStyle w:val="msonormalbullet1gif"/>
        <w:tabs>
          <w:tab w:val="left" w:pos="1134"/>
        </w:tabs>
        <w:ind w:firstLine="709"/>
        <w:jc w:val="both"/>
      </w:pPr>
      <w:r>
        <w:rPr>
          <w:b/>
        </w:rPr>
        <w:t>Срок выполнения поставок</w:t>
      </w:r>
      <w:r>
        <w:t xml:space="preserve">: </w:t>
      </w:r>
      <w:r>
        <w:rPr>
          <w:rStyle w:val="FontStyle61"/>
          <w:b w:val="0"/>
          <w:i w:val="0"/>
        </w:rPr>
        <w:t xml:space="preserve">с момента заключения договора по 31.12.2015г. </w:t>
      </w:r>
      <w:r>
        <w:t>отдельными партиями в течение 5 (пяти) дней с момента поступления заявки от Покупателя.</w:t>
      </w:r>
    </w:p>
    <w:p w:rsidR="005522E7" w:rsidRDefault="005522E7" w:rsidP="005522E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энергоблока № 4 Ростовской АЭС</w:t>
      </w:r>
    </w:p>
    <w:p w:rsidR="005522E7" w:rsidRDefault="005522E7" w:rsidP="005522E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5522E7" w:rsidRDefault="005522E7" w:rsidP="005522E7">
      <w:pPr>
        <w:pStyle w:val="msonormalbullet2gif"/>
        <w:tabs>
          <w:tab w:val="left" w:pos="1134"/>
        </w:tabs>
        <w:ind w:firstLine="709"/>
        <w:jc w:val="both"/>
        <w:rPr>
          <w:b/>
          <w:i/>
        </w:rPr>
      </w:pPr>
      <w:r>
        <w:rPr>
          <w:b/>
          <w:i/>
        </w:rPr>
        <w:t>Предложение частичного выполнения поставок не допускается.</w:t>
      </w:r>
    </w:p>
    <w:p w:rsidR="005522E7" w:rsidRDefault="005522E7" w:rsidP="005522E7">
      <w:pPr>
        <w:pStyle w:val="msonormalbullet3gif"/>
        <w:tabs>
          <w:tab w:val="left" w:pos="1134"/>
        </w:tabs>
        <w:ind w:firstLine="709"/>
        <w:jc w:val="both"/>
        <w:rPr>
          <w:b/>
          <w:i/>
        </w:rPr>
      </w:pPr>
    </w:p>
    <w:p w:rsidR="005522E7" w:rsidRDefault="005522E7" w:rsidP="005522E7">
      <w:pPr>
        <w:pStyle w:val="a6"/>
        <w:numPr>
          <w:ilvl w:val="0"/>
          <w:numId w:val="6"/>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5522E7" w:rsidRDefault="005522E7" w:rsidP="005522E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522E7" w:rsidRDefault="005522E7" w:rsidP="005522E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522E7" w:rsidRDefault="005522E7" w:rsidP="005522E7">
      <w:pPr>
        <w:pStyle w:val="msonormalbullet3gif"/>
        <w:tabs>
          <w:tab w:val="left" w:pos="1134"/>
        </w:tabs>
        <w:ind w:firstLine="709"/>
        <w:jc w:val="both"/>
      </w:pPr>
    </w:p>
    <w:p w:rsidR="005522E7" w:rsidRDefault="005522E7" w:rsidP="005522E7">
      <w:pPr>
        <w:numPr>
          <w:ilvl w:val="0"/>
          <w:numId w:val="6"/>
        </w:numPr>
        <w:tabs>
          <w:tab w:val="left" w:pos="0"/>
          <w:tab w:val="left" w:pos="1134"/>
        </w:tabs>
        <w:ind w:left="0" w:firstLine="709"/>
        <w:contextualSpacing/>
        <w:jc w:val="both"/>
        <w:rPr>
          <w:lang/>
        </w:rPr>
      </w:pPr>
      <w:r>
        <w:rPr>
          <w:b/>
          <w:lang/>
        </w:rPr>
        <w:t>Начальная (максимальная) цена договора</w:t>
      </w:r>
      <w:r>
        <w:rPr>
          <w:lang/>
        </w:rPr>
        <w:t xml:space="preserve">: </w:t>
      </w:r>
    </w:p>
    <w:p w:rsidR="005522E7" w:rsidRDefault="005522E7" w:rsidP="005522E7">
      <w:pPr>
        <w:tabs>
          <w:tab w:val="left" w:pos="0"/>
          <w:tab w:val="left" w:pos="1134"/>
        </w:tabs>
        <w:contextualSpacing/>
        <w:jc w:val="both"/>
        <w:rPr>
          <w:b/>
          <w:lang/>
        </w:rPr>
      </w:pPr>
      <w:r>
        <w:rPr>
          <w:b/>
          <w:lang/>
        </w:rPr>
        <w:t xml:space="preserve">          </w:t>
      </w:r>
    </w:p>
    <w:p w:rsidR="005522E7" w:rsidRDefault="005522E7" w:rsidP="005522E7">
      <w:pPr>
        <w:tabs>
          <w:tab w:val="left" w:pos="0"/>
          <w:tab w:val="left" w:pos="1134"/>
        </w:tabs>
        <w:contextualSpacing/>
        <w:jc w:val="both"/>
        <w:rPr>
          <w:lang/>
        </w:rPr>
      </w:pPr>
      <w:r>
        <w:rPr>
          <w:b/>
        </w:rPr>
        <w:tab/>
        <w:t xml:space="preserve">3 420 000 </w:t>
      </w:r>
      <w:r>
        <w:rPr>
          <w:lang/>
        </w:rPr>
        <w:t>(</w:t>
      </w:r>
      <w:r>
        <w:t>три миллиона четыреста двадцать тысяч</w:t>
      </w:r>
      <w:r>
        <w:rPr>
          <w:lang/>
        </w:rPr>
        <w:t xml:space="preserve">) рублей, </w:t>
      </w:r>
      <w:r>
        <w:t xml:space="preserve">00 </w:t>
      </w:r>
      <w:r>
        <w:rPr>
          <w:lang/>
        </w:rPr>
        <w:t>копеек, включая НДС 18%.</w:t>
      </w:r>
    </w:p>
    <w:p w:rsidR="005522E7" w:rsidRDefault="005522E7" w:rsidP="005522E7">
      <w:pPr>
        <w:tabs>
          <w:tab w:val="left" w:pos="0"/>
          <w:tab w:val="left" w:pos="1134"/>
        </w:tabs>
        <w:contextualSpacing/>
        <w:jc w:val="both"/>
        <w:rPr>
          <w:lang/>
        </w:rPr>
      </w:pPr>
      <w:r>
        <w:rPr>
          <w:lang/>
        </w:rPr>
        <w:t xml:space="preserve">          </w:t>
      </w:r>
    </w:p>
    <w:p w:rsidR="005522E7" w:rsidRDefault="005522E7" w:rsidP="005522E7">
      <w:pPr>
        <w:tabs>
          <w:tab w:val="left" w:pos="0"/>
          <w:tab w:val="left" w:pos="1134"/>
        </w:tabs>
        <w:contextualSpacing/>
        <w:jc w:val="both"/>
        <w:rPr>
          <w:lang/>
        </w:rPr>
      </w:pPr>
      <w:r>
        <w:rPr>
          <w:b/>
          <w:lang/>
        </w:rPr>
        <w:t xml:space="preserve">          </w:t>
      </w:r>
      <w:r>
        <w:rPr>
          <w:b/>
        </w:rPr>
        <w:t xml:space="preserve">2 898 305,09 </w:t>
      </w:r>
      <w:r>
        <w:rPr>
          <w:lang/>
        </w:rPr>
        <w:t>(</w:t>
      </w:r>
      <w:r>
        <w:t>два миллиона восемьсот девяносто восемь тысяч триста пять</w:t>
      </w:r>
      <w:r>
        <w:rPr>
          <w:lang/>
        </w:rPr>
        <w:t xml:space="preserve">) </w:t>
      </w:r>
      <w:r>
        <w:t xml:space="preserve">рублей 09 </w:t>
      </w:r>
      <w:r>
        <w:rPr>
          <w:lang/>
        </w:rPr>
        <w:t xml:space="preserve">копеек, без учета НДС. </w:t>
      </w:r>
    </w:p>
    <w:p w:rsidR="005522E7" w:rsidRDefault="005522E7" w:rsidP="005522E7">
      <w:pPr>
        <w:tabs>
          <w:tab w:val="left" w:pos="0"/>
          <w:tab w:val="left" w:pos="1134"/>
        </w:tabs>
        <w:contextualSpacing/>
        <w:jc w:val="both"/>
        <w:rPr>
          <w:lang/>
        </w:rPr>
      </w:pPr>
    </w:p>
    <w:p w:rsidR="005522E7" w:rsidRDefault="005522E7" w:rsidP="005522E7">
      <w:pPr>
        <w:tabs>
          <w:tab w:val="left" w:pos="0"/>
          <w:tab w:val="left" w:pos="1134"/>
        </w:tabs>
        <w:contextualSpacing/>
        <w:jc w:val="both"/>
        <w:rPr>
          <w:lang/>
        </w:rPr>
      </w:pPr>
      <w:r>
        <w:rPr>
          <w:lang/>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5522E7" w:rsidRDefault="005522E7" w:rsidP="005522E7">
      <w:pPr>
        <w:pStyle w:val="msonormalbullet1gif"/>
        <w:tabs>
          <w:tab w:val="left" w:pos="1134"/>
        </w:tabs>
        <w:ind w:firstLine="709"/>
        <w:jc w:val="both"/>
      </w:pPr>
    </w:p>
    <w:p w:rsidR="005522E7" w:rsidRDefault="005522E7" w:rsidP="005522E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5522E7" w:rsidRDefault="005522E7" w:rsidP="005522E7">
      <w:pPr>
        <w:pStyle w:val="msonormalbullet3gif"/>
        <w:tabs>
          <w:tab w:val="left" w:pos="1134"/>
        </w:tabs>
        <w:ind w:firstLine="709"/>
        <w:jc w:val="both"/>
        <w:rPr>
          <w:b/>
          <w:i/>
        </w:rPr>
      </w:pPr>
    </w:p>
    <w:p w:rsidR="005522E7" w:rsidRDefault="005522E7" w:rsidP="005522E7">
      <w:pPr>
        <w:pStyle w:val="a6"/>
        <w:numPr>
          <w:ilvl w:val="0"/>
          <w:numId w:val="6"/>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5522E7" w:rsidRDefault="005522E7" w:rsidP="005522E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522E7" w:rsidRDefault="005522E7" w:rsidP="005522E7">
      <w:pPr>
        <w:pStyle w:val="msonormalbullet3gif"/>
        <w:tabs>
          <w:tab w:val="left" w:pos="1134"/>
        </w:tabs>
        <w:ind w:firstLine="709"/>
        <w:jc w:val="both"/>
        <w:rPr>
          <w:lang w:eastAsia="en-US"/>
        </w:rPr>
      </w:pPr>
    </w:p>
    <w:p w:rsidR="005522E7" w:rsidRDefault="005522E7" w:rsidP="005522E7">
      <w:pPr>
        <w:pStyle w:val="a6"/>
        <w:numPr>
          <w:ilvl w:val="0"/>
          <w:numId w:val="6"/>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5522E7" w:rsidRDefault="005522E7" w:rsidP="005522E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522E7" w:rsidRDefault="005522E7" w:rsidP="005522E7">
      <w:pPr>
        <w:pStyle w:val="msonormalbullet3gif"/>
        <w:tabs>
          <w:tab w:val="left" w:pos="1134"/>
        </w:tabs>
        <w:ind w:firstLine="709"/>
        <w:jc w:val="both"/>
        <w:rPr>
          <w:lang w:eastAsia="en-US"/>
        </w:rPr>
      </w:pPr>
    </w:p>
    <w:p w:rsidR="005522E7" w:rsidRDefault="005522E7" w:rsidP="005522E7">
      <w:pPr>
        <w:numPr>
          <w:ilvl w:val="0"/>
          <w:numId w:val="6"/>
        </w:numPr>
        <w:tabs>
          <w:tab w:val="left" w:pos="0"/>
          <w:tab w:val="left" w:pos="1134"/>
        </w:tabs>
        <w:ind w:left="0" w:firstLine="709"/>
        <w:contextualSpacing/>
        <w:jc w:val="both"/>
        <w:rPr>
          <w:b/>
          <w:i/>
          <w:lang/>
        </w:rPr>
      </w:pPr>
      <w:r>
        <w:rPr>
          <w:b/>
          <w:lang/>
        </w:rPr>
        <w:t>Обеспечение заявки на участие в закупке</w:t>
      </w:r>
      <w:r>
        <w:rPr>
          <w:lang/>
        </w:rPr>
        <w:t>: не требуется.</w:t>
      </w:r>
    </w:p>
    <w:p w:rsidR="005522E7" w:rsidRDefault="005522E7" w:rsidP="005522E7">
      <w:pPr>
        <w:tabs>
          <w:tab w:val="left" w:pos="0"/>
          <w:tab w:val="left" w:pos="1134"/>
        </w:tabs>
        <w:ind w:left="709"/>
        <w:contextualSpacing/>
        <w:jc w:val="both"/>
        <w:rPr>
          <w:b/>
          <w:i/>
          <w:lang/>
        </w:rPr>
      </w:pPr>
    </w:p>
    <w:p w:rsidR="005522E7" w:rsidRDefault="005522E7" w:rsidP="005522E7">
      <w:pPr>
        <w:numPr>
          <w:ilvl w:val="0"/>
          <w:numId w:val="6"/>
        </w:numPr>
        <w:tabs>
          <w:tab w:val="left" w:pos="0"/>
          <w:tab w:val="left" w:pos="1134"/>
        </w:tabs>
        <w:ind w:left="0" w:firstLine="709"/>
        <w:contextualSpacing/>
        <w:jc w:val="both"/>
        <w:rPr>
          <w:lang/>
        </w:rPr>
      </w:pPr>
      <w:r>
        <w:rPr>
          <w:b/>
          <w:lang/>
        </w:rPr>
        <w:t>Сведения о порядке проведения, в том числе об оформлении участия в закупке, определении лица, выигравшего закупку</w:t>
      </w:r>
      <w:r>
        <w:rPr>
          <w:lang/>
        </w:rPr>
        <w:t>:</w:t>
      </w:r>
    </w:p>
    <w:p w:rsidR="005522E7" w:rsidRDefault="005522E7" w:rsidP="005522E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5522E7" w:rsidRDefault="005522E7" w:rsidP="005522E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522E7" w:rsidRDefault="005522E7" w:rsidP="005522E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522E7" w:rsidRDefault="005522E7" w:rsidP="005522E7">
      <w:pPr>
        <w:pStyle w:val="msonormalbullet3gif"/>
        <w:tabs>
          <w:tab w:val="left" w:pos="1134"/>
        </w:tabs>
        <w:ind w:firstLine="709"/>
        <w:jc w:val="both"/>
      </w:pPr>
    </w:p>
    <w:p w:rsidR="005522E7" w:rsidRDefault="005522E7" w:rsidP="005522E7">
      <w:pPr>
        <w:pStyle w:val="a6"/>
        <w:numPr>
          <w:ilvl w:val="0"/>
          <w:numId w:val="6"/>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5522E7" w:rsidRDefault="005522E7" w:rsidP="005522E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5522E7" w:rsidRDefault="005522E7" w:rsidP="005522E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5522E7" w:rsidRDefault="005522E7" w:rsidP="005522E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5522E7" w:rsidRDefault="005522E7" w:rsidP="005522E7">
      <w:pPr>
        <w:numPr>
          <w:ilvl w:val="0"/>
          <w:numId w:val="6"/>
        </w:numPr>
        <w:tabs>
          <w:tab w:val="left" w:pos="0"/>
          <w:tab w:val="left" w:pos="1134"/>
        </w:tabs>
        <w:ind w:left="0" w:firstLine="709"/>
        <w:contextualSpacing/>
        <w:jc w:val="both"/>
        <w:rPr>
          <w:spacing w:val="-6"/>
          <w:lang/>
        </w:rPr>
      </w:pPr>
      <w:r>
        <w:rPr>
          <w:b/>
          <w:lang/>
        </w:rPr>
        <w:t>Возможность</w:t>
      </w:r>
      <w:r>
        <w:rPr>
          <w:b/>
          <w:spacing w:val="-6"/>
          <w:lang/>
        </w:rPr>
        <w:t xml:space="preserve"> и условия, по которым допускается подача альтернативных предложений</w:t>
      </w:r>
      <w:r>
        <w:rPr>
          <w:spacing w:val="-6"/>
          <w:lang/>
        </w:rPr>
        <w:t>: не допускается.</w:t>
      </w:r>
    </w:p>
    <w:p w:rsidR="005522E7" w:rsidRDefault="005522E7" w:rsidP="005522E7">
      <w:pPr>
        <w:tabs>
          <w:tab w:val="left" w:pos="0"/>
          <w:tab w:val="left" w:pos="1134"/>
        </w:tabs>
        <w:spacing w:before="100" w:beforeAutospacing="1"/>
        <w:contextualSpacing/>
        <w:jc w:val="both"/>
        <w:rPr>
          <w:spacing w:val="-6"/>
          <w:lang/>
        </w:rPr>
      </w:pPr>
    </w:p>
    <w:p w:rsidR="005522E7" w:rsidRDefault="005522E7" w:rsidP="005522E7">
      <w:pPr>
        <w:numPr>
          <w:ilvl w:val="0"/>
          <w:numId w:val="6"/>
        </w:numPr>
        <w:tabs>
          <w:tab w:val="left" w:pos="0"/>
          <w:tab w:val="left" w:pos="1134"/>
        </w:tabs>
        <w:ind w:left="0" w:firstLine="709"/>
        <w:contextualSpacing/>
        <w:jc w:val="both"/>
        <w:rPr>
          <w:lang/>
        </w:rPr>
      </w:pPr>
      <w:r>
        <w:rPr>
          <w:b/>
          <w:lang/>
        </w:rPr>
        <w:t>Привлечение субподрядчиков/соисполнителей</w:t>
      </w:r>
      <w:r>
        <w:rPr>
          <w:lang/>
        </w:rPr>
        <w:t xml:space="preserve"> (юридических или физических лиц, выполняющих/оказывающих часть работ/услуг по договору):</w:t>
      </w:r>
      <w:r>
        <w:rPr>
          <w:b/>
          <w:i/>
          <w:lang/>
        </w:rPr>
        <w:t xml:space="preserve"> </w:t>
      </w:r>
      <w:r>
        <w:rPr>
          <w:lang/>
        </w:rPr>
        <w:t>не допускается.</w:t>
      </w:r>
    </w:p>
    <w:p w:rsidR="005522E7" w:rsidRDefault="005522E7" w:rsidP="005522E7">
      <w:pPr>
        <w:tabs>
          <w:tab w:val="left" w:pos="0"/>
          <w:tab w:val="left" w:pos="1134"/>
        </w:tabs>
        <w:contextualSpacing/>
        <w:jc w:val="both"/>
        <w:rPr>
          <w:lang/>
        </w:rPr>
      </w:pPr>
    </w:p>
    <w:p w:rsidR="005522E7" w:rsidRDefault="005522E7" w:rsidP="005522E7">
      <w:pPr>
        <w:numPr>
          <w:ilvl w:val="0"/>
          <w:numId w:val="6"/>
        </w:numPr>
        <w:tabs>
          <w:tab w:val="left" w:pos="0"/>
          <w:tab w:val="left" w:pos="1134"/>
        </w:tabs>
        <w:ind w:left="0" w:firstLine="709"/>
        <w:contextualSpacing/>
        <w:jc w:val="both"/>
        <w:rPr>
          <w:spacing w:val="-6"/>
          <w:sz w:val="28"/>
          <w:szCs w:val="28"/>
          <w:lang/>
        </w:rPr>
      </w:pPr>
      <w:r>
        <w:rPr>
          <w:b/>
          <w:lang/>
        </w:rPr>
        <w:t>Возможность</w:t>
      </w:r>
      <w:r>
        <w:rPr>
          <w:b/>
          <w:spacing w:val="-6"/>
          <w:lang/>
        </w:rPr>
        <w:t xml:space="preserve"> проведения процедуры переторжки:</w:t>
      </w:r>
      <w:r>
        <w:rPr>
          <w:spacing w:val="-6"/>
          <w:lang/>
        </w:rPr>
        <w:t xml:space="preserve"> </w:t>
      </w:r>
      <w:r>
        <w:rPr>
          <w:lang/>
        </w:rPr>
        <w:t>возможна по снижению первоначально указанной в заявке на участие в закупке цены.</w:t>
      </w:r>
    </w:p>
    <w:p w:rsidR="005522E7" w:rsidRDefault="005522E7" w:rsidP="005522E7">
      <w:pPr>
        <w:tabs>
          <w:tab w:val="left" w:pos="0"/>
          <w:tab w:val="left" w:pos="1134"/>
        </w:tabs>
        <w:contextualSpacing/>
        <w:jc w:val="both"/>
        <w:rPr>
          <w:spacing w:val="-6"/>
          <w:lang/>
        </w:rPr>
      </w:pPr>
    </w:p>
    <w:p w:rsidR="005522E7" w:rsidRDefault="005522E7" w:rsidP="005522E7">
      <w:pPr>
        <w:numPr>
          <w:ilvl w:val="0"/>
          <w:numId w:val="6"/>
        </w:numPr>
        <w:tabs>
          <w:tab w:val="left" w:pos="0"/>
          <w:tab w:val="left" w:pos="1134"/>
        </w:tabs>
        <w:ind w:left="0" w:firstLine="709"/>
        <w:contextualSpacing/>
        <w:jc w:val="both"/>
        <w:rPr>
          <w:spacing w:val="-6"/>
          <w:lang/>
        </w:rPr>
      </w:pPr>
      <w:r>
        <w:rPr>
          <w:b/>
          <w:spacing w:val="-6"/>
          <w:lang/>
        </w:rPr>
        <w:t xml:space="preserve">Срок </w:t>
      </w:r>
      <w:r>
        <w:rPr>
          <w:b/>
          <w:lang/>
        </w:rPr>
        <w:t>окончания</w:t>
      </w:r>
      <w:r>
        <w:rPr>
          <w:b/>
          <w:spacing w:val="-6"/>
          <w:lang/>
        </w:rPr>
        <w:t xml:space="preserve"> подачи заявок на участие в закупке (открытия доступа к поданным заявкам):</w:t>
      </w:r>
      <w:r>
        <w:rPr>
          <w:spacing w:val="-6"/>
          <w:lang/>
        </w:rPr>
        <w:t xml:space="preserve"> 09-00 (время московское)</w:t>
      </w:r>
      <w:r>
        <w:rPr>
          <w:b/>
          <w:spacing w:val="-6"/>
          <w:lang/>
        </w:rPr>
        <w:t xml:space="preserve"> «</w:t>
      </w:r>
      <w:r>
        <w:rPr>
          <w:b/>
          <w:spacing w:val="-6"/>
        </w:rPr>
        <w:t>18</w:t>
      </w:r>
      <w:r>
        <w:rPr>
          <w:b/>
          <w:spacing w:val="-6"/>
          <w:lang/>
        </w:rPr>
        <w:t xml:space="preserve">» </w:t>
      </w:r>
      <w:r>
        <w:rPr>
          <w:b/>
          <w:spacing w:val="-6"/>
        </w:rPr>
        <w:t xml:space="preserve">сентября </w:t>
      </w:r>
      <w:r>
        <w:rPr>
          <w:b/>
          <w:spacing w:val="-6"/>
          <w:lang/>
        </w:rPr>
        <w:t xml:space="preserve"> 2015 года.</w:t>
      </w:r>
      <w:r>
        <w:rPr>
          <w:spacing w:val="-6"/>
          <w:lang/>
        </w:rPr>
        <w:t xml:space="preserve"> </w:t>
      </w:r>
    </w:p>
    <w:p w:rsidR="005522E7" w:rsidRDefault="005522E7" w:rsidP="005522E7">
      <w:pPr>
        <w:tabs>
          <w:tab w:val="left" w:pos="0"/>
          <w:tab w:val="left" w:pos="1134"/>
        </w:tabs>
        <w:contextualSpacing/>
        <w:jc w:val="both"/>
        <w:rPr>
          <w:spacing w:val="-6"/>
          <w:lang/>
        </w:rPr>
      </w:pPr>
    </w:p>
    <w:p w:rsidR="005522E7" w:rsidRDefault="005522E7" w:rsidP="005522E7">
      <w:pPr>
        <w:numPr>
          <w:ilvl w:val="0"/>
          <w:numId w:val="6"/>
        </w:numPr>
        <w:tabs>
          <w:tab w:val="left" w:pos="0"/>
          <w:tab w:val="left" w:pos="1134"/>
        </w:tabs>
        <w:ind w:left="0" w:firstLine="709"/>
        <w:contextualSpacing/>
        <w:jc w:val="both"/>
        <w:rPr>
          <w:spacing w:val="-6"/>
          <w:lang/>
        </w:rPr>
      </w:pPr>
      <w:r>
        <w:rPr>
          <w:b/>
          <w:spacing w:val="-6"/>
          <w:lang/>
        </w:rPr>
        <w:t xml:space="preserve">Место и </w:t>
      </w:r>
      <w:r>
        <w:rPr>
          <w:b/>
          <w:lang/>
        </w:rPr>
        <w:t>дата</w:t>
      </w:r>
      <w:r>
        <w:rPr>
          <w:b/>
          <w:spacing w:val="-6"/>
          <w:lang/>
        </w:rPr>
        <w:t xml:space="preserve"> рассмотрения заявок и подведения итогов закупки:</w:t>
      </w:r>
      <w:r>
        <w:rPr>
          <w:spacing w:val="-6"/>
          <w:lang/>
        </w:rPr>
        <w:t xml:space="preserve"> </w:t>
      </w:r>
    </w:p>
    <w:p w:rsidR="005522E7" w:rsidRDefault="005522E7" w:rsidP="005522E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«25» сентября 2015 г.</w:t>
      </w:r>
    </w:p>
    <w:p w:rsidR="005522E7" w:rsidRDefault="005522E7" w:rsidP="005522E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«02» октября 2015 г.</w:t>
      </w:r>
    </w:p>
    <w:p w:rsidR="005522E7" w:rsidRDefault="005522E7" w:rsidP="005522E7">
      <w:pPr>
        <w:numPr>
          <w:ilvl w:val="0"/>
          <w:numId w:val="6"/>
        </w:numPr>
        <w:tabs>
          <w:tab w:val="left" w:pos="0"/>
          <w:tab w:val="left" w:pos="1134"/>
        </w:tabs>
        <w:ind w:left="0" w:firstLine="709"/>
        <w:contextualSpacing/>
        <w:jc w:val="both"/>
        <w:rPr>
          <w:lang/>
        </w:rPr>
      </w:pPr>
      <w:r>
        <w:rPr>
          <w:b/>
          <w:spacing w:val="-6"/>
          <w:lang/>
        </w:rPr>
        <w:t xml:space="preserve">Срок </w:t>
      </w:r>
      <w:r>
        <w:rPr>
          <w:b/>
          <w:lang/>
        </w:rPr>
        <w:t>заключения</w:t>
      </w:r>
      <w:r>
        <w:rPr>
          <w:b/>
          <w:spacing w:val="-6"/>
          <w:lang/>
        </w:rPr>
        <w:t xml:space="preserve"> договора:</w:t>
      </w:r>
      <w:r>
        <w:rPr>
          <w:spacing w:val="-6"/>
          <w:lang/>
        </w:rPr>
        <w:t xml:space="preserve"> </w:t>
      </w:r>
      <w:r>
        <w:rPr>
          <w:lang/>
        </w:rPr>
        <w:t>в течение </w:t>
      </w:r>
      <w:r>
        <w:rPr>
          <w:b/>
          <w:i/>
          <w:lang/>
        </w:rPr>
        <w:t>20 (двадцати)</w:t>
      </w:r>
      <w:r>
        <w:rPr>
          <w:lang/>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522E7" w:rsidRDefault="005522E7" w:rsidP="005522E7">
      <w:pPr>
        <w:tabs>
          <w:tab w:val="left" w:pos="0"/>
          <w:tab w:val="left" w:pos="1134"/>
        </w:tabs>
        <w:ind w:firstLine="709"/>
        <w:contextualSpacing/>
        <w:jc w:val="both"/>
        <w:rPr>
          <w:lang/>
        </w:rPr>
      </w:pPr>
      <w:r>
        <w:rPr>
          <w:lang/>
        </w:rPr>
        <w:t>если вследствие рассмотрения жалобы в ЦАК, АК дивизиона или Федеральной антимонопольной службе требуется более длительный срок;</w:t>
      </w:r>
    </w:p>
    <w:p w:rsidR="005522E7" w:rsidRDefault="005522E7" w:rsidP="005522E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522E7" w:rsidRDefault="005522E7" w:rsidP="005522E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522E7" w:rsidRDefault="005522E7" w:rsidP="005522E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5522E7" w:rsidRDefault="005522E7" w:rsidP="005522E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522E7" w:rsidRDefault="005522E7" w:rsidP="005522E7">
      <w:pPr>
        <w:jc w:val="both"/>
      </w:pPr>
    </w:p>
    <w:p w:rsidR="005522E7" w:rsidRDefault="005522E7" w:rsidP="005522E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5522E7" w:rsidRPr="005522E7" w:rsidRDefault="005522E7" w:rsidP="005522E7">
      <w:pPr>
        <w:numPr>
          <w:ilvl w:val="0"/>
          <w:numId w:val="6"/>
        </w:numPr>
        <w:tabs>
          <w:tab w:val="left" w:pos="0"/>
          <w:tab w:val="left" w:pos="1134"/>
        </w:tabs>
        <w:ind w:left="0" w:firstLine="709"/>
        <w:contextualSpacing/>
        <w:jc w:val="both"/>
        <w:rPr>
          <w:spacing w:val="-6"/>
          <w:lang/>
        </w:rPr>
      </w:pPr>
      <w:r>
        <w:rPr>
          <w:b/>
          <w:lang/>
        </w:rPr>
        <w:t>Обеспечение</w:t>
      </w:r>
      <w:r>
        <w:rPr>
          <w:b/>
          <w:spacing w:val="-6"/>
          <w:lang/>
        </w:rPr>
        <w:t xml:space="preserve"> исполнения обязательств по договору:</w:t>
      </w:r>
      <w:r>
        <w:rPr>
          <w:spacing w:val="-6"/>
          <w:lang/>
        </w:rPr>
        <w:t xml:space="preserve"> не требуется. </w:t>
      </w:r>
    </w:p>
    <w:p w:rsidR="005522E7" w:rsidRDefault="005522E7" w:rsidP="005522E7">
      <w:pPr>
        <w:tabs>
          <w:tab w:val="left" w:pos="0"/>
          <w:tab w:val="left" w:pos="1134"/>
        </w:tabs>
        <w:ind w:left="709"/>
        <w:contextualSpacing/>
        <w:jc w:val="both"/>
        <w:rPr>
          <w:spacing w:val="-6"/>
          <w:lang/>
        </w:rPr>
      </w:pPr>
    </w:p>
    <w:p w:rsidR="005522E7" w:rsidRDefault="005522E7" w:rsidP="005522E7">
      <w:pPr>
        <w:pStyle w:val="msonormalbullet1gif"/>
        <w:numPr>
          <w:ilvl w:val="0"/>
          <w:numId w:val="6"/>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5522E7" w:rsidRDefault="005522E7" w:rsidP="005522E7">
      <w:pPr>
        <w:pStyle w:val="msonormalbullet3gif"/>
        <w:tabs>
          <w:tab w:val="left" w:pos="0"/>
          <w:tab w:val="left" w:pos="1134"/>
        </w:tabs>
        <w:ind w:left="709"/>
        <w:contextualSpacing/>
        <w:jc w:val="both"/>
      </w:pPr>
    </w:p>
    <w:p w:rsidR="005522E7" w:rsidRDefault="005522E7" w:rsidP="005522E7">
      <w:pPr>
        <w:pStyle w:val="a6"/>
        <w:numPr>
          <w:ilvl w:val="0"/>
          <w:numId w:val="6"/>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522E7" w:rsidRDefault="005522E7" w:rsidP="005522E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5522E7" w:rsidRDefault="005522E7" w:rsidP="005522E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22E7" w:rsidRDefault="005522E7" w:rsidP="005522E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5522E7" w:rsidRDefault="005522E7" w:rsidP="005522E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5522E7" w:rsidRDefault="005522E7" w:rsidP="005522E7">
      <w:pPr>
        <w:tabs>
          <w:tab w:val="left" w:pos="1134"/>
        </w:tabs>
        <w:ind w:left="142" w:firstLine="567"/>
        <w:contextualSpacing/>
        <w:jc w:val="both"/>
      </w:pPr>
    </w:p>
    <w:p w:rsidR="005522E7" w:rsidRDefault="005522E7" w:rsidP="005522E7">
      <w:pPr>
        <w:numPr>
          <w:ilvl w:val="0"/>
          <w:numId w:val="6"/>
        </w:numPr>
        <w:tabs>
          <w:tab w:val="left" w:pos="0"/>
          <w:tab w:val="left" w:pos="1134"/>
        </w:tabs>
        <w:ind w:left="0" w:firstLine="709"/>
        <w:contextualSpacing/>
        <w:jc w:val="both"/>
        <w:rPr>
          <w:lang/>
        </w:rPr>
      </w:pPr>
      <w:r>
        <w:rPr>
          <w:lang/>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522E7" w:rsidRDefault="005522E7" w:rsidP="005522E7">
      <w:pPr>
        <w:tabs>
          <w:tab w:val="left" w:pos="0"/>
          <w:tab w:val="left" w:pos="1134"/>
        </w:tabs>
        <w:ind w:firstLine="709"/>
        <w:contextualSpacing/>
        <w:jc w:val="both"/>
        <w:rPr>
          <w:lang/>
        </w:rPr>
      </w:pPr>
      <w:r>
        <w:rPr>
          <w:lang/>
        </w:rPr>
        <w:t xml:space="preserve">Центральный арбитражный комитет (ЦАК) - </w:t>
      </w:r>
      <w:hyperlink r:id="rId10" w:history="1">
        <w:r>
          <w:rPr>
            <w:rStyle w:val="a4"/>
            <w:lang/>
          </w:rPr>
          <w:t>arbitration@rosatom.ru</w:t>
        </w:r>
      </w:hyperlink>
      <w:r>
        <w:rPr>
          <w:lang/>
        </w:rPr>
        <w:t>.</w:t>
      </w:r>
    </w:p>
    <w:p w:rsidR="00AE0637" w:rsidRPr="005522E7" w:rsidRDefault="00AE0637" w:rsidP="005522E7">
      <w:pPr>
        <w:rPr>
          <w:lang/>
        </w:rPr>
      </w:pPr>
    </w:p>
    <w:sectPr w:rsidR="00AE0637" w:rsidRPr="005522E7" w:rsidSect="00AE06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E4EA5"/>
    <w:rsid w:val="0009777B"/>
    <w:rsid w:val="002D2F39"/>
    <w:rsid w:val="005522E7"/>
    <w:rsid w:val="005E4EA5"/>
    <w:rsid w:val="00872C9F"/>
    <w:rsid w:val="008A5FCE"/>
    <w:rsid w:val="009E4373"/>
    <w:rsid w:val="00AE0637"/>
    <w:rsid w:val="00B8421B"/>
    <w:rsid w:val="00C20964"/>
    <w:rsid w:val="00CC53CC"/>
    <w:rsid w:val="00CF4E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4EA5"/>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4EA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5E4E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4EA5"/>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E4EA5"/>
    <w:rPr>
      <w:rFonts w:ascii="Arial" w:eastAsia="Times New Roman" w:hAnsi="Arial" w:cs="Arial"/>
      <w:b/>
      <w:bCs/>
      <w:i/>
      <w:iCs/>
      <w:lang w:eastAsia="ru-RU"/>
    </w:rPr>
  </w:style>
  <w:style w:type="paragraph" w:customStyle="1" w:styleId="a">
    <w:name w:val="Пункт"/>
    <w:basedOn w:val="a0"/>
    <w:rsid w:val="005E4EA5"/>
    <w:pPr>
      <w:numPr>
        <w:ilvl w:val="2"/>
        <w:numId w:val="1"/>
      </w:numPr>
      <w:spacing w:line="360" w:lineRule="auto"/>
      <w:jc w:val="both"/>
    </w:pPr>
    <w:rPr>
      <w:sz w:val="28"/>
      <w:szCs w:val="28"/>
    </w:rPr>
  </w:style>
  <w:style w:type="character" w:styleId="a4">
    <w:name w:val="Hyperlink"/>
    <w:basedOn w:val="a1"/>
    <w:uiPriority w:val="99"/>
    <w:rsid w:val="005E4EA5"/>
    <w:rPr>
      <w:rFonts w:cs="Times New Roman"/>
      <w:color w:val="0000FF"/>
      <w:u w:val="single"/>
    </w:rPr>
  </w:style>
  <w:style w:type="paragraph" w:styleId="a5">
    <w:name w:val="List Continue"/>
    <w:basedOn w:val="a0"/>
    <w:uiPriority w:val="99"/>
    <w:rsid w:val="005E4EA5"/>
    <w:pPr>
      <w:spacing w:after="120"/>
      <w:ind w:left="283"/>
    </w:pPr>
  </w:style>
  <w:style w:type="paragraph" w:styleId="a6">
    <w:name w:val="List Paragraph"/>
    <w:basedOn w:val="a0"/>
    <w:link w:val="a7"/>
    <w:uiPriority w:val="34"/>
    <w:qFormat/>
    <w:rsid w:val="005E4EA5"/>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5E4EA5"/>
    <w:rPr>
      <w:rFonts w:ascii="Calibri" w:eastAsia="Times New Roman" w:hAnsi="Calibri"/>
      <w:sz w:val="22"/>
      <w:szCs w:val="20"/>
    </w:rPr>
  </w:style>
  <w:style w:type="character" w:customStyle="1" w:styleId="FontStyle61">
    <w:name w:val="Font Style61"/>
    <w:basedOn w:val="a1"/>
    <w:uiPriority w:val="99"/>
    <w:rsid w:val="005E4EA5"/>
    <w:rPr>
      <w:rFonts w:ascii="Times New Roman" w:hAnsi="Times New Roman" w:cs="Times New Roman"/>
      <w:b/>
      <w:bCs/>
      <w:i/>
      <w:iCs/>
      <w:sz w:val="22"/>
      <w:szCs w:val="22"/>
    </w:rPr>
  </w:style>
  <w:style w:type="paragraph" w:customStyle="1" w:styleId="msonormalbullet1gif">
    <w:name w:val="msonormalbullet1.gif"/>
    <w:basedOn w:val="a0"/>
    <w:rsid w:val="005522E7"/>
    <w:pPr>
      <w:spacing w:before="100" w:beforeAutospacing="1" w:after="100" w:afterAutospacing="1"/>
    </w:pPr>
  </w:style>
  <w:style w:type="paragraph" w:customStyle="1" w:styleId="msonormalbullet2gif">
    <w:name w:val="msonormalbullet2.gif"/>
    <w:basedOn w:val="a0"/>
    <w:rsid w:val="005522E7"/>
    <w:pPr>
      <w:spacing w:before="100" w:beforeAutospacing="1" w:after="100" w:afterAutospacing="1"/>
    </w:pPr>
  </w:style>
  <w:style w:type="paragraph" w:customStyle="1" w:styleId="msonormalbullet3gif">
    <w:name w:val="msonormalbullet3.gif"/>
    <w:basedOn w:val="a0"/>
    <w:rsid w:val="005522E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44172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40%20&#1040;&#1050;&#1044;%20&#1047;&#1055;%20&#1051;&#1072;&#1082;&#1086;&#1082;&#1088;&#1072;&#1089;&#1086;&#1095;&#1085;&#1072;&#1103;%20&#1087;&#1088;&#1086;&#1076;&#1091;&#1082;&#1094;&#1080;&#1103;%203%20420%20000\040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1565</Words>
  <Characters>8923</Characters>
  <Application>Microsoft Office Word</Application>
  <DocSecurity>0</DocSecurity>
  <Lines>74</Lines>
  <Paragraphs>20</Paragraphs>
  <ScaleCrop>false</ScaleCrop>
  <Company/>
  <LinksUpToDate>false</LinksUpToDate>
  <CharactersWithSpaces>10468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4</cp:revision>
  <dcterms:created xsi:type="dcterms:W3CDTF">2015-08-31T07:58:00Z</dcterms:created>
  <dcterms:modified xsi:type="dcterms:W3CDTF">2015-09-08T05:26:00Z</dcterms:modified>
</cp:coreProperties>
</file>