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sidR="00460443">
        <w:rPr>
          <w:sz w:val="28"/>
          <w:szCs w:val="28"/>
        </w:rPr>
        <w:t xml:space="preserve"> 1</w:t>
      </w:r>
      <w:r w:rsidR="00182742">
        <w:rPr>
          <w:sz w:val="28"/>
          <w:szCs w:val="28"/>
        </w:rPr>
        <w:t>5</w:t>
      </w:r>
      <w:r w:rsidR="00460443">
        <w:rPr>
          <w:sz w:val="28"/>
          <w:szCs w:val="28"/>
        </w:rPr>
        <w:t>4</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460443">
        <w:rPr>
          <w:rFonts w:eastAsia="TimesNewRomanPSMT"/>
          <w:bCs/>
          <w:szCs w:val="28"/>
        </w:rPr>
        <w:t>источников бесперебойного питания</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Pr="001C6FE8">
        <w:t xml:space="preserve"> </w:t>
      </w:r>
      <w:r>
        <w:t xml:space="preserve">не более </w:t>
      </w:r>
      <w:r w:rsidR="00460443">
        <w:t>6 недель</w:t>
      </w:r>
      <w:r>
        <w:t xml:space="preserve"> с момента оплаты аванса или  не более</w:t>
      </w:r>
      <w:r w:rsidR="00F30AF6">
        <w:t xml:space="preserve"> </w:t>
      </w:r>
      <w:r w:rsidR="00460443">
        <w:t>6 недель</w:t>
      </w:r>
      <w:r>
        <w:t xml:space="preserve"> с момента подписания</w:t>
      </w:r>
      <w:r w:rsidRPr="00422ADC">
        <w:t xml:space="preserve"> договора</w:t>
      </w:r>
      <w:r>
        <w:t xml:space="preserve"> (в случае поставки без авансового платежа).</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460443">
        <w:rPr>
          <w:b/>
          <w:color w:val="000000"/>
        </w:rPr>
        <w:t>16</w:t>
      </w:r>
      <w:r w:rsidR="008C7EC0">
        <w:rPr>
          <w:b/>
          <w:color w:val="000000"/>
        </w:rPr>
        <w:t>8</w:t>
      </w:r>
      <w:r w:rsidR="00460443">
        <w:rPr>
          <w:b/>
          <w:color w:val="000000"/>
        </w:rPr>
        <w:t> 560,73</w:t>
      </w:r>
      <w:r w:rsidRPr="00F03F97">
        <w:rPr>
          <w:b/>
          <w:color w:val="000000"/>
        </w:rPr>
        <w:t xml:space="preserve"> </w:t>
      </w:r>
      <w:r w:rsidRPr="00F03F97">
        <w:rPr>
          <w:color w:val="000000"/>
        </w:rPr>
        <w:t>(</w:t>
      </w:r>
      <w:r w:rsidR="008C7EC0">
        <w:rPr>
          <w:color w:val="000000"/>
        </w:rPr>
        <w:t>Сто шестьдесят восемь</w:t>
      </w:r>
      <w:r>
        <w:rPr>
          <w:color w:val="000000"/>
        </w:rPr>
        <w:t xml:space="preserve"> </w:t>
      </w:r>
      <w:r w:rsidR="00F30AF6">
        <w:rPr>
          <w:color w:val="000000"/>
        </w:rPr>
        <w:t>тысяч пя</w:t>
      </w:r>
      <w:r w:rsidR="00182742">
        <w:rPr>
          <w:color w:val="000000"/>
        </w:rPr>
        <w:t>тьсот</w:t>
      </w:r>
      <w:r w:rsidR="00460443">
        <w:rPr>
          <w:color w:val="000000"/>
        </w:rPr>
        <w:t xml:space="preserve"> шестьдесят</w:t>
      </w:r>
      <w:r>
        <w:rPr>
          <w:color w:val="000000"/>
        </w:rPr>
        <w:t xml:space="preserve"> </w:t>
      </w:r>
      <w:r w:rsidRPr="00F03F97">
        <w:rPr>
          <w:color w:val="000000"/>
        </w:rPr>
        <w:t>рубл</w:t>
      </w:r>
      <w:r w:rsidR="00182742">
        <w:rPr>
          <w:color w:val="000000"/>
        </w:rPr>
        <w:t>ей</w:t>
      </w:r>
      <w:r w:rsidRPr="00F03F97">
        <w:rPr>
          <w:color w:val="000000"/>
        </w:rPr>
        <w:t xml:space="preserve"> </w:t>
      </w:r>
      <w:r w:rsidR="00460443">
        <w:rPr>
          <w:color w:val="000000"/>
        </w:rPr>
        <w:t>73</w:t>
      </w:r>
      <w:r w:rsidRPr="00F03F97">
        <w:rPr>
          <w:color w:val="000000"/>
        </w:rPr>
        <w:t xml:space="preserve"> копе</w:t>
      </w:r>
      <w:r w:rsidR="00460443">
        <w:rPr>
          <w:color w:val="000000"/>
        </w:rPr>
        <w:t>й</w:t>
      </w:r>
      <w:r w:rsidRPr="00F03F97">
        <w:rPr>
          <w:color w:val="000000"/>
        </w:rPr>
        <w:t>к</w:t>
      </w:r>
      <w:r w:rsidR="00460443">
        <w:rPr>
          <w:color w:val="000000"/>
        </w:rPr>
        <w:t>и</w:t>
      </w:r>
      <w:r w:rsidRPr="00F03F97">
        <w:rPr>
          <w:color w:val="000000"/>
        </w:rPr>
        <w:t xml:space="preserve">), в том числе НДС – </w:t>
      </w:r>
      <w:r w:rsidR="00460443">
        <w:rPr>
          <w:color w:val="000000"/>
        </w:rPr>
        <w:t>25 712,65</w:t>
      </w:r>
      <w:r w:rsidRPr="00F03F97">
        <w:rPr>
          <w:color w:val="000000"/>
        </w:rPr>
        <w:t xml:space="preserve"> (</w:t>
      </w:r>
      <w:r w:rsidR="00460443">
        <w:rPr>
          <w:color w:val="000000"/>
        </w:rPr>
        <w:t>Два</w:t>
      </w:r>
      <w:r w:rsidR="00182742">
        <w:rPr>
          <w:color w:val="000000"/>
        </w:rPr>
        <w:t>дцать</w:t>
      </w:r>
      <w:r w:rsidRPr="00F03F97">
        <w:rPr>
          <w:color w:val="000000"/>
        </w:rPr>
        <w:t xml:space="preserve"> </w:t>
      </w:r>
      <w:r w:rsidR="00460443">
        <w:rPr>
          <w:color w:val="000000"/>
        </w:rPr>
        <w:t xml:space="preserve">пять </w:t>
      </w:r>
      <w:r w:rsidRPr="00F03F97">
        <w:rPr>
          <w:color w:val="000000"/>
        </w:rPr>
        <w:t xml:space="preserve">тысяч  </w:t>
      </w:r>
      <w:r w:rsidR="00460443">
        <w:rPr>
          <w:color w:val="000000"/>
        </w:rPr>
        <w:t>сем</w:t>
      </w:r>
      <w:r>
        <w:rPr>
          <w:color w:val="000000"/>
        </w:rPr>
        <w:t>ьсот</w:t>
      </w:r>
      <w:r w:rsidRPr="00F03F97">
        <w:rPr>
          <w:color w:val="000000"/>
        </w:rPr>
        <w:t xml:space="preserve"> </w:t>
      </w:r>
      <w:r w:rsidR="00460443">
        <w:rPr>
          <w:color w:val="000000"/>
        </w:rPr>
        <w:t>двенадцать</w:t>
      </w:r>
      <w:r>
        <w:rPr>
          <w:color w:val="000000"/>
        </w:rPr>
        <w:t xml:space="preserve"> </w:t>
      </w:r>
      <w:r w:rsidRPr="00F03F97">
        <w:rPr>
          <w:color w:val="000000"/>
        </w:rPr>
        <w:t>рубл</w:t>
      </w:r>
      <w:r w:rsidR="00460443">
        <w:rPr>
          <w:color w:val="000000"/>
        </w:rPr>
        <w:t>ей</w:t>
      </w:r>
      <w:r w:rsidR="00182742">
        <w:rPr>
          <w:color w:val="000000"/>
        </w:rPr>
        <w:t xml:space="preserve"> </w:t>
      </w:r>
      <w:r w:rsidR="00460443">
        <w:rPr>
          <w:color w:val="000000"/>
        </w:rPr>
        <w:t>6</w:t>
      </w:r>
      <w:r w:rsidR="00182742">
        <w:rPr>
          <w:color w:val="000000"/>
        </w:rPr>
        <w:t>5</w:t>
      </w:r>
      <w:r w:rsidRPr="00F03F97">
        <w:rPr>
          <w:color w:val="000000"/>
        </w:rPr>
        <w:t xml:space="preserve"> копе</w:t>
      </w:r>
      <w:r w:rsidR="00182742">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9A558D"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460443">
        <w:rPr>
          <w:b/>
          <w:color w:val="000000"/>
          <w:spacing w:val="-6"/>
        </w:rPr>
        <w:t>0</w:t>
      </w:r>
      <w:r w:rsidR="00B309B6">
        <w:rPr>
          <w:b/>
          <w:color w:val="000000"/>
          <w:spacing w:val="-6"/>
        </w:rPr>
        <w:t>9</w:t>
      </w:r>
      <w:r w:rsidRPr="00D17097">
        <w:rPr>
          <w:b/>
          <w:color w:val="000000"/>
          <w:spacing w:val="-6"/>
        </w:rPr>
        <w:t xml:space="preserve">» </w:t>
      </w:r>
      <w:r>
        <w:rPr>
          <w:b/>
          <w:color w:val="000000"/>
          <w:spacing w:val="-6"/>
        </w:rPr>
        <w:t>ию</w:t>
      </w:r>
      <w:r w:rsidR="00460443">
        <w:rPr>
          <w:b/>
          <w:color w:val="000000"/>
          <w:spacing w:val="-6"/>
        </w:rPr>
        <w:t>л</w:t>
      </w:r>
      <w:r>
        <w:rPr>
          <w:b/>
          <w:color w:val="000000"/>
          <w:spacing w:val="-6"/>
        </w:rPr>
        <w:t>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460443">
        <w:rPr>
          <w:b/>
          <w:color w:val="000000"/>
          <w:spacing w:val="-6"/>
        </w:rPr>
        <w:t>0</w:t>
      </w:r>
      <w:r w:rsidR="00B309B6">
        <w:rPr>
          <w:b/>
          <w:color w:val="000000"/>
          <w:spacing w:val="-6"/>
        </w:rPr>
        <w:t>9</w:t>
      </w:r>
      <w:r>
        <w:rPr>
          <w:b/>
          <w:color w:val="000000"/>
          <w:spacing w:val="-6"/>
        </w:rPr>
        <w:t>» ию</w:t>
      </w:r>
      <w:r w:rsidR="00460443">
        <w:rPr>
          <w:b/>
          <w:color w:val="000000"/>
          <w:spacing w:val="-6"/>
        </w:rPr>
        <w:t>л</w:t>
      </w:r>
      <w:r>
        <w:rPr>
          <w:b/>
          <w:color w:val="000000"/>
          <w:spacing w:val="-6"/>
        </w:rPr>
        <w:t>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460443">
        <w:rPr>
          <w:b/>
          <w:color w:val="000000"/>
          <w:spacing w:val="-6"/>
        </w:rPr>
        <w:t>1</w:t>
      </w:r>
      <w:r w:rsidR="00B309B6">
        <w:rPr>
          <w:b/>
          <w:color w:val="000000"/>
          <w:spacing w:val="-6"/>
        </w:rPr>
        <w:t>6</w:t>
      </w:r>
      <w:r>
        <w:rPr>
          <w:b/>
          <w:color w:val="000000"/>
          <w:spacing w:val="-6"/>
        </w:rPr>
        <w:t>» ию</w:t>
      </w:r>
      <w:r w:rsidR="00460443">
        <w:rPr>
          <w:b/>
          <w:color w:val="000000"/>
          <w:spacing w:val="-6"/>
        </w:rPr>
        <w:t>л</w:t>
      </w:r>
      <w:r>
        <w:rPr>
          <w:b/>
          <w:color w:val="000000"/>
          <w:spacing w:val="-6"/>
        </w:rPr>
        <w:t>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460443">
        <w:rPr>
          <w:b/>
          <w:color w:val="000000"/>
          <w:spacing w:val="-6"/>
        </w:rPr>
        <w:t>1</w:t>
      </w:r>
      <w:r w:rsidR="00B309B6">
        <w:rPr>
          <w:b/>
          <w:color w:val="000000"/>
          <w:spacing w:val="-6"/>
        </w:rPr>
        <w:t>6</w:t>
      </w:r>
      <w:r>
        <w:rPr>
          <w:b/>
          <w:color w:val="000000"/>
          <w:spacing w:val="-6"/>
        </w:rPr>
        <w:t>» ию</w:t>
      </w:r>
      <w:r w:rsidR="00460443">
        <w:rPr>
          <w:b/>
          <w:color w:val="000000"/>
          <w:spacing w:val="-6"/>
        </w:rPr>
        <w:t>л</w:t>
      </w:r>
      <w:r>
        <w:rPr>
          <w:b/>
          <w:color w:val="000000"/>
          <w:spacing w:val="-6"/>
        </w:rPr>
        <w:t xml:space="preserve">я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76027B" w:rsidRDefault="0076027B" w:rsidP="0076027B">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76027B" w:rsidRPr="0076027B" w:rsidRDefault="0076027B" w:rsidP="0076027B">
      <w:pPr>
        <w:numPr>
          <w:ilvl w:val="0"/>
          <w:numId w:val="4"/>
        </w:numPr>
        <w:tabs>
          <w:tab w:val="num" w:pos="567"/>
        </w:tabs>
        <w:ind w:left="0" w:right="141" w:firstLine="0"/>
        <w:contextualSpacing/>
        <w:jc w:val="both"/>
      </w:pPr>
      <w:r w:rsidRPr="0076027B">
        <w:rPr>
          <w:b/>
          <w:snapToGrid w:val="0"/>
        </w:rPr>
        <w:t>Форма, размер и срок предоставления обеспечения возврата аванса:</w:t>
      </w:r>
      <w:r w:rsidRPr="0076027B">
        <w:rPr>
          <w:bCs/>
        </w:rPr>
        <w:t xml:space="preserve"> </w:t>
      </w:r>
      <w:r w:rsidRPr="000846B2">
        <w:t xml:space="preserve">обеспечение </w:t>
      </w:r>
      <w:r w:rsidRPr="0076027B">
        <w:rPr>
          <w:bCs/>
        </w:rPr>
        <w:t>возврата аванса может быть предоставлено в следующем виде:</w:t>
      </w:r>
    </w:p>
    <w:p w:rsidR="0076027B" w:rsidRPr="0076027B" w:rsidRDefault="0076027B" w:rsidP="0076027B">
      <w:pPr>
        <w:ind w:firstLine="709"/>
        <w:jc w:val="both"/>
        <w:rPr>
          <w:bCs/>
        </w:rPr>
      </w:pPr>
      <w:r w:rsidRPr="0076027B">
        <w:rPr>
          <w:bCs/>
        </w:rPr>
        <w:t xml:space="preserve">- Гарантии на бланке банка-гаранта, подписанной уполномоченным лицом Банка-гаранта, с печатью Банка-гаранта. </w:t>
      </w:r>
      <w:proofErr w:type="gramStart"/>
      <w:r w:rsidRPr="0076027B">
        <w:rPr>
          <w:bCs/>
        </w:rPr>
        <w:t xml:space="preserve">При этом гарантия должна сопровождаться инструкцией Банка-гаранта по системе SWIFT в банк Бенефициара об </w:t>
      </w:r>
      <w:proofErr w:type="spellStart"/>
      <w:r w:rsidRPr="0076027B">
        <w:rPr>
          <w:bCs/>
        </w:rPr>
        <w:t>авизовании</w:t>
      </w:r>
      <w:proofErr w:type="spellEnd"/>
      <w:r w:rsidRPr="0076027B">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76027B" w:rsidRPr="0076027B" w:rsidRDefault="0076027B" w:rsidP="0076027B">
      <w:pPr>
        <w:ind w:firstLine="709"/>
        <w:jc w:val="both"/>
        <w:rPr>
          <w:bCs/>
        </w:rPr>
      </w:pPr>
      <w:r w:rsidRPr="0076027B">
        <w:rPr>
          <w:bCs/>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76027B" w:rsidRPr="0076027B" w:rsidRDefault="0076027B" w:rsidP="0076027B">
      <w:pPr>
        <w:ind w:firstLine="709"/>
        <w:jc w:val="both"/>
        <w:rPr>
          <w:bCs/>
        </w:rPr>
      </w:pPr>
      <w:r w:rsidRPr="0076027B">
        <w:rPr>
          <w:bCs/>
        </w:rPr>
        <w:t>- Гарантии на бланке банка-гаранта, подписанной уполномоченным лицом Банка-гаранта, с печатью банка-гаранта.</w:t>
      </w:r>
    </w:p>
    <w:p w:rsidR="0076027B" w:rsidRPr="0076027B" w:rsidRDefault="0076027B" w:rsidP="0076027B">
      <w:pPr>
        <w:ind w:firstLine="709"/>
        <w:jc w:val="both"/>
        <w:rPr>
          <w:bCs/>
        </w:rPr>
      </w:pPr>
      <w:r w:rsidRPr="0076027B">
        <w:rPr>
          <w:bCs/>
        </w:rPr>
        <w:t>- Договора поручительства с подписью уполномоченного лица Поручителя и печатью Поручителя:</w:t>
      </w:r>
    </w:p>
    <w:p w:rsidR="0076027B" w:rsidRPr="0076027B" w:rsidRDefault="0076027B" w:rsidP="0076027B">
      <w:pPr>
        <w:ind w:firstLine="709"/>
        <w:jc w:val="both"/>
        <w:rPr>
          <w:bCs/>
        </w:rPr>
      </w:pPr>
      <w:r w:rsidRPr="0076027B">
        <w:rPr>
          <w:bCs/>
        </w:rPr>
        <w:t>- в форме денежных средств путем их перечисления Заказчику.</w:t>
      </w:r>
      <w:r w:rsidRPr="0076027B">
        <w:rPr>
          <w:bCs/>
        </w:rPr>
        <w:tab/>
      </w:r>
    </w:p>
    <w:p w:rsidR="0076027B" w:rsidRPr="0076027B" w:rsidRDefault="0076027B" w:rsidP="0076027B">
      <w:pPr>
        <w:ind w:firstLine="709"/>
        <w:jc w:val="both"/>
        <w:rPr>
          <w:bCs/>
        </w:rPr>
      </w:pPr>
      <w:r w:rsidRPr="0076027B">
        <w:rPr>
          <w:bCs/>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76027B" w:rsidRPr="0076027B" w:rsidRDefault="0076027B" w:rsidP="0076027B">
      <w:pPr>
        <w:pStyle w:val="20"/>
        <w:shd w:val="clear" w:color="auto" w:fill="auto"/>
        <w:spacing w:before="0" w:after="0" w:line="240" w:lineRule="auto"/>
        <w:ind w:left="20" w:right="20" w:firstLine="831"/>
        <w:jc w:val="both"/>
        <w:rPr>
          <w:rFonts w:ascii="Times New Roman" w:eastAsia="Times New Roman" w:hAnsi="Times New Roman" w:cs="Times New Roman"/>
          <w:b/>
          <w:snapToGrid w:val="0"/>
          <w:sz w:val="24"/>
          <w:szCs w:val="24"/>
          <w:lang w:eastAsia="ru-RU"/>
        </w:rPr>
      </w:pPr>
      <w:r w:rsidRPr="0076027B">
        <w:rPr>
          <w:rFonts w:ascii="Times New Roman" w:eastAsia="Times New Roman" w:hAnsi="Times New Roman" w:cs="Times New Roman"/>
          <w:b/>
          <w:snapToGrid w:val="0"/>
          <w:sz w:val="24"/>
          <w:szCs w:val="24"/>
          <w:lang w:eastAsia="ru-RU"/>
        </w:rPr>
        <w:t>Проекты договоров поручительства и банковских гарантий необходимо согласовать с Заказчиком до их окончательного оформления.</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76027B" w:rsidRPr="00003BDC" w:rsidRDefault="0076027B" w:rsidP="0076027B">
      <w:pPr>
        <w:autoSpaceDE w:val="0"/>
        <w:autoSpaceDN w:val="0"/>
        <w:adjustRightInd w:val="0"/>
        <w:ind w:firstLine="567"/>
        <w:jc w:val="both"/>
        <w:rPr>
          <w:color w:val="000000"/>
        </w:rPr>
      </w:pPr>
      <w:r w:rsidRPr="0076027B">
        <w:rPr>
          <w:bCs/>
        </w:rPr>
        <w:lastRenderedPageBreak/>
        <w:t>В банковской гарантии в обязательном порядке должна быть указана сумма, в</w:t>
      </w:r>
      <w:r w:rsidRPr="00003BDC">
        <w:rPr>
          <w:color w:val="000000"/>
        </w:rPr>
        <w:t xml:space="preserve"> пределах которой банк гарантирует исполнение обязательств по договору, заключаемому по результатам открытого аукциона в электронной форме.</w:t>
      </w:r>
    </w:p>
    <w:p w:rsidR="0076027B" w:rsidRPr="00003BDC" w:rsidRDefault="0076027B" w:rsidP="0076027B">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76027B" w:rsidRPr="00003BDC" w:rsidRDefault="0076027B" w:rsidP="0076027B">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подписано не руководителем Бенефициара (Заказчика);</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предусмотренном договором.</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76027B" w:rsidRPr="00003BDC" w:rsidRDefault="0076027B" w:rsidP="0076027B">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вышеизложенному</w:t>
      </w:r>
      <w:proofErr w:type="gramEnd"/>
      <w:r w:rsidRPr="00003BDC">
        <w:rPr>
          <w:color w:val="000000"/>
        </w:rPr>
        <w:t xml:space="preserve"> или делающих вышеизложенное неисполнимым.</w:t>
      </w:r>
    </w:p>
    <w:p w:rsidR="0076027B" w:rsidRPr="0076027B" w:rsidRDefault="0076027B" w:rsidP="0076027B">
      <w:pPr>
        <w:ind w:firstLine="709"/>
        <w:jc w:val="both"/>
        <w:rPr>
          <w:bCs/>
        </w:rPr>
      </w:pPr>
      <w:r w:rsidRPr="0076027B">
        <w:rPr>
          <w:bCs/>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76027B" w:rsidRPr="0076027B" w:rsidRDefault="0076027B" w:rsidP="0076027B">
      <w:pPr>
        <w:ind w:firstLine="709"/>
        <w:jc w:val="both"/>
        <w:rPr>
          <w:bCs/>
        </w:rPr>
      </w:pPr>
      <w:r w:rsidRPr="0076027B">
        <w:rPr>
          <w:bCs/>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6027B" w:rsidRPr="0076027B" w:rsidRDefault="0076027B" w:rsidP="0076027B">
      <w:pPr>
        <w:ind w:firstLine="709"/>
        <w:jc w:val="both"/>
        <w:rPr>
          <w:bCs/>
        </w:rPr>
      </w:pPr>
      <w:r w:rsidRPr="0076027B">
        <w:rPr>
          <w:bCs/>
        </w:rPr>
        <w:lastRenderedPageBreak/>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6027B" w:rsidRPr="0076027B" w:rsidRDefault="0076027B" w:rsidP="0076027B">
      <w:pPr>
        <w:ind w:firstLine="709"/>
        <w:jc w:val="both"/>
        <w:rPr>
          <w:bCs/>
        </w:rPr>
      </w:pPr>
      <w:proofErr w:type="gramStart"/>
      <w:r w:rsidRPr="0076027B">
        <w:rPr>
          <w:bCs/>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76027B">
        <w:rPr>
          <w:bCs/>
        </w:rPr>
        <w:t xml:space="preserve"> </w:t>
      </w:r>
      <w:proofErr w:type="gramStart"/>
      <w:r w:rsidRPr="0076027B">
        <w:rPr>
          <w:bCs/>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6027B" w:rsidRPr="0076027B" w:rsidRDefault="0076027B" w:rsidP="0076027B">
      <w:pPr>
        <w:ind w:firstLine="709"/>
        <w:jc w:val="both"/>
        <w:rPr>
          <w:bCs/>
        </w:rPr>
      </w:pPr>
      <w:r w:rsidRPr="0076027B">
        <w:rPr>
          <w:bCs/>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6027B">
        <w:rPr>
          <w:bCs/>
        </w:rPr>
        <w:t>с даты</w:t>
      </w:r>
      <w:proofErr w:type="gramEnd"/>
      <w:r w:rsidRPr="0076027B">
        <w:rPr>
          <w:bCs/>
        </w:rPr>
        <w:t xml:space="preserve"> ее выдачи регистрирующим органом).</w:t>
      </w:r>
    </w:p>
    <w:p w:rsidR="0076027B" w:rsidRPr="001415AF" w:rsidRDefault="0076027B" w:rsidP="0076027B">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76027B" w:rsidRPr="001415AF" w:rsidRDefault="0076027B" w:rsidP="0076027B">
      <w:pPr>
        <w:tabs>
          <w:tab w:val="num" w:pos="709"/>
        </w:tabs>
        <w:jc w:val="both"/>
        <w:rPr>
          <w:bCs/>
        </w:rPr>
      </w:pPr>
      <w:r w:rsidRPr="001415AF">
        <w:rPr>
          <w:bCs/>
        </w:rPr>
        <w:tab/>
        <w:t xml:space="preserve">Требования к лицу, выступающее в </w:t>
      </w:r>
      <w:r w:rsidRPr="0076027B">
        <w:rPr>
          <w:bCs/>
        </w:rPr>
        <w:t xml:space="preserve">роли поручителя или банка-гаранта, размещены на официальном сайте закупок атомной отрасли: </w:t>
      </w:r>
      <w:hyperlink r:id="rId10" w:history="1">
        <w:r w:rsidRPr="0076027B">
          <w:rPr>
            <w:rStyle w:val="a4"/>
            <w:bCs/>
            <w:color w:val="auto"/>
          </w:rPr>
          <w:t>http://zakupki.rosatom.ru</w:t>
        </w:r>
      </w:hyperlink>
      <w:r w:rsidRPr="0076027B">
        <w:rPr>
          <w:bCs/>
        </w:rPr>
        <w:t xml:space="preserve"> в разделе</w:t>
      </w:r>
      <w:r w:rsidRPr="001415AF">
        <w:rPr>
          <w:bCs/>
        </w:rPr>
        <w:t xml:space="preserve"> «Документы»/ «Нормативные документы по закупочной деятельности атомной отрасли»/ «Требования к поручителям и гарантам».</w:t>
      </w:r>
    </w:p>
    <w:p w:rsidR="0076027B" w:rsidRDefault="0076027B" w:rsidP="0076027B">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76027B" w:rsidRDefault="0076027B" w:rsidP="0076027B">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6027B" w:rsidRDefault="0076027B" w:rsidP="0076027B">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76027B" w:rsidRDefault="0076027B" w:rsidP="0076027B">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6027B" w:rsidRDefault="0076027B" w:rsidP="0076027B">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76027B" w:rsidRDefault="0076027B" w:rsidP="0076027B">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sidRPr="0076027B">
        <w:rPr>
          <w:sz w:val="24"/>
          <w:szCs w:val="24"/>
        </w:rPr>
        <w:t xml:space="preserve">валюте, присвоенным одним из международных рейтинговых агентств </w:t>
      </w:r>
      <w:proofErr w:type="spellStart"/>
      <w:r w:rsidRPr="0076027B">
        <w:rPr>
          <w:sz w:val="24"/>
          <w:szCs w:val="24"/>
          <w:lang w:val="en-US"/>
        </w:rPr>
        <w:t>Standart</w:t>
      </w:r>
      <w:proofErr w:type="spellEnd"/>
      <w:r w:rsidRPr="0076027B">
        <w:rPr>
          <w:sz w:val="24"/>
          <w:szCs w:val="24"/>
        </w:rPr>
        <w:t xml:space="preserve"> &amp; </w:t>
      </w:r>
      <w:r w:rsidRPr="0076027B">
        <w:rPr>
          <w:sz w:val="24"/>
          <w:szCs w:val="24"/>
          <w:lang w:val="en-US"/>
        </w:rPr>
        <w:t>Poor</w:t>
      </w:r>
      <w:r w:rsidRPr="0076027B">
        <w:rPr>
          <w:sz w:val="24"/>
          <w:szCs w:val="24"/>
        </w:rPr>
        <w:t>’</w:t>
      </w:r>
      <w:r w:rsidRPr="0076027B">
        <w:rPr>
          <w:sz w:val="24"/>
          <w:szCs w:val="24"/>
          <w:lang w:val="en-US"/>
        </w:rPr>
        <w:t>s</w:t>
      </w:r>
      <w:r w:rsidRPr="0076027B">
        <w:rPr>
          <w:sz w:val="24"/>
          <w:szCs w:val="24"/>
        </w:rPr>
        <w:t xml:space="preserve"> (</w:t>
      </w:r>
      <w:hyperlink r:id="rId11" w:history="1">
        <w:r w:rsidRPr="0076027B">
          <w:rPr>
            <w:rStyle w:val="a4"/>
            <w:color w:val="auto"/>
            <w:sz w:val="24"/>
            <w:szCs w:val="24"/>
            <w:lang w:val="en-US"/>
          </w:rPr>
          <w:t>www</w:t>
        </w:r>
        <w:r w:rsidRPr="0076027B">
          <w:rPr>
            <w:rStyle w:val="a4"/>
            <w:color w:val="auto"/>
            <w:sz w:val="24"/>
            <w:szCs w:val="24"/>
          </w:rPr>
          <w:t>.</w:t>
        </w:r>
        <w:r w:rsidRPr="0076027B">
          <w:rPr>
            <w:rStyle w:val="a4"/>
            <w:color w:val="auto"/>
            <w:sz w:val="24"/>
            <w:szCs w:val="24"/>
            <w:lang w:val="en-US"/>
          </w:rPr>
          <w:t>standardandpoors</w:t>
        </w:r>
        <w:r w:rsidRPr="0076027B">
          <w:rPr>
            <w:rStyle w:val="a4"/>
            <w:color w:val="auto"/>
            <w:sz w:val="24"/>
            <w:szCs w:val="24"/>
          </w:rPr>
          <w:t>.</w:t>
        </w:r>
        <w:r w:rsidRPr="0076027B">
          <w:rPr>
            <w:rStyle w:val="a4"/>
            <w:color w:val="auto"/>
            <w:sz w:val="24"/>
            <w:szCs w:val="24"/>
            <w:lang w:val="en-US"/>
          </w:rPr>
          <w:t>com</w:t>
        </w:r>
      </w:hyperlink>
      <w:r w:rsidRPr="0076027B">
        <w:rPr>
          <w:sz w:val="24"/>
          <w:szCs w:val="24"/>
        </w:rPr>
        <w:t xml:space="preserve">), </w:t>
      </w:r>
      <w:r w:rsidRPr="0076027B">
        <w:rPr>
          <w:sz w:val="24"/>
          <w:szCs w:val="24"/>
          <w:lang w:val="en-US"/>
        </w:rPr>
        <w:t>Moody</w:t>
      </w:r>
      <w:r w:rsidRPr="0076027B">
        <w:rPr>
          <w:sz w:val="24"/>
          <w:szCs w:val="24"/>
        </w:rPr>
        <w:t>’</w:t>
      </w:r>
      <w:r w:rsidRPr="0076027B">
        <w:rPr>
          <w:sz w:val="24"/>
          <w:szCs w:val="24"/>
          <w:lang w:val="en-US"/>
        </w:rPr>
        <w:t>s</w:t>
      </w:r>
      <w:r w:rsidRPr="0076027B">
        <w:rPr>
          <w:sz w:val="24"/>
          <w:szCs w:val="24"/>
        </w:rPr>
        <w:t xml:space="preserve"> </w:t>
      </w:r>
      <w:r w:rsidRPr="0076027B">
        <w:rPr>
          <w:sz w:val="24"/>
          <w:szCs w:val="24"/>
          <w:lang w:val="en-US"/>
        </w:rPr>
        <w:t>Investors</w:t>
      </w:r>
      <w:r w:rsidRPr="0076027B">
        <w:rPr>
          <w:sz w:val="24"/>
          <w:szCs w:val="24"/>
        </w:rPr>
        <w:t xml:space="preserve"> </w:t>
      </w:r>
      <w:r w:rsidRPr="0076027B">
        <w:rPr>
          <w:sz w:val="24"/>
          <w:szCs w:val="24"/>
          <w:lang w:val="en-US"/>
        </w:rPr>
        <w:t>Service</w:t>
      </w:r>
      <w:r w:rsidRPr="0076027B">
        <w:rPr>
          <w:sz w:val="24"/>
          <w:szCs w:val="24"/>
        </w:rPr>
        <w:t xml:space="preserve">, </w:t>
      </w:r>
      <w:r w:rsidRPr="0076027B">
        <w:rPr>
          <w:sz w:val="24"/>
          <w:szCs w:val="24"/>
          <w:lang w:val="en-US"/>
        </w:rPr>
        <w:t>Inc</w:t>
      </w:r>
      <w:r w:rsidRPr="0076027B">
        <w:rPr>
          <w:sz w:val="24"/>
          <w:szCs w:val="24"/>
        </w:rPr>
        <w:t>. (</w:t>
      </w:r>
      <w:proofErr w:type="gramEnd"/>
      <w:r w:rsidRPr="0076027B">
        <w:rPr>
          <w:sz w:val="24"/>
          <w:szCs w:val="24"/>
          <w:lang w:val="en-US"/>
        </w:rPr>
        <w:t>www</w:t>
      </w:r>
      <w:r w:rsidRPr="0076027B">
        <w:rPr>
          <w:sz w:val="24"/>
          <w:szCs w:val="24"/>
        </w:rPr>
        <w:t>.</w:t>
      </w:r>
      <w:r w:rsidRPr="0076027B">
        <w:rPr>
          <w:sz w:val="24"/>
          <w:szCs w:val="24"/>
          <w:lang w:val="en-US"/>
        </w:rPr>
        <w:t>moodys</w:t>
      </w:r>
      <w:r w:rsidRPr="0076027B">
        <w:rPr>
          <w:sz w:val="24"/>
          <w:szCs w:val="24"/>
        </w:rPr>
        <w:t>.</w:t>
      </w:r>
      <w:r w:rsidRPr="0076027B">
        <w:rPr>
          <w:sz w:val="24"/>
          <w:szCs w:val="24"/>
          <w:lang w:val="en-US"/>
        </w:rPr>
        <w:t>com</w:t>
      </w:r>
      <w:proofErr w:type="gramStart"/>
      <w:r w:rsidRPr="0076027B">
        <w:rPr>
          <w:sz w:val="24"/>
          <w:szCs w:val="24"/>
        </w:rPr>
        <w:t xml:space="preserve">) или </w:t>
      </w:r>
      <w:r w:rsidRPr="0076027B">
        <w:rPr>
          <w:sz w:val="24"/>
          <w:szCs w:val="24"/>
          <w:lang w:val="en-US"/>
        </w:rPr>
        <w:t>Fitch</w:t>
      </w:r>
      <w:r w:rsidRPr="0076027B">
        <w:rPr>
          <w:sz w:val="24"/>
          <w:szCs w:val="24"/>
        </w:rPr>
        <w:t xml:space="preserve">   </w:t>
      </w:r>
      <w:r w:rsidRPr="0076027B">
        <w:rPr>
          <w:sz w:val="24"/>
          <w:szCs w:val="24"/>
          <w:lang w:val="en-US"/>
        </w:rPr>
        <w:t>Ratings</w:t>
      </w:r>
      <w:r w:rsidRPr="0076027B">
        <w:rPr>
          <w:sz w:val="24"/>
          <w:szCs w:val="24"/>
        </w:rPr>
        <w:t xml:space="preserve"> </w:t>
      </w:r>
      <w:r w:rsidRPr="0076027B">
        <w:rPr>
          <w:sz w:val="24"/>
          <w:szCs w:val="24"/>
          <w:lang w:val="en-US"/>
        </w:rPr>
        <w:t>Ltd</w:t>
      </w:r>
      <w:r w:rsidRPr="0076027B">
        <w:rPr>
          <w:sz w:val="24"/>
          <w:szCs w:val="24"/>
        </w:rPr>
        <w:t>. (</w:t>
      </w:r>
      <w:hyperlink r:id="rId12" w:history="1">
        <w:r w:rsidRPr="0076027B">
          <w:rPr>
            <w:rStyle w:val="a4"/>
            <w:color w:val="auto"/>
            <w:sz w:val="24"/>
            <w:szCs w:val="24"/>
            <w:lang w:val="en-US"/>
          </w:rPr>
          <w:t>www</w:t>
        </w:r>
        <w:r w:rsidRPr="0076027B">
          <w:rPr>
            <w:rStyle w:val="a4"/>
            <w:color w:val="auto"/>
            <w:sz w:val="24"/>
            <w:szCs w:val="24"/>
          </w:rPr>
          <w:t>.</w:t>
        </w:r>
        <w:proofErr w:type="spellStart"/>
        <w:r w:rsidRPr="0076027B">
          <w:rPr>
            <w:rStyle w:val="a4"/>
            <w:color w:val="auto"/>
            <w:sz w:val="24"/>
            <w:szCs w:val="24"/>
            <w:lang w:val="en-US"/>
          </w:rPr>
          <w:t>fitchratings</w:t>
        </w:r>
        <w:proofErr w:type="spellEnd"/>
        <w:r w:rsidRPr="0076027B">
          <w:rPr>
            <w:rStyle w:val="a4"/>
            <w:color w:val="auto"/>
            <w:sz w:val="24"/>
            <w:szCs w:val="24"/>
          </w:rPr>
          <w:t>.</w:t>
        </w:r>
        <w:r w:rsidRPr="0076027B">
          <w:rPr>
            <w:rStyle w:val="a4"/>
            <w:color w:val="auto"/>
            <w:sz w:val="24"/>
            <w:szCs w:val="24"/>
            <w:lang w:val="en-US"/>
          </w:rPr>
          <w:t>com</w:t>
        </w:r>
      </w:hyperlink>
      <w:r w:rsidRPr="0076027B">
        <w:rPr>
          <w:sz w:val="24"/>
          <w:szCs w:val="24"/>
        </w:rPr>
        <w:t>) на уровне не ниже</w:t>
      </w:r>
      <w:proofErr w:type="gramEnd"/>
      <w:r w:rsidRPr="0076027B">
        <w:rPr>
          <w:sz w:val="24"/>
          <w:szCs w:val="24"/>
        </w:rPr>
        <w:t xml:space="preserve"> «ВВВ» по</w:t>
      </w:r>
      <w:r>
        <w:rPr>
          <w:sz w:val="24"/>
          <w:szCs w:val="24"/>
        </w:rPr>
        <w:t xml:space="preserve">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lastRenderedPageBreak/>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76027B" w:rsidRDefault="0076027B" w:rsidP="0076027B">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76027B" w:rsidRPr="002925C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1C6FE8">
        <w:t>не неся никакой ответственности перед участниками запроса цен или третьими лицами, которым такое действие может принести убытки</w:t>
      </w:r>
      <w:r>
        <w:t xml:space="preserve">, </w:t>
      </w:r>
      <w:r w:rsidRPr="002925C8">
        <w:rPr>
          <w:sz w:val="24"/>
          <w:szCs w:val="24"/>
        </w:rPr>
        <w:t>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76027B"/>
    <w:rsid w:val="00002E88"/>
    <w:rsid w:val="000B6116"/>
    <w:rsid w:val="00151D97"/>
    <w:rsid w:val="00182742"/>
    <w:rsid w:val="00187F47"/>
    <w:rsid w:val="001D127C"/>
    <w:rsid w:val="00460443"/>
    <w:rsid w:val="004639FB"/>
    <w:rsid w:val="00547298"/>
    <w:rsid w:val="00602754"/>
    <w:rsid w:val="0066337B"/>
    <w:rsid w:val="0068034C"/>
    <w:rsid w:val="006F5B65"/>
    <w:rsid w:val="0076027B"/>
    <w:rsid w:val="00897BEA"/>
    <w:rsid w:val="008C7EC0"/>
    <w:rsid w:val="009B4FEE"/>
    <w:rsid w:val="00B309B6"/>
    <w:rsid w:val="00C0628F"/>
    <w:rsid w:val="00EB7BAD"/>
    <w:rsid w:val="00F30AF6"/>
    <w:rsid w:val="00F43004"/>
    <w:rsid w:val="00FD44B4"/>
    <w:rsid w:val="00FF0F3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5</Pages>
  <Words>2368</Words>
  <Characters>13502</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10</cp:revision>
  <cp:lastPrinted>2014-06-02T09:23:00Z</cp:lastPrinted>
  <dcterms:created xsi:type="dcterms:W3CDTF">2014-05-30T07:10:00Z</dcterms:created>
  <dcterms:modified xsi:type="dcterms:W3CDTF">2014-06-25T06:19:00Z</dcterms:modified>
</cp:coreProperties>
</file>