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258F4" w:rsidRDefault="008258F4">
      <w:pPr>
        <w:pStyle w:val="1"/>
        <w:jc w:val="center"/>
        <w:rPr>
          <w:rFonts w:eastAsia="Times New Roman"/>
          <w:sz w:val="28"/>
        </w:rPr>
      </w:pPr>
      <w:r w:rsidRPr="008258F4">
        <w:rPr>
          <w:rFonts w:eastAsia="Times New Roman"/>
          <w:sz w:val="28"/>
        </w:rPr>
        <w:t>ПРОТОКОЛ № R021860-1</w:t>
      </w:r>
      <w:r w:rsidRPr="008258F4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8258F4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Анализ</w:t>
      </w:r>
      <w:proofErr w:type="gramEnd"/>
      <w:r w:rsidRPr="008258F4">
        <w:rPr>
          <w:rFonts w:eastAsia="Times New Roman"/>
          <w:sz w:val="28"/>
        </w:rPr>
        <w:t xml:space="preserve"> минеральных изменений пласта - коллектора и водоупорных горизонтов вблизи нагнетательных скважин.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2013 г.</w:t>
            </w:r>
          </w:p>
        </w:tc>
      </w:tr>
    </w:tbl>
    <w:p w:rsidR="00000000" w:rsidRDefault="008258F4" w:rsidP="008258F4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</w:t>
      </w:r>
      <w:r>
        <w:t xml:space="preserve">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258F4">
      <w:pPr>
        <w:pStyle w:val="3"/>
        <w:rPr>
          <w:rFonts w:eastAsia="Times New Roman"/>
        </w:rPr>
      </w:pPr>
      <w:r>
        <w:rPr>
          <w:rFonts w:eastAsia="Times New Roman"/>
        </w:rPr>
        <w:t xml:space="preserve">Информация о </w:t>
      </w:r>
      <w:r>
        <w:rPr>
          <w:rFonts w:eastAsia="Times New Roman"/>
        </w:rPr>
        <w:t>закупке:</w:t>
      </w:r>
    </w:p>
    <w:p w:rsidR="00000000" w:rsidRDefault="008258F4" w:rsidP="008258F4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Анализ минеральных изменений пласта - коллектора и водоупорных горизонтов вблизи нагнетательных скважин.</w:t>
      </w:r>
      <w:r>
        <w:t xml:space="preserve"> </w:t>
      </w:r>
    </w:p>
    <w:p w:rsidR="00000000" w:rsidRDefault="008258F4" w:rsidP="008258F4">
      <w:pPr>
        <w:pStyle w:val="a3"/>
        <w:jc w:val="both"/>
      </w:pPr>
      <w:r>
        <w:t>Начальная (максимальная) цена</w:t>
      </w:r>
      <w:r>
        <w:t xml:space="preserve"> договора: 1 500 000.00 российский рубль (один миллион пятьсот тысяч рублей 00 копеек) без учета НДС. </w:t>
      </w:r>
    </w:p>
    <w:p w:rsidR="00000000" w:rsidRDefault="008258F4" w:rsidP="008258F4">
      <w:pPr>
        <w:pStyle w:val="a3"/>
        <w:jc w:val="both"/>
      </w:pPr>
      <w:r>
        <w:t>Срок исполнения договора:</w:t>
      </w:r>
      <w:r>
        <w:t xml:space="preserve"> с момента заключения договора не позднее 30.11.2013 года.</w:t>
      </w:r>
      <w:r>
        <w:t xml:space="preserve"> </w:t>
      </w:r>
    </w:p>
    <w:p w:rsidR="00000000" w:rsidRDefault="008258F4" w:rsidP="008258F4">
      <w:pPr>
        <w:pStyle w:val="a3"/>
        <w:jc w:val="both"/>
      </w:pPr>
      <w:r>
        <w:t>Извещение о проведении запроса предложений и документации по запр</w:t>
      </w:r>
      <w:r>
        <w:t xml:space="preserve">осу предложений опубликованы «5»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№130905/0506/627,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№R021860. </w:t>
      </w:r>
    </w:p>
    <w:p w:rsidR="00000000" w:rsidRDefault="008258F4" w:rsidP="008258F4">
      <w:pPr>
        <w:pStyle w:val="a3"/>
        <w:jc w:val="both"/>
      </w:pPr>
      <w:r>
        <w:t xml:space="preserve">Заседание закупочной комиссии проводится в очной форме в 05:45:00 (время московское) «16» сентября 2013 года, по </w:t>
      </w:r>
      <w:r>
        <w:t xml:space="preserve">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8258F4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64"/>
        <w:gridCol w:w="700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главный специалист </w:t>
            </w:r>
            <w:r>
              <w:rPr>
                <w:rFonts w:eastAsia="Times New Roman"/>
              </w:rPr>
              <w:t xml:space="preserve">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8258F4" w:rsidP="008258F4">
      <w:pPr>
        <w:pStyle w:val="a3"/>
        <w:ind w:firstLine="708"/>
      </w:pPr>
      <w:r>
        <w:t>Заседание проводится в присутствии 4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8258F4" w:rsidP="008258F4">
      <w:pPr>
        <w:pStyle w:val="a3"/>
        <w:ind w:firstLine="708"/>
      </w:pPr>
      <w:r>
        <w:t>На момент окончания срока подачи заявок на участие в запросе предложений на 05:00 (время московское) «16» сентября 2013 года на ЭТП АКД</w:t>
      </w:r>
      <w:r>
        <w:br/>
      </w:r>
      <w:r>
        <w:lastRenderedPageBreak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8258F4">
      <w:pPr>
        <w:pStyle w:val="3"/>
        <w:rPr>
          <w:rFonts w:eastAsia="Times New Roman"/>
        </w:rPr>
      </w:pPr>
      <w:r>
        <w:rPr>
          <w:rFonts w:eastAsia="Times New Roman"/>
        </w:rPr>
        <w:t>Рез</w:t>
      </w:r>
      <w:r>
        <w:rPr>
          <w:rFonts w:eastAsia="Times New Roman"/>
        </w:rPr>
        <w:t>ультаты открытия доступа к заявкам на участие в запросе предложений:</w:t>
      </w:r>
    </w:p>
    <w:p w:rsidR="00000000" w:rsidRDefault="008258F4" w:rsidP="008258F4">
      <w:pPr>
        <w:pStyle w:val="a3"/>
        <w:ind w:firstLine="708"/>
        <w:jc w:val="both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Анализ минеральных изменений пласта - коллектора и водоупорных горизонтов вблизи нагнетательных скважин</w:t>
      </w:r>
      <w:r>
        <w:t>.</w:t>
      </w:r>
    </w:p>
    <w:p w:rsidR="00000000" w:rsidRDefault="008258F4" w:rsidP="008258F4">
      <w:pPr>
        <w:pStyle w:val="a3"/>
        <w:ind w:firstLine="708"/>
        <w:jc w:val="both"/>
      </w:pPr>
      <w:r>
        <w:t>Свед</w:t>
      </w:r>
      <w:r>
        <w:t>ения об участниках запроса предложений, подавших заявки на участие в запросе предложений:</w:t>
      </w:r>
    </w:p>
    <w:tbl>
      <w:tblPr>
        <w:tblW w:w="50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996"/>
        <w:gridCol w:w="3401"/>
      </w:tblGrid>
      <w:tr w:rsidR="00000000" w:rsidTr="008258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Услов</w:t>
            </w:r>
            <w:r>
              <w:rPr>
                <w:rFonts w:eastAsia="Times New Roman"/>
                <w:b/>
                <w:bCs/>
              </w:rPr>
              <w:t xml:space="preserve">ия исполнения договора, указанные в заявке </w:t>
            </w:r>
          </w:p>
        </w:tc>
      </w:tr>
      <w:tr w:rsidR="00000000" w:rsidTr="008258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3305_R021860 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Федеральное государственное бюджетное учреждение науки Институт геологии рудных месторождений, петрографии, минералогии и геохимии РАН</w:t>
            </w:r>
            <w:r>
              <w:rPr>
                <w:rFonts w:eastAsia="Times New Roman"/>
              </w:rPr>
              <w:br/>
              <w:t>ИНН: 7706042076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119017, Россия, Москва, г. Москва, </w:t>
            </w:r>
            <w:proofErr w:type="spellStart"/>
            <w:r>
              <w:rPr>
                <w:rFonts w:eastAsia="Times New Roman"/>
              </w:rPr>
              <w:t>Старомонетный</w:t>
            </w:r>
            <w:proofErr w:type="spellEnd"/>
            <w:r>
              <w:rPr>
                <w:rFonts w:eastAsia="Times New Roman"/>
              </w:rPr>
              <w:t xml:space="preserve"> пер., д. 35</w:t>
            </w:r>
            <w:r>
              <w:rPr>
                <w:rFonts w:eastAsia="Times New Roman"/>
              </w:rPr>
              <w:br/>
              <w:t xml:space="preserve">Фактический адрес: 119017, Россия, Москва, г. Москва, </w:t>
            </w:r>
            <w:proofErr w:type="spellStart"/>
            <w:r>
              <w:rPr>
                <w:rFonts w:eastAsia="Times New Roman"/>
              </w:rPr>
              <w:t>Старомонетный</w:t>
            </w:r>
            <w:proofErr w:type="spellEnd"/>
            <w:r>
              <w:rPr>
                <w:rFonts w:eastAsia="Times New Roman"/>
              </w:rPr>
              <w:t xml:space="preserve"> пер., д. 35 </w:t>
            </w:r>
            <w:proofErr w:type="gramEnd"/>
          </w:p>
        </w:tc>
        <w:tc>
          <w:tcPr>
            <w:tcW w:w="1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1 500 000.00 (один миллион 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</w:t>
            </w:r>
            <w:r>
              <w:rPr>
                <w:rFonts w:eastAsia="Times New Roman"/>
              </w:rPr>
              <w:t xml:space="preserve"> облагается </w:t>
            </w:r>
            <w:r>
              <w:rPr>
                <w:rFonts w:eastAsia="Times New Roman"/>
              </w:rPr>
              <w:br/>
              <w:t>Квалификация участника: имеется</w:t>
            </w:r>
          </w:p>
        </w:tc>
      </w:tr>
    </w:tbl>
    <w:p w:rsidR="00000000" w:rsidRDefault="008258F4" w:rsidP="008258F4">
      <w:pPr>
        <w:pStyle w:val="a3"/>
        <w:ind w:firstLine="708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</w:t>
      </w:r>
      <w:r>
        <w:t xml:space="preserve">ии лота признан несостоявшимся. </w:t>
      </w:r>
    </w:p>
    <w:p w:rsidR="00000000" w:rsidRDefault="008258F4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46"/>
        <w:gridCol w:w="137"/>
        <w:gridCol w:w="3617"/>
      </w:tblGrid>
      <w:tr w:rsidR="00000000" w:rsidTr="008258F4">
        <w:tc>
          <w:tcPr>
            <w:tcW w:w="31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8258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8258F4">
        <w:tc>
          <w:tcPr>
            <w:tcW w:w="31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</w:tr>
      <w:tr w:rsidR="00000000" w:rsidTr="008258F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8258F4">
        <w:tc>
          <w:tcPr>
            <w:tcW w:w="31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</w:tr>
      <w:tr w:rsidR="00000000" w:rsidTr="008258F4">
        <w:tc>
          <w:tcPr>
            <w:tcW w:w="31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П.И. Тараканов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</w:tr>
      <w:tr w:rsidR="00000000" w:rsidTr="008258F4">
        <w:tc>
          <w:tcPr>
            <w:tcW w:w="31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258F4">
            <w:pPr>
              <w:rPr>
                <w:rFonts w:eastAsia="Times New Roman"/>
              </w:rPr>
            </w:pPr>
          </w:p>
        </w:tc>
      </w:tr>
    </w:tbl>
    <w:p w:rsidR="00000000" w:rsidRDefault="008258F4">
      <w:pPr>
        <w:rPr>
          <w:rFonts w:eastAsia="Times New Roman"/>
        </w:rPr>
      </w:pPr>
    </w:p>
    <w:sectPr w:rsidR="00000000" w:rsidSect="008258F4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8258F4"/>
    <w:rsid w:val="00825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0505066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489</Words>
  <Characters>3424</Characters>
  <Application>Microsoft Office Word</Application>
  <DocSecurity>0</DocSecurity>
  <Lines>28</Lines>
  <Paragraphs>7</Paragraphs>
  <ScaleCrop>false</ScaleCrop>
  <Company/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2013-09-16T01:53:00Z</dcterms:created>
  <dcterms:modified xsi:type="dcterms:W3CDTF">2013-09-16T01:53:00Z</dcterms:modified>
</cp:coreProperties>
</file>