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FF2" w:rsidRPr="00C12A54" w:rsidRDefault="003C4FF2" w:rsidP="00C4647E">
      <w:pPr>
        <w:jc w:val="center"/>
        <w:rPr>
          <w:b/>
          <w:sz w:val="28"/>
          <w:szCs w:val="28"/>
        </w:rPr>
      </w:pPr>
      <w:bookmarkStart w:id="0" w:name="_Toc348359524"/>
      <w:r w:rsidRPr="00C12A54">
        <w:rPr>
          <w:b/>
          <w:sz w:val="28"/>
          <w:szCs w:val="28"/>
        </w:rPr>
        <w:t xml:space="preserve"> «ТЕХНИЧЕСКОЕ ЗАДАНИЕ»</w:t>
      </w:r>
      <w:bookmarkEnd w:id="0"/>
    </w:p>
    <w:p w:rsidR="00FF5B7F" w:rsidRPr="00C12A54" w:rsidRDefault="005041D3" w:rsidP="00FF5B7F">
      <w:r w:rsidRPr="00C12A54">
        <w:t>1. Спецификация.</w:t>
      </w:r>
    </w:p>
    <w:tbl>
      <w:tblPr>
        <w:tblpPr w:leftFromText="180" w:rightFromText="180" w:vertAnchor="text" w:horzAnchor="margin" w:tblpY="78"/>
        <w:tblW w:w="139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3"/>
        <w:gridCol w:w="8999"/>
        <w:gridCol w:w="924"/>
        <w:gridCol w:w="8"/>
        <w:gridCol w:w="897"/>
        <w:gridCol w:w="2600"/>
      </w:tblGrid>
      <w:tr w:rsidR="00FF5B7F" w:rsidRPr="00C12A54" w:rsidTr="00FF5B7F">
        <w:tc>
          <w:tcPr>
            <w:tcW w:w="563" w:type="dxa"/>
          </w:tcPr>
          <w:p w:rsidR="00FF5B7F" w:rsidRPr="00C12A54" w:rsidRDefault="00FF5B7F" w:rsidP="00FF5B7F">
            <w:pPr>
              <w:pStyle w:val="affff"/>
              <w:jc w:val="center"/>
            </w:pPr>
            <w:r w:rsidRPr="00C12A54">
              <w:t xml:space="preserve">№ </w:t>
            </w:r>
            <w:proofErr w:type="gramStart"/>
            <w:r w:rsidRPr="00C12A54">
              <w:t>п</w:t>
            </w:r>
            <w:proofErr w:type="gramEnd"/>
            <w:r w:rsidRPr="00C12A54">
              <w:t>/п</w:t>
            </w:r>
          </w:p>
        </w:tc>
        <w:tc>
          <w:tcPr>
            <w:tcW w:w="8999" w:type="dxa"/>
          </w:tcPr>
          <w:p w:rsidR="00FF5B7F" w:rsidRPr="00C12A54" w:rsidRDefault="00FF5B7F" w:rsidP="00FF5B7F">
            <w:pPr>
              <w:pStyle w:val="affff"/>
              <w:jc w:val="center"/>
            </w:pPr>
            <w:r w:rsidRPr="00C12A54">
              <w:t xml:space="preserve">Наименование </w:t>
            </w:r>
            <w:proofErr w:type="gramStart"/>
            <w:r w:rsidRPr="00C12A54">
              <w:t>СИЗ</w:t>
            </w:r>
            <w:proofErr w:type="gramEnd"/>
            <w:r w:rsidRPr="00C12A54">
              <w:t>,</w:t>
            </w:r>
          </w:p>
          <w:p w:rsidR="00FF5B7F" w:rsidRPr="00C12A54" w:rsidRDefault="00FF5B7F" w:rsidP="00FF5B7F">
            <w:pPr>
              <w:pStyle w:val="affff"/>
              <w:jc w:val="center"/>
            </w:pPr>
            <w:r w:rsidRPr="00C12A54">
              <w:t xml:space="preserve">ГОСТ, Размер, рост, цвет, артикул, фото </w:t>
            </w:r>
          </w:p>
          <w:p w:rsidR="00FF5B7F" w:rsidRPr="00C12A54" w:rsidRDefault="00FF5B7F" w:rsidP="00FF5B7F">
            <w:pPr>
              <w:pStyle w:val="affff"/>
              <w:jc w:val="center"/>
            </w:pPr>
          </w:p>
        </w:tc>
        <w:tc>
          <w:tcPr>
            <w:tcW w:w="932" w:type="dxa"/>
            <w:gridSpan w:val="2"/>
            <w:vAlign w:val="center"/>
          </w:tcPr>
          <w:p w:rsidR="00FF5B7F" w:rsidRPr="00C12A54" w:rsidRDefault="00FF5B7F" w:rsidP="00FF5B7F">
            <w:pPr>
              <w:jc w:val="center"/>
            </w:pPr>
            <w:r w:rsidRPr="00C12A54">
              <w:t>Ед. изм.</w:t>
            </w:r>
          </w:p>
        </w:tc>
        <w:tc>
          <w:tcPr>
            <w:tcW w:w="897" w:type="dxa"/>
            <w:vAlign w:val="center"/>
          </w:tcPr>
          <w:p w:rsidR="00FF5B7F" w:rsidRPr="00C12A54" w:rsidRDefault="00FF5B7F" w:rsidP="00FF5B7F">
            <w:pPr>
              <w:jc w:val="center"/>
            </w:pPr>
            <w:r w:rsidRPr="00C12A54">
              <w:t>Кол-во</w:t>
            </w:r>
          </w:p>
        </w:tc>
        <w:tc>
          <w:tcPr>
            <w:tcW w:w="2600" w:type="dxa"/>
          </w:tcPr>
          <w:p w:rsidR="00FF5B7F" w:rsidRPr="00C12A54" w:rsidRDefault="00FF5B7F" w:rsidP="00FF5B7F">
            <w:pPr>
              <w:pStyle w:val="affff"/>
              <w:jc w:val="center"/>
            </w:pPr>
            <w:r w:rsidRPr="00C12A54">
              <w:t>Примечание (Нанесение логотипа)</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ind w:left="58"/>
              <w:rPr>
                <w:b/>
              </w:rPr>
            </w:pPr>
            <w:r w:rsidRPr="00C12A54">
              <w:rPr>
                <w:b/>
              </w:rPr>
              <w:t>Полуботинки мужские кожаные Неогард-Лайт® с перфорацией (или эквивалент)</w:t>
            </w:r>
          </w:p>
          <w:p w:rsidR="00FF5B7F" w:rsidRPr="00C12A54" w:rsidRDefault="00FF5B7F" w:rsidP="00FF5B7F">
            <w:pPr>
              <w:ind w:left="58"/>
              <w:jc w:val="both"/>
            </w:pPr>
            <w:r w:rsidRPr="00C12A54">
              <w:t>Изготовлены методом прямого литья полиуретана и термопластичного полиуретана к заготовке верха обуви. В соответствии с комплектацией обуви и замаркированными обозначениями защитных свойств обувь серии Неогард-Лайт® обеспечивает защиту от нефтепродуктов, механических воздействий и общих производственных загрязнений.</w:t>
            </w:r>
          </w:p>
          <w:p w:rsidR="00FF5B7F" w:rsidRPr="00C12A54" w:rsidRDefault="00FF5B7F" w:rsidP="00FF5B7F">
            <w:pPr>
              <w:ind w:left="58"/>
              <w:jc w:val="both"/>
            </w:pPr>
            <w:r w:rsidRPr="00C12A54">
              <w:t>Материал верха обуви – натуральная кожа толщиной 1,6–1,8 мм в комбинации с современными обувными материалами, что обеспечивает необходимые защитные функции обуви и значительно уменьшает массу.</w:t>
            </w:r>
          </w:p>
          <w:p w:rsidR="00FF5B7F" w:rsidRPr="00C12A54" w:rsidRDefault="00FF5B7F" w:rsidP="00FF5B7F">
            <w:pPr>
              <w:ind w:left="58"/>
              <w:jc w:val="both"/>
            </w:pPr>
            <w:r w:rsidRPr="00C12A54">
              <w:t>Подошва – двухслойная, маслобензостойкая (устойчивая к воздействию агрессивной среды: нефтепродукты, масла):</w:t>
            </w:r>
          </w:p>
          <w:p w:rsidR="00FF5B7F" w:rsidRPr="00C12A54" w:rsidRDefault="00FF5B7F" w:rsidP="00FF5B7F">
            <w:pPr>
              <w:ind w:left="58"/>
              <w:jc w:val="both"/>
            </w:pPr>
            <w:r w:rsidRPr="00C12A54">
              <w:rPr>
                <w:noProof/>
              </w:rPr>
              <w:drawing>
                <wp:anchor distT="0" distB="0" distL="114300" distR="114300" simplePos="0" relativeHeight="251659776" behindDoc="1" locked="0" layoutInCell="1" allowOverlap="1">
                  <wp:simplePos x="0" y="0"/>
                  <wp:positionH relativeFrom="column">
                    <wp:posOffset>158115</wp:posOffset>
                  </wp:positionH>
                  <wp:positionV relativeFrom="paragraph">
                    <wp:posOffset>226060</wp:posOffset>
                  </wp:positionV>
                  <wp:extent cx="1572895" cy="1064895"/>
                  <wp:effectExtent l="0" t="0" r="0" b="0"/>
                  <wp:wrapSquare wrapText="bothSides"/>
                  <wp:docPr id="267" name="4241_big" descr="Полуботинки мужские кожаные Неогард-Лайт® с перфора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1_big" descr="Полуботинки мужские кожаные Неогард-Лайт® с перфорацией">
                            <a:hlinkClick r:id="rId8" tooltip="&quot;Полуботинки мужские кожаные Неогард-Лайт® с перфорацией&quot;"/>
                          </pic:cNvPr>
                          <pic:cNvPicPr>
                            <a:picLocks noChangeAspect="1" noChangeArrowheads="1"/>
                          </pic:cNvPicPr>
                        </pic:nvPicPr>
                        <pic:blipFill>
                          <a:blip r:embed="rId9" cstate="print"/>
                          <a:srcRect/>
                          <a:stretch>
                            <a:fillRect/>
                          </a:stretch>
                        </pic:blipFill>
                        <pic:spPr bwMode="auto">
                          <a:xfrm>
                            <a:off x="0" y="0"/>
                            <a:ext cx="1572895" cy="1064895"/>
                          </a:xfrm>
                          <a:prstGeom prst="rect">
                            <a:avLst/>
                          </a:prstGeom>
                          <a:noFill/>
                          <a:ln w="9525">
                            <a:noFill/>
                            <a:miter lim="800000"/>
                            <a:headEnd/>
                            <a:tailEnd/>
                          </a:ln>
                        </pic:spPr>
                      </pic:pic>
                    </a:graphicData>
                  </a:graphic>
                </wp:anchor>
              </w:drawing>
            </w:r>
            <w:r w:rsidRPr="00C12A54">
              <w:rPr>
                <w:noProof/>
              </w:rPr>
              <w:drawing>
                <wp:anchor distT="0" distB="0" distL="114300" distR="114300" simplePos="0" relativeHeight="251660800" behindDoc="1" locked="0" layoutInCell="1" allowOverlap="1">
                  <wp:simplePos x="0" y="0"/>
                  <wp:positionH relativeFrom="column">
                    <wp:posOffset>2215515</wp:posOffset>
                  </wp:positionH>
                  <wp:positionV relativeFrom="paragraph">
                    <wp:posOffset>225425</wp:posOffset>
                  </wp:positionV>
                  <wp:extent cx="1619250" cy="1111250"/>
                  <wp:effectExtent l="0" t="0" r="0" b="0"/>
                  <wp:wrapSquare wrapText="bothSides"/>
                  <wp:docPr id="268" name="4242_big" descr="Полуботинки мужские кожаные Неогард-Лайт® с перфора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2_big" descr="Полуботинки мужские кожаные Неогард-Лайт® с перфорацией">
                            <a:hlinkClick r:id="rId10" tooltip="&quot;Полуботинки мужские кожаные Неогард-Лайт® с перфорацией&quot;"/>
                          </pic:cNvPr>
                          <pic:cNvPicPr>
                            <a:picLocks noChangeAspect="1" noChangeArrowheads="1"/>
                          </pic:cNvPicPr>
                        </pic:nvPicPr>
                        <pic:blipFill>
                          <a:blip r:embed="rId11" cstate="print"/>
                          <a:srcRect/>
                          <a:stretch>
                            <a:fillRect/>
                          </a:stretch>
                        </pic:blipFill>
                        <pic:spPr bwMode="auto">
                          <a:xfrm>
                            <a:off x="0" y="0"/>
                            <a:ext cx="1619250" cy="1111250"/>
                          </a:xfrm>
                          <a:prstGeom prst="rect">
                            <a:avLst/>
                          </a:prstGeom>
                          <a:noFill/>
                          <a:ln w="9525">
                            <a:noFill/>
                            <a:miter lim="800000"/>
                            <a:headEnd/>
                            <a:tailEnd/>
                          </a:ln>
                        </pic:spPr>
                      </pic:pic>
                    </a:graphicData>
                  </a:graphic>
                </wp:anchor>
              </w:drawing>
            </w:r>
            <w:r w:rsidRPr="00C12A54">
              <w:rPr>
                <w:noProof/>
              </w:rPr>
              <w:drawing>
                <wp:anchor distT="0" distB="0" distL="114300" distR="114300" simplePos="0" relativeHeight="251661824" behindDoc="1" locked="0" layoutInCell="1" allowOverlap="1">
                  <wp:simplePos x="0" y="0"/>
                  <wp:positionH relativeFrom="column">
                    <wp:posOffset>4530090</wp:posOffset>
                  </wp:positionH>
                  <wp:positionV relativeFrom="paragraph">
                    <wp:posOffset>63500</wp:posOffset>
                  </wp:positionV>
                  <wp:extent cx="524510" cy="1292225"/>
                  <wp:effectExtent l="0" t="0" r="0" b="0"/>
                  <wp:wrapTight wrapText="bothSides">
                    <wp:wrapPolygon edited="0">
                      <wp:start x="0" y="0"/>
                      <wp:lineTo x="0" y="21335"/>
                      <wp:lineTo x="21182" y="21335"/>
                      <wp:lineTo x="21182" y="0"/>
                      <wp:lineTo x="0" y="0"/>
                    </wp:wrapPolygon>
                  </wp:wrapTight>
                  <wp:docPr id="269" name="4249_big" descr="Полуботинки мужские кожаные Неогард-Лайт® с перфора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49_big" descr="Полуботинки мужские кожаные Неогард-Лайт® с перфорацией">
                            <a:hlinkClick r:id="rId12" tooltip="&quot;Полуботинки мужские кожаные Неогард-Лайт® с перфорацией&quot;"/>
                          </pic:cNvPr>
                          <pic:cNvPicPr>
                            <a:picLocks noChangeAspect="1" noChangeArrowheads="1"/>
                          </pic:cNvPicPr>
                        </pic:nvPicPr>
                        <pic:blipFill>
                          <a:blip r:embed="rId13" cstate="print"/>
                          <a:srcRect/>
                          <a:stretch>
                            <a:fillRect/>
                          </a:stretch>
                        </pic:blipFill>
                        <pic:spPr bwMode="auto">
                          <a:xfrm>
                            <a:off x="0" y="0"/>
                            <a:ext cx="524510" cy="1292225"/>
                          </a:xfrm>
                          <a:prstGeom prst="rect">
                            <a:avLst/>
                          </a:prstGeom>
                          <a:noFill/>
                          <a:ln w="9525">
                            <a:noFill/>
                            <a:miter lim="800000"/>
                            <a:headEnd/>
                            <a:tailEnd/>
                          </a:ln>
                        </pic:spPr>
                      </pic:pic>
                    </a:graphicData>
                  </a:graphic>
                </wp:anchor>
              </w:drawing>
            </w:r>
            <w:r w:rsidRPr="00C12A54">
              <w:t>Верхний слой из полиуретана обладает амортизирующими свойствами, гасит ударные нагрузки, а также придает обуви легкость, комфортность и повышенные теплозащитные свойства.</w:t>
            </w:r>
          </w:p>
          <w:p w:rsidR="00FF5B7F" w:rsidRPr="00C12A54" w:rsidRDefault="00FF5B7F" w:rsidP="00FF5B7F">
            <w:pPr>
              <w:ind w:left="58"/>
              <w:jc w:val="both"/>
            </w:pPr>
            <w:r w:rsidRPr="00C12A54">
              <w:t>Ходовой слой изготовлен из износостойкого, термостойкого (+100ºС) термопластичного полиуретана с улучшенным сопротивлением скольжению, стойкостью к деформациям, истиранию.</w:t>
            </w:r>
          </w:p>
          <w:p w:rsidR="00FF5B7F" w:rsidRPr="00C12A54" w:rsidRDefault="00FF5B7F" w:rsidP="00FF5B7F">
            <w:pPr>
              <w:ind w:left="58"/>
              <w:jc w:val="both"/>
            </w:pPr>
            <w:r w:rsidRPr="00C12A54">
              <w:t xml:space="preserve">Подошва разработана с учетом современных требований, предъявляемых к специальной обуви относительно внешнего вида и функциональных свойств, имеет спортивную направленность. Рисунок протектора подошвы обеспечивает </w:t>
            </w:r>
            <w:proofErr w:type="gramStart"/>
            <w:r w:rsidRPr="00C12A54">
              <w:t>хорошую</w:t>
            </w:r>
            <w:proofErr w:type="gramEnd"/>
            <w:r w:rsidRPr="00C12A54">
              <w:t xml:space="preserve"> сцепляемость с поверхностями, глубина протектора составляет 4,5 мм. Обладает эффектом самоочищения.</w:t>
            </w:r>
          </w:p>
          <w:p w:rsidR="00FF5B7F" w:rsidRPr="00C12A54" w:rsidRDefault="00FF5B7F" w:rsidP="00FF5B7F">
            <w:pPr>
              <w:ind w:left="58"/>
              <w:jc w:val="both"/>
            </w:pPr>
            <w:r w:rsidRPr="00C12A54">
              <w:lastRenderedPageBreak/>
              <w:t>Для защиты от ударов в носочной части стопы в обуви применяется композитный подносок (МУН 200 Дж) с прокладкой из полиуретана.</w:t>
            </w:r>
          </w:p>
          <w:p w:rsidR="00FF5B7F" w:rsidRPr="00C12A54" w:rsidRDefault="00FF5B7F" w:rsidP="00FF5B7F">
            <w:pPr>
              <w:ind w:left="58"/>
              <w:jc w:val="both"/>
            </w:pPr>
            <w:r w:rsidRPr="00C12A54">
              <w:t>Мягкий кант защищает от боковых ударов и обеспечивает комфорт.</w:t>
            </w:r>
          </w:p>
          <w:p w:rsidR="00FF5B7F" w:rsidRPr="00C12A54" w:rsidRDefault="00FF5B7F" w:rsidP="00FF5B7F">
            <w:pPr>
              <w:ind w:left="58"/>
              <w:jc w:val="both"/>
            </w:pPr>
            <w:r w:rsidRPr="00C12A54">
              <w:t>Подкладка из полотна DERMODRY COOLMAX (Дермодрай Кулмакс) и ON STEAM (Он Стим) отводит влагу от стопы и обеспечивает комфорт при носке.</w:t>
            </w:r>
          </w:p>
          <w:p w:rsidR="00FF5B7F" w:rsidRPr="00C12A54" w:rsidRDefault="00FF5B7F" w:rsidP="00FF5B7F">
            <w:pPr>
              <w:ind w:left="58"/>
              <w:jc w:val="both"/>
            </w:pPr>
            <w:r w:rsidRPr="00C12A54">
              <w:t>Вкладная формованная стелька BIOTEC (Биотек) из полотна DERMODRY COOLMAX и полиуретана отводит влагу от стопы и обеспечивает комфорт при носке.</w:t>
            </w:r>
          </w:p>
          <w:p w:rsidR="00FF5B7F" w:rsidRPr="00C12A54" w:rsidRDefault="00FF5B7F" w:rsidP="00FF5B7F">
            <w:pPr>
              <w:ind w:left="58"/>
              <w:jc w:val="both"/>
            </w:pPr>
            <w:r w:rsidRPr="00C12A54">
              <w:t>Колодка имеет оптимальные полнотно-размерные характеристики для защитной обуви, эксплуатируемой в летний и весенне-осенний периоды, обеспечивает комфорт и дает возможность работать целый день, не испытывая дискомфорта и усталости.</w:t>
            </w:r>
          </w:p>
          <w:p w:rsidR="00FF5B7F" w:rsidRPr="00C12A54" w:rsidRDefault="00FF5B7F" w:rsidP="00FF5B7F">
            <w:pPr>
              <w:ind w:left="58"/>
              <w:jc w:val="both"/>
            </w:pPr>
            <w:r w:rsidRPr="00C12A54">
              <w:t>Полуботинки изготовлены без применения металлической фурнитуры, что позволяет применять эту модель в энергетической промышленности и на работах, предусматривающих прохождение работников через металлодетекторы. Перфорация обеспечивает воздухообмен и комфорт во время носки. Фиксируются на стопе при помощи ремней со световозвращающими нитями и креплением на контактную ленту «Велькро».</w:t>
            </w:r>
          </w:p>
          <w:p w:rsidR="00FF5B7F" w:rsidRPr="00C12A54" w:rsidRDefault="00FF5B7F" w:rsidP="00FF5B7F">
            <w:pPr>
              <w:ind w:left="58"/>
              <w:jc w:val="both"/>
            </w:pPr>
            <w:r w:rsidRPr="00C12A54">
              <w:t>Верх обуви: кожа натуральная и материал RETOR (Ретор).</w:t>
            </w:r>
          </w:p>
          <w:p w:rsidR="00FF5B7F" w:rsidRPr="00C12A54" w:rsidRDefault="00FF5B7F" w:rsidP="00FF5B7F">
            <w:pPr>
              <w:ind w:left="58"/>
              <w:jc w:val="both"/>
            </w:pPr>
            <w:r w:rsidRPr="00C12A54">
              <w:t>Подкладка: полотно DERMODRY COOLMAX (Дермодрай Кулмакс) и ON STEAM (Он Стим).</w:t>
            </w:r>
          </w:p>
          <w:p w:rsidR="00FF5B7F" w:rsidRPr="00C12A54" w:rsidRDefault="00FF5B7F" w:rsidP="00FF5B7F">
            <w:pPr>
              <w:ind w:left="58"/>
              <w:jc w:val="both"/>
            </w:pPr>
            <w:r w:rsidRPr="00C12A54">
              <w:t>Глубина протектора составляет  не менее 4,0 мм.</w:t>
            </w:r>
          </w:p>
          <w:p w:rsidR="00FF5B7F" w:rsidRPr="00C12A54" w:rsidRDefault="00FF5B7F" w:rsidP="00FF5B7F">
            <w:pPr>
              <w:ind w:left="58"/>
              <w:jc w:val="both"/>
            </w:pPr>
            <w:r w:rsidRPr="00C12A54">
              <w:t>Подносок: композитный материал (не менее МУН 200 Дж).</w:t>
            </w:r>
          </w:p>
          <w:p w:rsidR="00FF5B7F" w:rsidRPr="00C12A54" w:rsidRDefault="00FF5B7F" w:rsidP="00FF5B7F">
            <w:pPr>
              <w:ind w:left="58"/>
              <w:jc w:val="both"/>
            </w:pPr>
            <w:r w:rsidRPr="00C12A54">
              <w:t>Подошва: двухслойная, полиуретан и термопластичный полиуретан.</w:t>
            </w:r>
          </w:p>
          <w:p w:rsidR="00FF5B7F" w:rsidRPr="00C12A54" w:rsidRDefault="00FF5B7F" w:rsidP="00FF5B7F">
            <w:pPr>
              <w:ind w:left="58"/>
              <w:jc w:val="both"/>
            </w:pPr>
            <w:r w:rsidRPr="00C12A54">
              <w:t>Метод крепления: литьевой.</w:t>
            </w:r>
          </w:p>
          <w:p w:rsidR="00FF5B7F" w:rsidRPr="00C12A54" w:rsidRDefault="00FF5B7F" w:rsidP="00FF5B7F">
            <w:pPr>
              <w:ind w:left="58"/>
              <w:jc w:val="both"/>
            </w:pPr>
            <w:r w:rsidRPr="00C12A54">
              <w:t>Цвет: черный.</w:t>
            </w:r>
          </w:p>
          <w:p w:rsidR="00FF5B7F" w:rsidRPr="00C12A54" w:rsidRDefault="00FF5B7F" w:rsidP="00FF5B7F">
            <w:pPr>
              <w:ind w:left="58"/>
              <w:jc w:val="both"/>
            </w:pPr>
            <w:r w:rsidRPr="00C12A54">
              <w:t>Размеры: 40 – 47.</w:t>
            </w:r>
          </w:p>
          <w:p w:rsidR="00FF5B7F" w:rsidRPr="00C12A54" w:rsidRDefault="00FF5B7F" w:rsidP="00FF5B7F">
            <w:pPr>
              <w:ind w:left="58"/>
              <w:jc w:val="both"/>
            </w:pPr>
            <w:r w:rsidRPr="00C12A54">
              <w:t xml:space="preserve">ГОСТ 12.4.137-84 ГОСТ 28507-90 ГОСТ </w:t>
            </w:r>
            <w:proofErr w:type="gramStart"/>
            <w:r w:rsidRPr="00C12A54">
              <w:t>Р</w:t>
            </w:r>
            <w:proofErr w:type="gramEnd"/>
            <w:r w:rsidRPr="00C12A54">
              <w:t xml:space="preserve"> 12.4.187-97</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rPr>
                <w:lang w:val="en-US"/>
              </w:rPr>
              <w:t>2</w:t>
            </w:r>
            <w:r w:rsidRPr="00C12A54">
              <w:t>1</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both"/>
              <w:rPr>
                <w:b/>
              </w:rPr>
            </w:pPr>
            <w:r w:rsidRPr="00C12A54">
              <w:rPr>
                <w:b/>
              </w:rPr>
              <w:t>Полуботинки кожаные Техногард®, МУН 200 Дж (или эквивалент)</w:t>
            </w:r>
          </w:p>
          <w:p w:rsidR="00FF5B7F" w:rsidRPr="00C12A54" w:rsidRDefault="00FF5B7F" w:rsidP="00FF5B7F">
            <w:pPr>
              <w:jc w:val="both"/>
            </w:pPr>
            <w:r w:rsidRPr="00C12A54">
              <w:t xml:space="preserve">Изготавливается из термоустойчивой водоотталкивающей кожи (юфти) толщиной 1,8–2,0 мм. </w:t>
            </w:r>
          </w:p>
          <w:p w:rsidR="00FF5B7F" w:rsidRPr="00C12A54" w:rsidRDefault="00FF5B7F" w:rsidP="00FF5B7F">
            <w:pPr>
              <w:jc w:val="both"/>
            </w:pPr>
            <w:r w:rsidRPr="00C12A54">
              <w:t xml:space="preserve">Двухслойная маслобензостойкая (МБС), кислотощелочестойкая (КЩС) подошва устойчива к воздействию агрессивной среды – масел, нефтепродуктов, щелочей концентрации до 20%. </w:t>
            </w:r>
          </w:p>
          <w:p w:rsidR="00FF5B7F" w:rsidRPr="00C12A54" w:rsidRDefault="00FF5B7F" w:rsidP="00FF5B7F">
            <w:pPr>
              <w:jc w:val="both"/>
            </w:pPr>
            <w:r w:rsidRPr="00C12A54">
              <w:t xml:space="preserve">Верхний слой из полиуретана обладает амортизирующими свойствами, гасит </w:t>
            </w:r>
            <w:r w:rsidRPr="00C12A54">
              <w:lastRenderedPageBreak/>
              <w:t>ударные наг</w:t>
            </w:r>
            <w:r w:rsidRPr="00C12A54">
              <w:softHyphen/>
              <w:t>руз</w:t>
            </w:r>
            <w:r w:rsidRPr="00C12A54">
              <w:softHyphen/>
              <w:t>ки, а</w:t>
            </w:r>
            <w:r w:rsidRPr="00C12A54">
              <w:rPr>
                <w:rFonts w:ascii="Cambria Math" w:hAnsi="Cambria Math"/>
              </w:rPr>
              <w:t> </w:t>
            </w:r>
            <w:r w:rsidRPr="00C12A54">
              <w:t xml:space="preserve">также придает обуви легкость, комфортность и повышенные теплозащитные свойства. </w:t>
            </w:r>
          </w:p>
          <w:p w:rsidR="00FF5B7F" w:rsidRPr="00C12A54" w:rsidRDefault="00FF5B7F" w:rsidP="00FF5B7F">
            <w:pPr>
              <w:jc w:val="both"/>
            </w:pPr>
            <w:r w:rsidRPr="00C12A54">
              <w:t>Ходовой слой изготовлен из износостойкого, термостойкого (+100°С) термопластичного полиуретана с улучшенным сопротивлением скольжению (глубина протектора составляет 4,5</w:t>
            </w:r>
            <w:r w:rsidRPr="00C12A54">
              <w:rPr>
                <w:rFonts w:ascii="Cambria Math" w:hAnsi="Cambria Math"/>
              </w:rPr>
              <w:t> </w:t>
            </w:r>
            <w:r w:rsidRPr="00C12A54">
              <w:t>мм), стойкостью к</w:t>
            </w:r>
            <w:r w:rsidRPr="00C12A54">
              <w:rPr>
                <w:rFonts w:ascii="Cambria Math" w:hAnsi="Cambria Math"/>
              </w:rPr>
              <w:t> </w:t>
            </w:r>
            <w:r w:rsidRPr="00C12A54">
              <w:t xml:space="preserve">деформациям и истиранию. </w:t>
            </w:r>
          </w:p>
          <w:p w:rsidR="00FF5B7F" w:rsidRPr="00C12A54" w:rsidRDefault="00FF5B7F" w:rsidP="00FF5B7F">
            <w:pPr>
              <w:jc w:val="both"/>
            </w:pPr>
            <w:proofErr w:type="gramStart"/>
            <w:r w:rsidRPr="00C12A54">
              <w:t>Металлический</w:t>
            </w:r>
            <w:proofErr w:type="gramEnd"/>
            <w:r w:rsidRPr="00C12A54">
              <w:t xml:space="preserve"> подносок для защиты от ударов в</w:t>
            </w:r>
            <w:r w:rsidRPr="00C12A54">
              <w:rPr>
                <w:rFonts w:ascii="Cambria Math" w:hAnsi="Cambria Math"/>
              </w:rPr>
              <w:t> </w:t>
            </w:r>
            <w:r w:rsidRPr="00C12A54">
              <w:t xml:space="preserve">носочной части стопы. Максимальная ударная нагрузка МУН 200 Дж. </w:t>
            </w:r>
          </w:p>
          <w:p w:rsidR="00FF5B7F" w:rsidRPr="00C12A54" w:rsidRDefault="00FF5B7F" w:rsidP="00FF5B7F">
            <w:pPr>
              <w:jc w:val="both"/>
            </w:pPr>
            <w:r w:rsidRPr="00C12A54">
              <w:t xml:space="preserve">Глухой клапан исключает попадание внутрь влаги, пыли и мелких предметов. </w:t>
            </w:r>
          </w:p>
          <w:p w:rsidR="00FF5B7F" w:rsidRPr="00C12A54" w:rsidRDefault="00FF5B7F" w:rsidP="00FF5B7F">
            <w:pPr>
              <w:jc w:val="both"/>
            </w:pPr>
            <w:r w:rsidRPr="00C12A54">
              <w:t>Вкладная стелька из вспененного материала, обеспечивающая комфорт при</w:t>
            </w:r>
            <w:r w:rsidRPr="00C12A54">
              <w:rPr>
                <w:rFonts w:ascii="Cambria Math" w:hAnsi="Cambria Math"/>
              </w:rPr>
              <w:t> </w:t>
            </w:r>
            <w:r w:rsidRPr="00C12A54">
              <w:t xml:space="preserve">носке. </w:t>
            </w:r>
          </w:p>
          <w:p w:rsidR="00FF5B7F" w:rsidRPr="00C12A54" w:rsidRDefault="00FF5B7F" w:rsidP="00FF5B7F">
            <w:pPr>
              <w:jc w:val="both"/>
            </w:pPr>
            <w:r w:rsidRPr="00C12A54">
              <w:t xml:space="preserve">Комбинированная подкладка из кожевенного спилка и полиамидного полотна обеспечивает хорошую гигроскопичность. </w:t>
            </w:r>
          </w:p>
          <w:p w:rsidR="00FF5B7F" w:rsidRPr="00C12A54" w:rsidRDefault="00FF5B7F" w:rsidP="00FF5B7F">
            <w:pPr>
              <w:jc w:val="both"/>
            </w:pPr>
            <w:r w:rsidRPr="00C12A54">
              <w:t xml:space="preserve">Объемная колодка специальной конструкции дает возможность работать целый день, не испытывая дискомфорта и усталости. </w:t>
            </w:r>
          </w:p>
          <w:p w:rsidR="00FF5B7F" w:rsidRPr="00C12A54" w:rsidRDefault="00FF5B7F" w:rsidP="00FF5B7F">
            <w:pPr>
              <w:jc w:val="both"/>
            </w:pPr>
            <w:r w:rsidRPr="00C12A54">
              <w:t>Назначение – для тяжелых работ в различных отраслях промышленности: нефтегазовой, горнодобывающей, энергетической, химической; в</w:t>
            </w:r>
            <w:r w:rsidRPr="00C12A54">
              <w:rPr>
                <w:rFonts w:ascii="Cambria Math" w:hAnsi="Cambria Math"/>
              </w:rPr>
              <w:t> </w:t>
            </w:r>
            <w:r w:rsidRPr="00C12A54">
              <w:t>черной и цветной металлургии, на</w:t>
            </w:r>
            <w:r w:rsidRPr="00C12A54">
              <w:rPr>
                <w:rFonts w:ascii="Cambria Math" w:hAnsi="Cambria Math"/>
              </w:rPr>
              <w:t> </w:t>
            </w:r>
            <w:r w:rsidRPr="00C12A54">
              <w:t xml:space="preserve">транспорте и в агропромышленном комплексе. </w:t>
            </w:r>
          </w:p>
          <w:p w:rsidR="00FF5B7F" w:rsidRPr="00C12A54" w:rsidRDefault="00FF5B7F" w:rsidP="00FF5B7F">
            <w:pPr>
              <w:jc w:val="both"/>
            </w:pPr>
          </w:p>
          <w:p w:rsidR="00FF5B7F" w:rsidRPr="00C12A54" w:rsidRDefault="00FF5B7F" w:rsidP="00FF5B7F">
            <w:pPr>
              <w:jc w:val="both"/>
              <w:rPr>
                <w:b/>
              </w:rPr>
            </w:pPr>
            <w:r w:rsidRPr="00C12A54">
              <w:rPr>
                <w:b/>
              </w:rPr>
              <w:t xml:space="preserve">Глубина протектора: </w:t>
            </w:r>
            <w:r w:rsidRPr="00C12A54">
              <w:t>не менее 4</w:t>
            </w:r>
            <w:r w:rsidRPr="00C12A54">
              <w:rPr>
                <w:rFonts w:ascii="Cambria Math" w:hAnsi="Cambria Math"/>
              </w:rPr>
              <w:t> </w:t>
            </w:r>
            <w:r w:rsidRPr="00C12A54">
              <w:t>мм,</w:t>
            </w:r>
          </w:p>
          <w:p w:rsidR="00FF5B7F" w:rsidRPr="00C12A54" w:rsidRDefault="00FF5B7F" w:rsidP="00FF5B7F">
            <w:pPr>
              <w:pStyle w:val="af6"/>
              <w:spacing w:before="0" w:beforeAutospacing="0" w:after="0" w:afterAutospacing="0"/>
              <w:rPr>
                <w:rFonts w:ascii="Arial CYR" w:hAnsi="Arial CYR" w:cs="Arial CYR"/>
                <w:sz w:val="18"/>
                <w:szCs w:val="18"/>
              </w:rPr>
            </w:pPr>
            <w:r w:rsidRPr="00C12A54">
              <w:rPr>
                <w:b/>
                <w:bCs/>
                <w:noProof/>
              </w:rPr>
              <w:drawing>
                <wp:anchor distT="0" distB="0" distL="114300" distR="114300" simplePos="0" relativeHeight="251676160" behindDoc="1" locked="0" layoutInCell="1" allowOverlap="1">
                  <wp:simplePos x="0" y="0"/>
                  <wp:positionH relativeFrom="column">
                    <wp:posOffset>3691890</wp:posOffset>
                  </wp:positionH>
                  <wp:positionV relativeFrom="paragraph">
                    <wp:posOffset>235585</wp:posOffset>
                  </wp:positionV>
                  <wp:extent cx="1771650" cy="1451610"/>
                  <wp:effectExtent l="19050" t="0" r="0" b="0"/>
                  <wp:wrapSquare wrapText="bothSides"/>
                  <wp:docPr id="270" name="Рисунок 262" descr="1562_1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62_1big.jpg"/>
                          <pic:cNvPicPr/>
                        </pic:nvPicPr>
                        <pic:blipFill>
                          <a:blip r:embed="rId14" cstate="print"/>
                          <a:stretch>
                            <a:fillRect/>
                          </a:stretch>
                        </pic:blipFill>
                        <pic:spPr>
                          <a:xfrm>
                            <a:off x="0" y="0"/>
                            <a:ext cx="1771650" cy="1451610"/>
                          </a:xfrm>
                          <a:prstGeom prst="rect">
                            <a:avLst/>
                          </a:prstGeom>
                        </pic:spPr>
                      </pic:pic>
                    </a:graphicData>
                  </a:graphic>
                </wp:anchor>
              </w:drawing>
            </w:r>
            <w:r w:rsidRPr="00C12A54">
              <w:rPr>
                <w:rStyle w:val="affff6"/>
              </w:rPr>
              <w:t>Верх обуви:</w:t>
            </w:r>
            <w:r w:rsidRPr="00C12A54">
              <w:t xml:space="preserve"> кожа натуральная.</w:t>
            </w:r>
            <w:r w:rsidRPr="00C12A54">
              <w:br/>
            </w:r>
            <w:r w:rsidRPr="00C12A54">
              <w:rPr>
                <w:rStyle w:val="affff6"/>
              </w:rPr>
              <w:t>Подкладка:</w:t>
            </w:r>
            <w:r w:rsidRPr="00C12A54">
              <w:t xml:space="preserve"> спилок подкладочный, полиамидное полотно.</w:t>
            </w:r>
            <w:r w:rsidRPr="00C12A54">
              <w:br/>
            </w:r>
            <w:r w:rsidRPr="00C12A54">
              <w:rPr>
                <w:rStyle w:val="affff6"/>
              </w:rPr>
              <w:t>Подносок:</w:t>
            </w:r>
            <w:r w:rsidRPr="00C12A54">
              <w:t xml:space="preserve"> металлический, ударная нагрузка не менее МУН 200 Дж.</w:t>
            </w:r>
            <w:r w:rsidRPr="00C12A54">
              <w:br/>
            </w:r>
            <w:r w:rsidRPr="00C12A54">
              <w:rPr>
                <w:rStyle w:val="affff6"/>
              </w:rPr>
              <w:t>Подошва:</w:t>
            </w:r>
            <w:r w:rsidRPr="00C12A54">
              <w:t xml:space="preserve"> двухслойная, полиуретан и термпопластичный полиуретан.</w:t>
            </w:r>
            <w:r w:rsidRPr="00C12A54">
              <w:br/>
            </w:r>
            <w:r w:rsidRPr="00C12A54">
              <w:rPr>
                <w:rStyle w:val="affff6"/>
              </w:rPr>
              <w:t>Метод крепления:</w:t>
            </w:r>
            <w:r w:rsidRPr="00C12A54">
              <w:t xml:space="preserve"> литьевой.</w:t>
            </w:r>
            <w:r w:rsidRPr="00C12A54">
              <w:br/>
            </w:r>
            <w:r w:rsidRPr="00C12A54">
              <w:rPr>
                <w:rStyle w:val="affff6"/>
              </w:rPr>
              <w:t>Цвет:</w:t>
            </w:r>
            <w:r w:rsidRPr="00C12A54">
              <w:t xml:space="preserve"> черный.</w:t>
            </w:r>
            <w:r w:rsidRPr="00C12A54">
              <w:br/>
            </w:r>
            <w:r w:rsidRPr="00C12A54">
              <w:rPr>
                <w:rStyle w:val="affff6"/>
              </w:rPr>
              <w:t>Размеры:</w:t>
            </w:r>
            <w:r w:rsidRPr="00C12A54">
              <w:t xml:space="preserve"> 36 – 47.</w:t>
            </w:r>
            <w:r w:rsidRPr="00C12A54">
              <w:br/>
            </w:r>
            <w:r w:rsidRPr="00C12A54">
              <w:rPr>
                <w:rStyle w:val="tooltip"/>
                <w:b/>
                <w:bCs/>
              </w:rPr>
              <w:t>ГОСТ 28507-90</w:t>
            </w:r>
            <w:r w:rsidRPr="00C12A54">
              <w:rPr>
                <w:b/>
                <w:bCs/>
              </w:rPr>
              <w:br/>
            </w:r>
            <w:r w:rsidRPr="00C12A54">
              <w:rPr>
                <w:rStyle w:val="tooltip"/>
                <w:b/>
                <w:bCs/>
              </w:rPr>
              <w:t>ГОСТ 12.4.137-84</w:t>
            </w:r>
            <w:r w:rsidRPr="00C12A54">
              <w:rPr>
                <w:b/>
                <w:bCs/>
              </w:rPr>
              <w:br/>
            </w:r>
            <w:r w:rsidRPr="00C12A54">
              <w:rPr>
                <w:rStyle w:val="tooltip"/>
                <w:b/>
                <w:bCs/>
              </w:rPr>
              <w:t xml:space="preserve">ГОСТ </w:t>
            </w:r>
            <w:proofErr w:type="gramStart"/>
            <w:r w:rsidRPr="00C12A54">
              <w:rPr>
                <w:rStyle w:val="tooltip"/>
                <w:b/>
                <w:bCs/>
              </w:rPr>
              <w:t>Р</w:t>
            </w:r>
            <w:proofErr w:type="gramEnd"/>
            <w:r w:rsidRPr="00C12A54">
              <w:rPr>
                <w:rStyle w:val="tooltip"/>
                <w:b/>
                <w:bCs/>
              </w:rPr>
              <w:t xml:space="preserve"> 12.4.187-97</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rPr>
                <w:lang w:val="en-US"/>
              </w:rPr>
              <w:t>2</w:t>
            </w:r>
          </w:p>
        </w:tc>
        <w:tc>
          <w:tcPr>
            <w:tcW w:w="2600" w:type="dxa"/>
          </w:tcPr>
          <w:p w:rsidR="00FF5B7F" w:rsidRPr="00C12A54" w:rsidRDefault="00FF5B7F" w:rsidP="00FF5B7F">
            <w:pPr>
              <w:jc w:val="center"/>
            </w:pP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rPr>
                <w:b/>
              </w:rPr>
            </w:pPr>
            <w:r w:rsidRPr="00C12A54">
              <w:rPr>
                <w:b/>
              </w:rPr>
              <w:t>Ботинки мужские кожаные «Беринг</w:t>
            </w:r>
            <w:proofErr w:type="gramStart"/>
            <w:r w:rsidRPr="00C12A54">
              <w:rPr>
                <w:b/>
              </w:rPr>
              <w:t xml:space="preserve"> Б</w:t>
            </w:r>
            <w:proofErr w:type="gramEnd"/>
            <w:r w:rsidRPr="00C12A54">
              <w:rPr>
                <w:b/>
              </w:rPr>
              <w:t>ис» утепленные (или эквивалент)</w:t>
            </w:r>
          </w:p>
          <w:p w:rsidR="00FF5B7F" w:rsidRPr="00C12A54" w:rsidRDefault="00FF5B7F" w:rsidP="00FF5B7F">
            <w:pPr>
              <w:pStyle w:val="af6"/>
              <w:shd w:val="clear" w:color="auto" w:fill="FFFFFF"/>
              <w:spacing w:before="0" w:beforeAutospacing="0" w:after="0" w:afterAutospacing="0"/>
              <w:ind w:left="35"/>
              <w:jc w:val="both"/>
            </w:pPr>
            <w:r w:rsidRPr="00C12A54">
              <w:t xml:space="preserve">Вкладная термоизолирующая стелька THERMIC INSOLE CI с гелевым наполнителем, анатомической формы, эффективно распределяет нагрузку по всей поверхности стопы и поглощает энергию удара, дублирована влагопоглощающей </w:t>
            </w:r>
            <w:r w:rsidRPr="00C12A54">
              <w:lastRenderedPageBreak/>
              <w:t>антибактериальной тканью. Обувь обеспечивает защиту от нефти, нефтепродуктов, механических воздействий, общих производственных загрязнений, по антистатическим свойствам отвечает требованиям стандарта EN ISO 20345:2004.</w:t>
            </w:r>
          </w:p>
          <w:p w:rsidR="00FF5B7F" w:rsidRPr="00C12A54" w:rsidRDefault="00FF5B7F" w:rsidP="00FF5B7F">
            <w:pPr>
              <w:pStyle w:val="af6"/>
              <w:shd w:val="clear" w:color="auto" w:fill="FFFFFF"/>
              <w:spacing w:before="0" w:beforeAutospacing="0" w:after="0" w:afterAutospacing="0"/>
              <w:ind w:left="35"/>
              <w:jc w:val="both"/>
            </w:pPr>
            <w:r w:rsidRPr="00C12A54">
              <w:rPr>
                <w:rStyle w:val="affff6"/>
              </w:rPr>
              <w:t>Верх обуви:</w:t>
            </w:r>
            <w:r w:rsidRPr="00C12A54">
              <w:rPr>
                <w:rStyle w:val="apple-converted-space"/>
              </w:rPr>
              <w:t> </w:t>
            </w:r>
            <w:r w:rsidRPr="00C12A54">
              <w:t>кожа натуральная водоотталкивающая.</w:t>
            </w:r>
            <w:r w:rsidRPr="00C12A54">
              <w:br/>
            </w:r>
            <w:r w:rsidRPr="00C12A54">
              <w:rPr>
                <w:rStyle w:val="affff6"/>
              </w:rPr>
              <w:t>Подкладка:</w:t>
            </w:r>
            <w:r w:rsidRPr="00C12A54">
              <w:rPr>
                <w:rStyle w:val="apple-converted-space"/>
              </w:rPr>
              <w:t> </w:t>
            </w:r>
            <w:r w:rsidRPr="00C12A54">
              <w:t>полотно текстильное воздухопроницаемое.</w:t>
            </w:r>
            <w:r w:rsidRPr="00C12A54">
              <w:br/>
            </w:r>
            <w:r w:rsidRPr="00C12A54">
              <w:rPr>
                <w:rStyle w:val="affff6"/>
              </w:rPr>
              <w:t>Утеплитель:</w:t>
            </w:r>
            <w:r w:rsidRPr="00C12A54">
              <w:rPr>
                <w:rStyle w:val="apple-converted-space"/>
              </w:rPr>
              <w:t> </w:t>
            </w:r>
            <w:r w:rsidRPr="00C12A54">
              <w:t>полотно синтетическое</w:t>
            </w:r>
            <w:r w:rsidRPr="00C12A54">
              <w:rPr>
                <w:rStyle w:val="apple-converted-space"/>
              </w:rPr>
              <w:t> </w:t>
            </w:r>
            <w:r w:rsidRPr="00C12A54">
              <w:rPr>
                <w:rStyle w:val="tooltip"/>
              </w:rPr>
              <w:t>Тинсулейт®</w:t>
            </w:r>
            <w:r w:rsidRPr="00C12A54">
              <w:rPr>
                <w:rStyle w:val="apple-converted-space"/>
              </w:rPr>
              <w:t> </w:t>
            </w:r>
            <w:r w:rsidRPr="00C12A54">
              <w:t>марки В-600.</w:t>
            </w:r>
          </w:p>
          <w:p w:rsidR="00FF5B7F" w:rsidRPr="00C12A54" w:rsidRDefault="00FF5B7F" w:rsidP="00FF5B7F">
            <w:pPr>
              <w:pStyle w:val="af6"/>
              <w:shd w:val="clear" w:color="auto" w:fill="FFFFFF"/>
              <w:spacing w:before="0" w:beforeAutospacing="0" w:after="0" w:afterAutospacing="0"/>
              <w:ind w:left="35"/>
              <w:jc w:val="both"/>
            </w:pPr>
            <w:r w:rsidRPr="00C12A54">
              <w:rPr>
                <w:b/>
                <w:bCs/>
                <w:noProof/>
              </w:rPr>
              <w:drawing>
                <wp:anchor distT="0" distB="0" distL="114300" distR="114300" simplePos="0" relativeHeight="251663872" behindDoc="0" locked="0" layoutInCell="1" allowOverlap="1">
                  <wp:simplePos x="0" y="0"/>
                  <wp:positionH relativeFrom="column">
                    <wp:posOffset>4672965</wp:posOffset>
                  </wp:positionH>
                  <wp:positionV relativeFrom="paragraph">
                    <wp:posOffset>598805</wp:posOffset>
                  </wp:positionV>
                  <wp:extent cx="752475" cy="1714500"/>
                  <wp:effectExtent l="19050" t="0" r="9525" b="0"/>
                  <wp:wrapSquare wrapText="bothSides"/>
                  <wp:docPr id="271" name="5331_big" descr="Ботинки мужские кожаные «Беринг Бис»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31_big" descr="Ботинки мужские кожаные «Беринг Бис» утепленные">
                            <a:hlinkClick r:id="rId15" tooltip="&quot;Ботинки мужские кожаные «Беринг Бис» утепленные&quot;"/>
                          </pic:cNvPr>
                          <pic:cNvPicPr>
                            <a:picLocks noChangeAspect="1" noChangeArrowheads="1"/>
                          </pic:cNvPicPr>
                        </pic:nvPicPr>
                        <pic:blipFill>
                          <a:blip r:embed="rId16" cstate="print"/>
                          <a:srcRect/>
                          <a:stretch>
                            <a:fillRect/>
                          </a:stretch>
                        </pic:blipFill>
                        <pic:spPr bwMode="auto">
                          <a:xfrm>
                            <a:off x="0" y="0"/>
                            <a:ext cx="752475" cy="1714500"/>
                          </a:xfrm>
                          <a:prstGeom prst="rect">
                            <a:avLst/>
                          </a:prstGeom>
                          <a:noFill/>
                          <a:ln w="9525">
                            <a:noFill/>
                            <a:miter lim="800000"/>
                            <a:headEnd/>
                            <a:tailEnd/>
                          </a:ln>
                        </pic:spPr>
                      </pic:pic>
                    </a:graphicData>
                  </a:graphic>
                </wp:anchor>
              </w:drawing>
            </w:r>
            <w:r w:rsidRPr="00C12A54">
              <w:rPr>
                <w:rStyle w:val="affff6"/>
              </w:rPr>
              <w:t>Подносок:</w:t>
            </w:r>
            <w:r w:rsidRPr="00C12A54">
              <w:rPr>
                <w:rStyle w:val="apple-converted-space"/>
              </w:rPr>
              <w:t> </w:t>
            </w:r>
            <w:r w:rsidRPr="00C12A54">
              <w:t>композитный материал TOP return (не менее МУН 200 Дж).</w:t>
            </w:r>
          </w:p>
          <w:p w:rsidR="00FF5B7F" w:rsidRPr="00C12A54" w:rsidRDefault="00FF5B7F" w:rsidP="00FF5B7F">
            <w:pPr>
              <w:pStyle w:val="af6"/>
              <w:shd w:val="clear" w:color="auto" w:fill="FFFFFF"/>
              <w:spacing w:before="0" w:beforeAutospacing="0" w:after="0" w:afterAutospacing="0"/>
              <w:jc w:val="both"/>
            </w:pPr>
            <w:r w:rsidRPr="00C12A54">
              <w:rPr>
                <w:rStyle w:val="affff6"/>
              </w:rPr>
              <w:t>Проколозащитная стелька:</w:t>
            </w:r>
            <w:r w:rsidRPr="00C12A54">
              <w:rPr>
                <w:rStyle w:val="apple-converted-space"/>
              </w:rPr>
              <w:t> </w:t>
            </w:r>
            <w:r w:rsidRPr="00C12A54">
              <w:t>неметаллическая APT Plate (не менее 1200 H).</w:t>
            </w:r>
          </w:p>
          <w:p w:rsidR="00FF5B7F" w:rsidRPr="00C12A54" w:rsidRDefault="00FF5B7F" w:rsidP="00FF5B7F">
            <w:pPr>
              <w:pStyle w:val="af6"/>
              <w:shd w:val="clear" w:color="auto" w:fill="FFFFFF"/>
              <w:spacing w:before="0" w:beforeAutospacing="0" w:after="0" w:afterAutospacing="0"/>
              <w:jc w:val="both"/>
            </w:pPr>
            <w:r w:rsidRPr="00C12A54">
              <w:rPr>
                <w:rStyle w:val="affff6"/>
              </w:rPr>
              <w:t>Подошва:</w:t>
            </w:r>
            <w:r w:rsidRPr="00C12A54">
              <w:rPr>
                <w:rStyle w:val="apple-converted-space"/>
              </w:rPr>
              <w:t> </w:t>
            </w:r>
            <w:r w:rsidRPr="00C12A54">
              <w:t>двухслойная, полиуретан, термопластичный полиуретан.</w:t>
            </w:r>
          </w:p>
          <w:p w:rsidR="00FF5B7F" w:rsidRPr="00C12A54" w:rsidRDefault="00FF5B7F" w:rsidP="00FF5B7F">
            <w:pPr>
              <w:pStyle w:val="af6"/>
              <w:shd w:val="clear" w:color="auto" w:fill="FFFFFF"/>
              <w:spacing w:before="0" w:beforeAutospacing="0" w:after="0" w:afterAutospacing="0"/>
              <w:jc w:val="both"/>
            </w:pPr>
            <w:r w:rsidRPr="00C12A54">
              <w:rPr>
                <w:rStyle w:val="affff6"/>
              </w:rPr>
              <w:t>Метод крепления:</w:t>
            </w:r>
            <w:r w:rsidRPr="00C12A54">
              <w:rPr>
                <w:rStyle w:val="apple-converted-space"/>
              </w:rPr>
              <w:t> </w:t>
            </w:r>
            <w:r w:rsidRPr="00C12A54">
              <w:t>литьевой.</w:t>
            </w:r>
          </w:p>
          <w:p w:rsidR="00FF5B7F" w:rsidRPr="00C12A54" w:rsidRDefault="00FF5B7F" w:rsidP="00FF5B7F">
            <w:pPr>
              <w:pStyle w:val="af6"/>
              <w:shd w:val="clear" w:color="auto" w:fill="FFFFFF"/>
              <w:spacing w:before="0" w:beforeAutospacing="0" w:after="0" w:afterAutospacing="0"/>
              <w:jc w:val="both"/>
            </w:pPr>
            <w:r w:rsidRPr="00C12A54">
              <w:rPr>
                <w:b/>
                <w:bCs/>
                <w:noProof/>
              </w:rPr>
              <w:drawing>
                <wp:anchor distT="0" distB="0" distL="114300" distR="114300" simplePos="0" relativeHeight="251662848" behindDoc="1" locked="0" layoutInCell="1" allowOverlap="1">
                  <wp:simplePos x="0" y="0"/>
                  <wp:positionH relativeFrom="column">
                    <wp:posOffset>2553970</wp:posOffset>
                  </wp:positionH>
                  <wp:positionV relativeFrom="paragraph">
                    <wp:posOffset>-13335</wp:posOffset>
                  </wp:positionV>
                  <wp:extent cx="1849120" cy="1585595"/>
                  <wp:effectExtent l="0" t="0" r="0" b="0"/>
                  <wp:wrapSquare wrapText="bothSides"/>
                  <wp:docPr id="272" name="5327_big" descr="Ботинки мужские кожаные «Беринг Бис»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27_big" descr="Ботинки мужские кожаные «Беринг Бис» утепленные">
                            <a:hlinkClick r:id="rId17" tooltip="&quot;Ботинки мужские кожаные «Беринг Бис» утепленные&quot;"/>
                          </pic:cNvPr>
                          <pic:cNvPicPr>
                            <a:picLocks noChangeAspect="1" noChangeArrowheads="1"/>
                          </pic:cNvPicPr>
                        </pic:nvPicPr>
                        <pic:blipFill>
                          <a:blip r:embed="rId18" cstate="print"/>
                          <a:srcRect/>
                          <a:stretch>
                            <a:fillRect/>
                          </a:stretch>
                        </pic:blipFill>
                        <pic:spPr bwMode="auto">
                          <a:xfrm>
                            <a:off x="0" y="0"/>
                            <a:ext cx="1849120" cy="1585595"/>
                          </a:xfrm>
                          <a:prstGeom prst="rect">
                            <a:avLst/>
                          </a:prstGeom>
                          <a:noFill/>
                          <a:ln w="9525">
                            <a:noFill/>
                            <a:miter lim="800000"/>
                            <a:headEnd/>
                            <a:tailEnd/>
                          </a:ln>
                        </pic:spPr>
                      </pic:pic>
                    </a:graphicData>
                  </a:graphic>
                </wp:anchor>
              </w:drawing>
            </w:r>
            <w:r w:rsidRPr="00C12A54">
              <w:rPr>
                <w:rStyle w:val="affff6"/>
              </w:rPr>
              <w:t>Цвет:</w:t>
            </w:r>
            <w:r w:rsidRPr="00C12A54">
              <w:rPr>
                <w:rStyle w:val="apple-converted-space"/>
              </w:rPr>
              <w:t> </w:t>
            </w:r>
            <w:r w:rsidRPr="00C12A54">
              <w:t>черный.</w:t>
            </w:r>
          </w:p>
          <w:p w:rsidR="00FF5B7F" w:rsidRPr="00C12A54" w:rsidRDefault="00FF5B7F" w:rsidP="00FF5B7F">
            <w:pPr>
              <w:pStyle w:val="af6"/>
              <w:shd w:val="clear" w:color="auto" w:fill="FFFFFF"/>
              <w:spacing w:before="0" w:beforeAutospacing="0" w:after="0" w:afterAutospacing="0"/>
              <w:jc w:val="both"/>
            </w:pPr>
            <w:r w:rsidRPr="00C12A54">
              <w:rPr>
                <w:rStyle w:val="affff6"/>
              </w:rPr>
              <w:t>Размеры:</w:t>
            </w:r>
            <w:r w:rsidRPr="00C12A54">
              <w:rPr>
                <w:rStyle w:val="apple-converted-space"/>
              </w:rPr>
              <w:t> </w:t>
            </w:r>
            <w:r w:rsidRPr="00C12A54">
              <w:t>39 – 47.</w:t>
            </w:r>
          </w:p>
          <w:p w:rsidR="00FF5B7F" w:rsidRPr="00C12A54" w:rsidRDefault="00FF5B7F" w:rsidP="00FF5B7F">
            <w:pPr>
              <w:pStyle w:val="af6"/>
              <w:shd w:val="clear" w:color="auto" w:fill="FFFFFF"/>
              <w:spacing w:before="0" w:beforeAutospacing="0" w:after="0" w:afterAutospacing="0"/>
              <w:jc w:val="both"/>
              <w:rPr>
                <w:rStyle w:val="affff6"/>
              </w:rPr>
            </w:pPr>
            <w:proofErr w:type="gramStart"/>
            <w:r w:rsidRPr="00C12A54">
              <w:rPr>
                <w:rStyle w:val="affff6"/>
              </w:rPr>
              <w:t>ТР</w:t>
            </w:r>
            <w:proofErr w:type="gramEnd"/>
            <w:r w:rsidRPr="00C12A54">
              <w:rPr>
                <w:rStyle w:val="affff6"/>
              </w:rPr>
              <w:t xml:space="preserve"> ТС 019/2011</w:t>
            </w:r>
          </w:p>
          <w:p w:rsidR="00FF5B7F" w:rsidRPr="00C12A54" w:rsidRDefault="00FF5B7F" w:rsidP="00FF5B7F">
            <w:pPr>
              <w:pStyle w:val="af6"/>
              <w:shd w:val="clear" w:color="auto" w:fill="FFFFFF"/>
              <w:spacing w:before="0" w:beforeAutospacing="0" w:after="0" w:afterAutospacing="0"/>
              <w:jc w:val="both"/>
              <w:rPr>
                <w:rStyle w:val="tooltip"/>
                <w:b/>
                <w:bCs/>
              </w:rPr>
            </w:pPr>
            <w:r w:rsidRPr="00C12A54">
              <w:rPr>
                <w:rStyle w:val="tooltip"/>
                <w:b/>
                <w:bCs/>
              </w:rPr>
              <w:t>ГОСТ 12.4.137-84</w:t>
            </w:r>
          </w:p>
          <w:p w:rsidR="00FF5B7F" w:rsidRPr="00C12A54" w:rsidRDefault="00FF5B7F" w:rsidP="00FF5B7F">
            <w:pPr>
              <w:pStyle w:val="af6"/>
              <w:shd w:val="clear" w:color="auto" w:fill="FFFFFF"/>
              <w:spacing w:before="0" w:beforeAutospacing="0" w:after="0" w:afterAutospacing="0"/>
              <w:jc w:val="both"/>
              <w:rPr>
                <w:rStyle w:val="tooltip"/>
                <w:b/>
                <w:bCs/>
              </w:rPr>
            </w:pPr>
            <w:r w:rsidRPr="00C12A54">
              <w:rPr>
                <w:rStyle w:val="tooltip"/>
                <w:b/>
                <w:bCs/>
              </w:rPr>
              <w:t>ГОСТ 28507-90</w:t>
            </w:r>
          </w:p>
          <w:p w:rsidR="00FF5B7F" w:rsidRPr="00C12A54" w:rsidRDefault="00FF5B7F" w:rsidP="00FF5B7F">
            <w:pPr>
              <w:pStyle w:val="af6"/>
              <w:shd w:val="clear" w:color="auto" w:fill="FFFFFF"/>
              <w:spacing w:before="0" w:beforeAutospacing="0" w:after="0" w:afterAutospacing="0"/>
              <w:jc w:val="both"/>
              <w:rPr>
                <w:b/>
                <w:bCs/>
                <w:lang w:val="en-US"/>
              </w:rPr>
            </w:pPr>
            <w:r w:rsidRPr="00C12A54">
              <w:rPr>
                <w:rStyle w:val="tooltip"/>
                <w:b/>
                <w:bCs/>
              </w:rPr>
              <w:t>ГОСТ</w:t>
            </w:r>
            <w:r w:rsidRPr="00C12A54">
              <w:rPr>
                <w:rStyle w:val="tooltip"/>
                <w:b/>
                <w:bCs/>
                <w:lang w:val="en-US"/>
              </w:rPr>
              <w:t xml:space="preserve"> </w:t>
            </w:r>
            <w:proofErr w:type="gramStart"/>
            <w:r w:rsidRPr="00C12A54">
              <w:rPr>
                <w:rStyle w:val="tooltip"/>
                <w:b/>
                <w:bCs/>
              </w:rPr>
              <w:t>Р</w:t>
            </w:r>
            <w:proofErr w:type="gramEnd"/>
            <w:r w:rsidRPr="00C12A54">
              <w:rPr>
                <w:rStyle w:val="tooltip"/>
                <w:b/>
                <w:bCs/>
                <w:lang w:val="en-US"/>
              </w:rPr>
              <w:t xml:space="preserve"> 12.4.187-97</w:t>
            </w:r>
            <w:r w:rsidRPr="00C12A54">
              <w:rPr>
                <w:b/>
                <w:bCs/>
                <w:lang w:val="en-US"/>
              </w:rPr>
              <w:t xml:space="preserve">, </w:t>
            </w:r>
            <w:r w:rsidRPr="00C12A54">
              <w:rPr>
                <w:rStyle w:val="affff6"/>
                <w:lang w:val="en-US"/>
              </w:rPr>
              <w:t>EN ISO 20345:2004 S3 CI WR SRC</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t>11</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rPr>
                <w:b/>
              </w:rPr>
            </w:pPr>
            <w:r w:rsidRPr="00C12A54">
              <w:t xml:space="preserve"> </w:t>
            </w:r>
            <w:r w:rsidRPr="00C12A54">
              <w:rPr>
                <w:b/>
              </w:rPr>
              <w:t>Ботинки женские кожаные Неогард® меховые (подошва – полиуретан и нитрильная резина) (или эквивалент)</w:t>
            </w:r>
          </w:p>
          <w:p w:rsidR="00FF5B7F" w:rsidRPr="00C12A54" w:rsidRDefault="00FF5B7F" w:rsidP="00FF5B7F">
            <w:pPr>
              <w:ind w:left="35"/>
            </w:pPr>
            <w:r w:rsidRPr="00C12A54">
              <w:rPr>
                <w:noProof/>
              </w:rPr>
              <w:drawing>
                <wp:anchor distT="0" distB="0" distL="114300" distR="114300" simplePos="0" relativeHeight="251664896" behindDoc="1" locked="0" layoutInCell="1" allowOverlap="1">
                  <wp:simplePos x="0" y="0"/>
                  <wp:positionH relativeFrom="column">
                    <wp:posOffset>2557780</wp:posOffset>
                  </wp:positionH>
                  <wp:positionV relativeFrom="paragraph">
                    <wp:posOffset>882015</wp:posOffset>
                  </wp:positionV>
                  <wp:extent cx="1665605" cy="1497965"/>
                  <wp:effectExtent l="0" t="0" r="0" b="0"/>
                  <wp:wrapTight wrapText="bothSides">
                    <wp:wrapPolygon edited="0">
                      <wp:start x="0" y="0"/>
                      <wp:lineTo x="0" y="21426"/>
                      <wp:lineTo x="21246" y="21426"/>
                      <wp:lineTo x="21246" y="0"/>
                      <wp:lineTo x="0" y="0"/>
                    </wp:wrapPolygon>
                  </wp:wrapTight>
                  <wp:docPr id="273" name="4638_big" descr="Ботинки женские кожаные Неогард® меховые (подошва – полиуретан и нитрильная рез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38_big" descr="Ботинки женские кожаные Неогард® меховые (подошва – полиуретан и нитрильная резина)">
                            <a:hlinkClick r:id="rId19" tooltip="&quot;Ботинки женские кожаные Неогард® меховые (подошва – полиуретан и нитрильная резина)&quot;"/>
                          </pic:cNvPr>
                          <pic:cNvPicPr>
                            <a:picLocks noChangeAspect="1" noChangeArrowheads="1"/>
                          </pic:cNvPicPr>
                        </pic:nvPicPr>
                        <pic:blipFill>
                          <a:blip r:embed="rId20" cstate="print"/>
                          <a:srcRect/>
                          <a:stretch>
                            <a:fillRect/>
                          </a:stretch>
                        </pic:blipFill>
                        <pic:spPr bwMode="auto">
                          <a:xfrm>
                            <a:off x="0" y="0"/>
                            <a:ext cx="1665605" cy="1497965"/>
                          </a:xfrm>
                          <a:prstGeom prst="rect">
                            <a:avLst/>
                          </a:prstGeom>
                          <a:noFill/>
                          <a:ln w="9525">
                            <a:noFill/>
                            <a:miter lim="800000"/>
                            <a:headEnd/>
                            <a:tailEnd/>
                          </a:ln>
                        </pic:spPr>
                      </pic:pic>
                    </a:graphicData>
                  </a:graphic>
                </wp:anchor>
              </w:drawing>
            </w:r>
            <w:r w:rsidRPr="00C12A54">
              <w:t xml:space="preserve">Изготовлены методом литья </w:t>
            </w:r>
            <w:proofErr w:type="gramStart"/>
            <w:r w:rsidRPr="00C12A54">
              <w:t>к заготовке верха обуви промежуточного слоя подошвы из полиуретана с ходовым слоем из резины на основе</w:t>
            </w:r>
            <w:proofErr w:type="gramEnd"/>
            <w:r w:rsidRPr="00C12A54">
              <w:t xml:space="preserve"> нитрильного каучука. В соответствии с комплектацией обуви и замаркированными обозначениями защитных свойств обувь серии Неогард® обеспечивает защиту от нефти, нефтепродуктов, механических воздействий, растворов щелочей концентрации до 20%, кратковременного контакта (60 с) с поверхностями, нагретыми до температуры +300</w:t>
            </w:r>
            <w:proofErr w:type="gramStart"/>
            <w:r w:rsidRPr="00C12A54">
              <w:t>°С</w:t>
            </w:r>
            <w:proofErr w:type="gramEnd"/>
            <w:r w:rsidRPr="00C12A54">
              <w:t>, и общих производственных загрязнений.</w:t>
            </w:r>
          </w:p>
          <w:p w:rsidR="00FF5B7F" w:rsidRPr="00C12A54" w:rsidRDefault="00FF5B7F" w:rsidP="00FF5B7F">
            <w:pPr>
              <w:ind w:left="35"/>
            </w:pPr>
            <w:r w:rsidRPr="00C12A54">
              <w:t>Материал верха обуви Неогард® – термоустойчивая водоот</w:t>
            </w:r>
            <w:r w:rsidRPr="00C12A54">
              <w:softHyphen/>
              <w:t>талкивающая кожа (юфть) толщиной 1,8–2,0 мм.</w:t>
            </w:r>
          </w:p>
          <w:p w:rsidR="00FF5B7F" w:rsidRPr="00C12A54" w:rsidRDefault="00FF5B7F" w:rsidP="00FF5B7F">
            <w:pPr>
              <w:ind w:left="35"/>
            </w:pPr>
            <w:r w:rsidRPr="00C12A54">
              <w:rPr>
                <w:noProof/>
              </w:rPr>
              <w:lastRenderedPageBreak/>
              <w:drawing>
                <wp:anchor distT="0" distB="0" distL="114300" distR="114300" simplePos="0" relativeHeight="251665920" behindDoc="1" locked="0" layoutInCell="1" allowOverlap="1">
                  <wp:simplePos x="0" y="0"/>
                  <wp:positionH relativeFrom="column">
                    <wp:posOffset>4673600</wp:posOffset>
                  </wp:positionH>
                  <wp:positionV relativeFrom="paragraph">
                    <wp:posOffset>-1254125</wp:posOffset>
                  </wp:positionV>
                  <wp:extent cx="788035" cy="2129790"/>
                  <wp:effectExtent l="0" t="0" r="0" b="0"/>
                  <wp:wrapTight wrapText="bothSides">
                    <wp:wrapPolygon edited="0">
                      <wp:start x="0" y="0"/>
                      <wp:lineTo x="0" y="21445"/>
                      <wp:lineTo x="20886" y="21445"/>
                      <wp:lineTo x="20886" y="0"/>
                      <wp:lineTo x="0" y="0"/>
                    </wp:wrapPolygon>
                  </wp:wrapTight>
                  <wp:docPr id="274" name="4639_big" descr="Ботинки женские кожаные Неогард® меховые (подошва – полиуретан и нитрильная рез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39_big" descr="Ботинки женские кожаные Неогард® меховые (подошва – полиуретан и нитрильная резина)"/>
                          <pic:cNvPicPr>
                            <a:picLocks noChangeAspect="1" noChangeArrowheads="1"/>
                          </pic:cNvPicPr>
                        </pic:nvPicPr>
                        <pic:blipFill>
                          <a:blip r:embed="rId21" cstate="print"/>
                          <a:srcRect/>
                          <a:stretch>
                            <a:fillRect/>
                          </a:stretch>
                        </pic:blipFill>
                        <pic:spPr bwMode="auto">
                          <a:xfrm>
                            <a:off x="0" y="0"/>
                            <a:ext cx="788035" cy="2129790"/>
                          </a:xfrm>
                          <a:prstGeom prst="rect">
                            <a:avLst/>
                          </a:prstGeom>
                          <a:noFill/>
                          <a:ln w="9525">
                            <a:noFill/>
                            <a:miter lim="800000"/>
                            <a:headEnd/>
                            <a:tailEnd/>
                          </a:ln>
                        </pic:spPr>
                      </pic:pic>
                    </a:graphicData>
                  </a:graphic>
                </wp:anchor>
              </w:drawing>
            </w:r>
            <w:r w:rsidRPr="00C12A54">
              <w:t>Подошва – двухслойная, устойчивая к воздействию нефти, нефтепродуктов, агрессивных сред, повышенных температур (+300</w:t>
            </w:r>
            <w:proofErr w:type="gramStart"/>
            <w:r w:rsidRPr="00C12A54">
              <w:t>°С</w:t>
            </w:r>
            <w:proofErr w:type="gramEnd"/>
            <w:r w:rsidRPr="00C12A54">
              <w:t xml:space="preserve"> / 60 с).</w:t>
            </w:r>
          </w:p>
          <w:p w:rsidR="00FF5B7F" w:rsidRPr="00C12A54" w:rsidRDefault="00FF5B7F" w:rsidP="00FF5B7F">
            <w:pPr>
              <w:ind w:left="35"/>
            </w:pPr>
            <w:r w:rsidRPr="00C12A54">
              <w:t>Верхний слой из полиуретана обладает амортизирующими свойствами, гасит ударные наг</w:t>
            </w:r>
            <w:r w:rsidRPr="00C12A54">
              <w:softHyphen/>
              <w:t>рузки, а также придает обуви легкость, комфортность и повышенные теплозащитные свойства.</w:t>
            </w:r>
          </w:p>
          <w:p w:rsidR="00FF5B7F" w:rsidRPr="00C12A54" w:rsidRDefault="00FF5B7F" w:rsidP="00FF5B7F">
            <w:pPr>
              <w:ind w:left="35"/>
            </w:pPr>
            <w:r w:rsidRPr="00C12A54">
              <w:t>Ходовой слой изготовлен из износостойкой, термостойкой, морозостойкой (–62</w:t>
            </w:r>
            <w:proofErr w:type="gramStart"/>
            <w:r w:rsidRPr="00C12A54">
              <w:t>°С</w:t>
            </w:r>
            <w:proofErr w:type="gramEnd"/>
            <w:r w:rsidRPr="00C12A54">
              <w:t>…+300°С / 60 с) резины на основе нитрильного каучука с улучшенным сопротивлением скольжению, стойкостью к деформациям, истиранию.</w:t>
            </w:r>
          </w:p>
          <w:p w:rsidR="00FF5B7F" w:rsidRPr="00C12A54" w:rsidRDefault="00FF5B7F" w:rsidP="00FF5B7F">
            <w:pPr>
              <w:ind w:left="35"/>
            </w:pPr>
            <w:r w:rsidRPr="00C12A54">
              <w:t>Носочная часть имеет дополнительную защиту в виде полиуретановой накладки, предотвращающей механические повреждения обуви и препятствующей проникновению холода.</w:t>
            </w:r>
          </w:p>
          <w:p w:rsidR="00FF5B7F" w:rsidRPr="00C12A54" w:rsidRDefault="00FF5B7F" w:rsidP="00FF5B7F">
            <w:pPr>
              <w:ind w:left="35"/>
            </w:pPr>
            <w:r w:rsidRPr="00C12A54">
              <w:t>Для защиты от ударов в носочной части стопы в обуви серии Неогард® применяется композитный подносок (МУН 200 Дж), имеющий конфигурацию, препятствующую надавливанию верхнего края на стопу, и оборудованный прокладкой из полиуретана.</w:t>
            </w:r>
          </w:p>
          <w:p w:rsidR="00FF5B7F" w:rsidRPr="00C12A54" w:rsidRDefault="00FF5B7F" w:rsidP="00FF5B7F">
            <w:pPr>
              <w:ind w:left="35"/>
            </w:pPr>
            <w:r w:rsidRPr="00C12A54">
              <w:t xml:space="preserve">Рисунок протектора подошвы обеспечивает </w:t>
            </w:r>
            <w:proofErr w:type="gramStart"/>
            <w:r w:rsidRPr="00C12A54">
              <w:t>хорошую</w:t>
            </w:r>
            <w:proofErr w:type="gramEnd"/>
            <w:r w:rsidRPr="00C12A54">
              <w:t xml:space="preserve"> сцепляемость с обледенелыми и замасленными поверхностями (глуби</w:t>
            </w:r>
            <w:r w:rsidRPr="00C12A54">
              <w:softHyphen/>
              <w:t>на протектора составляет 5,0 мм). Обладает эффектом самоочищения.</w:t>
            </w:r>
          </w:p>
          <w:p w:rsidR="00FF5B7F" w:rsidRPr="00C12A54" w:rsidRDefault="00FF5B7F" w:rsidP="00FF5B7F">
            <w:pPr>
              <w:ind w:left="35"/>
            </w:pPr>
            <w:r w:rsidRPr="00C12A54">
              <w:t>Полуглухой клапан-язык исключает попадание внутрь мелких предметов, брызг, пыли, изготовлен из полотна RETOR (Ретор), стойкого к истиранию, и натуральной кожи.</w:t>
            </w:r>
          </w:p>
          <w:p w:rsidR="00FF5B7F" w:rsidRPr="00C12A54" w:rsidRDefault="00FF5B7F" w:rsidP="00FF5B7F">
            <w:pPr>
              <w:ind w:left="35"/>
            </w:pPr>
            <w:r w:rsidRPr="00C12A54">
              <w:t>Мягкий кант защищает от боковых ударов и обеспечивает комфорт.</w:t>
            </w:r>
          </w:p>
          <w:p w:rsidR="00FF5B7F" w:rsidRPr="00C12A54" w:rsidRDefault="00FF5B7F" w:rsidP="00FF5B7F">
            <w:pPr>
              <w:ind w:left="35"/>
            </w:pPr>
            <w:r w:rsidRPr="00C12A54">
              <w:t>Вкладная стелька из натурального меха.</w:t>
            </w:r>
          </w:p>
          <w:p w:rsidR="00FF5B7F" w:rsidRPr="00C12A54" w:rsidRDefault="00FF5B7F" w:rsidP="00FF5B7F">
            <w:pPr>
              <w:ind w:left="35"/>
            </w:pPr>
            <w:r w:rsidRPr="00C12A54">
              <w:t>Объемная колодка специаль</w:t>
            </w:r>
            <w:r w:rsidRPr="00C12A54">
              <w:softHyphen/>
              <w:t>ной конструкции дает возможность работать целый день, не испытывая дискомфорта и усталости.</w:t>
            </w:r>
          </w:p>
          <w:p w:rsidR="00FF5B7F" w:rsidRPr="00C12A54" w:rsidRDefault="00FF5B7F" w:rsidP="00FF5B7F">
            <w:pPr>
              <w:ind w:left="35"/>
            </w:pPr>
            <w:r w:rsidRPr="00C12A54">
              <w:t>Назначение: для работы в нефтегазовой, горнодобывающей, энергетической, химической промышленности, на транспорте и в агропромышленном комплексе.</w:t>
            </w:r>
          </w:p>
          <w:p w:rsidR="00FF5B7F" w:rsidRPr="00C12A54" w:rsidRDefault="00FF5B7F" w:rsidP="00FF5B7F">
            <w:pPr>
              <w:ind w:left="35"/>
            </w:pPr>
            <w:r w:rsidRPr="00C12A54">
              <w:t>Натуральный мех «Аляска» (высота ворса 12–14 мм).</w:t>
            </w:r>
          </w:p>
          <w:p w:rsidR="00FF5B7F" w:rsidRPr="00C12A54" w:rsidRDefault="00FF5B7F" w:rsidP="00FF5B7F">
            <w:pPr>
              <w:ind w:left="35"/>
            </w:pPr>
            <w:r w:rsidRPr="00C12A54">
              <w:rPr>
                <w:b/>
              </w:rPr>
              <w:t>Верх обуви:</w:t>
            </w:r>
            <w:r w:rsidRPr="00C12A54">
              <w:t> кожа натуральная и материал RETOR (Ретор).</w:t>
            </w:r>
            <w:r w:rsidRPr="00C12A54">
              <w:br/>
            </w:r>
            <w:r w:rsidRPr="00C12A54">
              <w:rPr>
                <w:b/>
              </w:rPr>
              <w:t>Подкладка:</w:t>
            </w:r>
            <w:r w:rsidRPr="00C12A54">
              <w:t> мех натуральный «Аляска» (овчина).</w:t>
            </w:r>
            <w:r w:rsidRPr="00C12A54">
              <w:br/>
            </w:r>
            <w:r w:rsidRPr="00C12A54">
              <w:rPr>
                <w:b/>
              </w:rPr>
              <w:t>Подносок:</w:t>
            </w:r>
            <w:r w:rsidRPr="00C12A54">
              <w:t> композитный материал (не менее МУН 200 Дж).</w:t>
            </w:r>
            <w:r w:rsidRPr="00C12A54">
              <w:br/>
            </w:r>
            <w:r w:rsidRPr="00C12A54">
              <w:rPr>
                <w:b/>
              </w:rPr>
              <w:t>Подошва:</w:t>
            </w:r>
            <w:r w:rsidRPr="00C12A54">
              <w:t> двухслойная, полиуретан и нитрильная резина. Выдерживает кратковременное воздействие высоких температур (300</w:t>
            </w:r>
            <w:proofErr w:type="gramStart"/>
            <w:r w:rsidRPr="00C12A54">
              <w:t>°С</w:t>
            </w:r>
            <w:proofErr w:type="gramEnd"/>
            <w:r w:rsidRPr="00C12A54">
              <w:t xml:space="preserve"> / 60 с).</w:t>
            </w:r>
            <w:r w:rsidRPr="00C12A54">
              <w:br/>
            </w:r>
            <w:r w:rsidRPr="00C12A54">
              <w:rPr>
                <w:b/>
              </w:rPr>
              <w:lastRenderedPageBreak/>
              <w:t>Метод крепления: </w:t>
            </w:r>
            <w:r w:rsidRPr="00C12A54">
              <w:t>литьевой.</w:t>
            </w:r>
            <w:r w:rsidRPr="00C12A54">
              <w:br/>
            </w:r>
            <w:r w:rsidRPr="00C12A54">
              <w:rPr>
                <w:b/>
              </w:rPr>
              <w:t>Цвет:</w:t>
            </w:r>
            <w:r w:rsidRPr="00C12A54">
              <w:t> черный.</w:t>
            </w:r>
            <w:r w:rsidRPr="00C12A54">
              <w:br/>
            </w:r>
            <w:r w:rsidRPr="00C12A54">
              <w:rPr>
                <w:b/>
              </w:rPr>
              <w:t>Размеры:</w:t>
            </w:r>
            <w:r w:rsidRPr="00C12A54">
              <w:t> 36 – 40.</w:t>
            </w:r>
            <w:r w:rsidRPr="00C12A54">
              <w:br/>
            </w:r>
            <w:r w:rsidRPr="00C12A54">
              <w:rPr>
                <w:b/>
              </w:rPr>
              <w:t>ГОСТ 12.4.137-84</w:t>
            </w:r>
            <w:r w:rsidRPr="00C12A54">
              <w:rPr>
                <w:b/>
              </w:rPr>
              <w:br/>
              <w:t>ГОСТ 28507-90</w:t>
            </w:r>
            <w:r w:rsidRPr="00C12A54">
              <w:rPr>
                <w:b/>
              </w:rPr>
              <w:br/>
              <w:t xml:space="preserve">ГОСТ </w:t>
            </w:r>
            <w:proofErr w:type="gramStart"/>
            <w:r w:rsidRPr="00C12A54">
              <w:rPr>
                <w:b/>
              </w:rPr>
              <w:t>Р</w:t>
            </w:r>
            <w:proofErr w:type="gramEnd"/>
            <w:r w:rsidRPr="00C12A54">
              <w:rPr>
                <w:b/>
              </w:rPr>
              <w:t xml:space="preserve"> 12.4.187-97</w:t>
            </w:r>
            <w:r w:rsidRPr="00C12A54">
              <w:rPr>
                <w:b/>
              </w:rPr>
              <w:br/>
              <w:t>ЕН ИСО 20345 (п. 6.4)</w:t>
            </w:r>
          </w:p>
        </w:tc>
        <w:tc>
          <w:tcPr>
            <w:tcW w:w="932" w:type="dxa"/>
            <w:gridSpan w:val="2"/>
          </w:tcPr>
          <w:p w:rsidR="00FF5B7F" w:rsidRPr="00C12A54" w:rsidRDefault="00FF5B7F" w:rsidP="00FF5B7F">
            <w:pPr>
              <w:jc w:val="center"/>
            </w:pPr>
            <w:r w:rsidRPr="00C12A54">
              <w:lastRenderedPageBreak/>
              <w:t>пар.</w:t>
            </w:r>
          </w:p>
        </w:tc>
        <w:tc>
          <w:tcPr>
            <w:tcW w:w="897" w:type="dxa"/>
          </w:tcPr>
          <w:p w:rsidR="00FF5B7F" w:rsidRPr="00C12A54" w:rsidRDefault="00FF5B7F" w:rsidP="00FF5B7F">
            <w:pPr>
              <w:jc w:val="center"/>
            </w:pPr>
            <w:r w:rsidRPr="00C12A54">
              <w:t>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Жилет сигнальный повышенной видимости «Габарит» (флуоресцентный желтый)</w:t>
            </w:r>
            <w:r w:rsidRPr="00C12A54">
              <w:t xml:space="preserve"> </w:t>
            </w:r>
            <w:r w:rsidRPr="00C12A54">
              <w:rPr>
                <w:b/>
              </w:rPr>
              <w:t>(или эквивалент)</w:t>
            </w:r>
          </w:p>
          <w:p w:rsidR="00FF5B7F" w:rsidRPr="00C12A54" w:rsidRDefault="00FF5B7F" w:rsidP="00FF5B7F">
            <w:pPr>
              <w:pStyle w:val="af6"/>
              <w:shd w:val="clear" w:color="auto" w:fill="FFFFFF"/>
              <w:spacing w:before="0" w:beforeAutospacing="0" w:after="0" w:afterAutospacing="0"/>
            </w:pPr>
            <w:r w:rsidRPr="00C12A54">
              <w:rPr>
                <w:b/>
                <w:bCs/>
                <w:noProof/>
              </w:rPr>
              <w:drawing>
                <wp:anchor distT="0" distB="0" distL="114300" distR="114300" simplePos="0" relativeHeight="251666944" behindDoc="1" locked="0" layoutInCell="1" allowOverlap="1">
                  <wp:simplePos x="0" y="0"/>
                  <wp:positionH relativeFrom="column">
                    <wp:posOffset>4857750</wp:posOffset>
                  </wp:positionH>
                  <wp:positionV relativeFrom="paragraph">
                    <wp:posOffset>52705</wp:posOffset>
                  </wp:positionV>
                  <wp:extent cx="835660" cy="1614170"/>
                  <wp:effectExtent l="19050" t="0" r="2540" b="0"/>
                  <wp:wrapTight wrapText="bothSides">
                    <wp:wrapPolygon edited="0">
                      <wp:start x="-492" y="0"/>
                      <wp:lineTo x="-492" y="21413"/>
                      <wp:lineTo x="21666" y="21413"/>
                      <wp:lineTo x="21666" y="0"/>
                      <wp:lineTo x="-492" y="0"/>
                    </wp:wrapPolygon>
                  </wp:wrapTight>
                  <wp:docPr id="275" name="4771_big" descr="Жилет сигнальный повышенной видимости «Габарит» (флуоресцентный желт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71_big" descr="Жилет сигнальный повышенной видимости «Габарит» (флуоресцентный желтый)">
                            <a:hlinkClick r:id="rId22" tooltip="&quot;Жилет сигнальный повышенной видимости «Габарит» (флуоресцентный желтый)&quot;"/>
                          </pic:cNvPr>
                          <pic:cNvPicPr>
                            <a:picLocks noChangeAspect="1" noChangeArrowheads="1"/>
                          </pic:cNvPicPr>
                        </pic:nvPicPr>
                        <pic:blipFill>
                          <a:blip r:embed="rId23" cstate="print"/>
                          <a:srcRect/>
                          <a:stretch>
                            <a:fillRect/>
                          </a:stretch>
                        </pic:blipFill>
                        <pic:spPr bwMode="auto">
                          <a:xfrm>
                            <a:off x="0" y="0"/>
                            <a:ext cx="835660" cy="1614170"/>
                          </a:xfrm>
                          <a:prstGeom prst="rect">
                            <a:avLst/>
                          </a:prstGeom>
                          <a:noFill/>
                          <a:ln w="9525">
                            <a:noFill/>
                            <a:miter lim="800000"/>
                            <a:headEnd/>
                            <a:tailEnd/>
                          </a:ln>
                        </pic:spPr>
                      </pic:pic>
                    </a:graphicData>
                  </a:graphic>
                </wp:anchor>
              </w:drawing>
            </w:r>
            <w:r w:rsidRPr="00C12A54">
              <w:rPr>
                <w:rStyle w:val="affff6"/>
              </w:rPr>
              <w:t>Изделие повышенной видимости 2-го класса.</w:t>
            </w:r>
          </w:p>
          <w:p w:rsidR="00FF5B7F" w:rsidRPr="00C12A54" w:rsidRDefault="00FF5B7F" w:rsidP="00FF5B7F">
            <w:pPr>
              <w:pStyle w:val="af6"/>
              <w:shd w:val="clear" w:color="auto" w:fill="FFFFFF"/>
              <w:spacing w:before="0" w:beforeAutospacing="0" w:after="0" w:afterAutospacing="0"/>
            </w:pPr>
            <w:r w:rsidRPr="00C12A54">
              <w:t xml:space="preserve">Центральная застежка на липкую ленту «Велькро». Боковая регулировка позволяет надевать </w:t>
            </w:r>
            <w:proofErr w:type="gramStart"/>
            <w:r w:rsidRPr="00C12A54">
              <w:t>жилет</w:t>
            </w:r>
            <w:proofErr w:type="gramEnd"/>
            <w:r w:rsidRPr="00C12A54">
              <w:t xml:space="preserve"> как на летнюю, так и на зимнюю, более объемную, одежду.</w:t>
            </w:r>
          </w:p>
          <w:p w:rsidR="00FF5B7F" w:rsidRPr="00C12A54" w:rsidRDefault="00FF5B7F" w:rsidP="00FF5B7F">
            <w:pPr>
              <w:pStyle w:val="af6"/>
              <w:shd w:val="clear" w:color="auto" w:fill="FFFFFF"/>
              <w:spacing w:before="0" w:beforeAutospacing="0" w:after="0" w:afterAutospacing="0"/>
              <w:rPr>
                <w:rStyle w:val="affff6"/>
              </w:rPr>
            </w:pPr>
            <w:r w:rsidRPr="00C12A54">
              <w:rPr>
                <w:rStyle w:val="affff6"/>
              </w:rPr>
              <w:t>Ткань:</w:t>
            </w:r>
            <w:r w:rsidRPr="00C12A54">
              <w:rPr>
                <w:rStyle w:val="apple-converted-space"/>
              </w:rPr>
              <w:t> </w:t>
            </w:r>
            <w:r w:rsidRPr="00C12A54">
              <w:t>100% полиэстер, соответствует европейскому стандарту EN 471 для сигнальной одежды повышенной видимости, плотность не менее 110 г/кв.м.</w:t>
            </w:r>
            <w:r w:rsidRPr="00C12A54">
              <w:br/>
            </w:r>
            <w:r w:rsidRPr="00C12A54">
              <w:rPr>
                <w:rStyle w:val="affff6"/>
              </w:rPr>
              <w:t>Световозвращающий материал:</w:t>
            </w:r>
            <w:r w:rsidRPr="00C12A54">
              <w:t> лента шириной 5 см, обеспечивает хорошую видимость.</w:t>
            </w:r>
            <w:r w:rsidRPr="00C12A54">
              <w:br/>
            </w:r>
            <w:r w:rsidRPr="00C12A54">
              <w:rPr>
                <w:rStyle w:val="affff6"/>
              </w:rPr>
              <w:t>Цвет:</w:t>
            </w:r>
            <w:r w:rsidRPr="00C12A54">
              <w:rPr>
                <w:rStyle w:val="apple-converted-space"/>
              </w:rPr>
              <w:t> </w:t>
            </w:r>
            <w:r w:rsidRPr="00C12A54">
              <w:t>флуоресцентный желтый.</w:t>
            </w:r>
            <w:r w:rsidRPr="00C12A54">
              <w:br/>
            </w:r>
            <w:r w:rsidRPr="00C12A54">
              <w:rPr>
                <w:rStyle w:val="affff6"/>
              </w:rPr>
              <w:t>Размеры:</w:t>
            </w:r>
            <w:r w:rsidRPr="00C12A54">
              <w:rPr>
                <w:rStyle w:val="apple-converted-space"/>
              </w:rPr>
              <w:t> </w:t>
            </w:r>
            <w:r w:rsidRPr="00C12A54">
              <w:t>c 88-96 по 120-132.</w:t>
            </w:r>
            <w:r w:rsidRPr="00C12A54">
              <w:br/>
            </w:r>
            <w:r w:rsidRPr="00C12A54">
              <w:rPr>
                <w:rStyle w:val="tooltip"/>
                <w:b/>
                <w:bCs/>
              </w:rPr>
              <w:t xml:space="preserve">ГОСТ </w:t>
            </w:r>
            <w:proofErr w:type="gramStart"/>
            <w:r w:rsidRPr="00C12A54">
              <w:rPr>
                <w:rStyle w:val="tooltip"/>
                <w:b/>
                <w:bCs/>
              </w:rPr>
              <w:t>Р</w:t>
            </w:r>
            <w:proofErr w:type="gramEnd"/>
            <w:r w:rsidRPr="00C12A54">
              <w:rPr>
                <w:rStyle w:val="tooltip"/>
                <w:b/>
                <w:bCs/>
              </w:rPr>
              <w:t xml:space="preserve"> 12.4.219-99</w:t>
            </w:r>
            <w:r w:rsidRPr="00C12A54">
              <w:rPr>
                <w:rStyle w:val="apple-converted-space"/>
                <w:b/>
                <w:bCs/>
              </w:rPr>
              <w:t> </w:t>
            </w:r>
            <w:r w:rsidRPr="00C12A54">
              <w:rPr>
                <w:rStyle w:val="affff6"/>
              </w:rPr>
              <w:t>«Одежда специальная сигнальная повышенной видимости»</w:t>
            </w:r>
          </w:p>
          <w:p w:rsidR="00FF5B7F" w:rsidRPr="00C12A54" w:rsidRDefault="00FF5B7F" w:rsidP="00FF5B7F">
            <w:pPr>
              <w:pStyle w:val="af6"/>
              <w:shd w:val="clear" w:color="auto" w:fill="FFFFFF"/>
              <w:spacing w:before="0" w:beforeAutospacing="0" w:after="0" w:afterAutospacing="0"/>
            </w:pP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22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rPr>
                <w:b/>
              </w:rPr>
            </w:pPr>
            <w:r w:rsidRPr="00C12A54">
              <w:rPr>
                <w:b/>
              </w:rPr>
              <w:t>Каска защитная «Эйрвинг» с текстильным оголовьем (9762020) белая (или эквивалент)</w:t>
            </w:r>
          </w:p>
          <w:p w:rsidR="00FF5B7F" w:rsidRPr="00C12A54" w:rsidRDefault="00FF5B7F" w:rsidP="00FF5B7F">
            <w:pPr>
              <w:pStyle w:val="af6"/>
              <w:shd w:val="clear" w:color="auto" w:fill="FFFFFF"/>
              <w:spacing w:before="0" w:beforeAutospacing="0" w:after="0" w:afterAutospacing="0"/>
            </w:pPr>
            <w:r w:rsidRPr="00C12A54">
              <w:rPr>
                <w:b/>
                <w:bCs/>
                <w:noProof/>
              </w:rPr>
              <w:drawing>
                <wp:anchor distT="0" distB="0" distL="114300" distR="114300" simplePos="0" relativeHeight="251667968" behindDoc="1" locked="0" layoutInCell="1" allowOverlap="1">
                  <wp:simplePos x="0" y="0"/>
                  <wp:positionH relativeFrom="column">
                    <wp:posOffset>4177030</wp:posOffset>
                  </wp:positionH>
                  <wp:positionV relativeFrom="paragraph">
                    <wp:posOffset>-139700</wp:posOffset>
                  </wp:positionV>
                  <wp:extent cx="1605280" cy="1059815"/>
                  <wp:effectExtent l="19050" t="0" r="0" b="0"/>
                  <wp:wrapTight wrapText="bothSides">
                    <wp:wrapPolygon edited="0">
                      <wp:start x="-256" y="0"/>
                      <wp:lineTo x="-256" y="21354"/>
                      <wp:lineTo x="21532" y="21354"/>
                      <wp:lineTo x="21532" y="0"/>
                      <wp:lineTo x="-256" y="0"/>
                    </wp:wrapPolygon>
                  </wp:wrapTight>
                  <wp:docPr id="276" name="702_big" descr="Каска защитная «Эйрвинг» с текстильным оголовьем  (9762020) бел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02_big" descr="Каска защитная «Эйрвинг» с текстильным оголовьем  (9762020) белая"/>
                          <pic:cNvPicPr>
                            <a:picLocks noChangeAspect="1" noChangeArrowheads="1"/>
                          </pic:cNvPicPr>
                        </pic:nvPicPr>
                        <pic:blipFill>
                          <a:blip r:embed="rId24" cstate="print"/>
                          <a:srcRect/>
                          <a:stretch>
                            <a:fillRect/>
                          </a:stretch>
                        </pic:blipFill>
                        <pic:spPr bwMode="auto">
                          <a:xfrm>
                            <a:off x="0" y="0"/>
                            <a:ext cx="1605280" cy="1059815"/>
                          </a:xfrm>
                          <a:prstGeom prst="rect">
                            <a:avLst/>
                          </a:prstGeom>
                          <a:noFill/>
                          <a:ln w="9525">
                            <a:noFill/>
                            <a:miter lim="800000"/>
                            <a:headEnd/>
                            <a:tailEnd/>
                          </a:ln>
                        </pic:spPr>
                      </pic:pic>
                    </a:graphicData>
                  </a:graphic>
                </wp:anchor>
              </w:drawing>
            </w:r>
            <w:r w:rsidRPr="00C12A54">
              <w:rPr>
                <w:rStyle w:val="affff6"/>
              </w:rPr>
              <w:t>Конструкция:</w:t>
            </w:r>
            <w:r w:rsidRPr="00C12A54">
              <w:rPr>
                <w:rStyle w:val="apple-converted-space"/>
                <w:b/>
                <w:bCs/>
              </w:rPr>
              <w:t> </w:t>
            </w:r>
            <w:r w:rsidRPr="00C12A54">
              <w:t>изготовлена из полиэтилена. Вентиляционные отверстия находятся во фронтальной и задней части и обеспечивают оптимальную циркуляцию воздуха. Предусмотрена регулировка вентиляции, что позволяет использовать каску в любых условиях. Текстильное оголовье с шестью точками крепления, предусмотрена легкая регулировка по размерам головы (размер 52–61). Оголовье имеет кожаную сменную прокладку для поглощения пота. Имеет дождевой желоб, который позволяет отводить струи стекающей воды.</w:t>
            </w:r>
            <w:r w:rsidRPr="00C12A54">
              <w:br/>
            </w:r>
            <w:proofErr w:type="gramStart"/>
            <w:r w:rsidRPr="00C12A54">
              <w:rPr>
                <w:rStyle w:val="affff6"/>
              </w:rPr>
              <w:t>Защитные свойства:</w:t>
            </w:r>
            <w:r w:rsidRPr="00C12A54">
              <w:rPr>
                <w:rStyle w:val="apple-converted-space"/>
              </w:rPr>
              <w:t> </w:t>
            </w:r>
            <w:r w:rsidRPr="00C12A54">
              <w:t>предназначена для защиты головы от механических воздействий, от контакта с проводниками под напряжением до 440 В.</w:t>
            </w:r>
            <w:r w:rsidRPr="00C12A54">
              <w:br/>
            </w:r>
            <w:r w:rsidRPr="00C12A54">
              <w:rPr>
                <w:rStyle w:val="affff6"/>
              </w:rPr>
              <w:lastRenderedPageBreak/>
              <w:t>Температурный режим:</w:t>
            </w:r>
            <w:r w:rsidRPr="00C12A54">
              <w:rPr>
                <w:rStyle w:val="apple-converted-space"/>
              </w:rPr>
              <w:t> </w:t>
            </w:r>
            <w:r w:rsidRPr="00C12A54">
              <w:t>от –50°С до +50°С.</w:t>
            </w:r>
            <w:r w:rsidRPr="00C12A54">
              <w:br/>
            </w:r>
            <w:r w:rsidRPr="00C12A54">
              <w:rPr>
                <w:rStyle w:val="affff6"/>
              </w:rPr>
              <w:t>Масса:</w:t>
            </w:r>
            <w:r w:rsidRPr="00C12A54">
              <w:rPr>
                <w:rStyle w:val="apple-converted-space"/>
              </w:rPr>
              <w:t> </w:t>
            </w:r>
            <w:r w:rsidRPr="00C12A54">
              <w:t>360 г.</w:t>
            </w:r>
            <w:r w:rsidRPr="00C12A54">
              <w:br/>
            </w:r>
            <w:r w:rsidRPr="00C12A54">
              <w:rPr>
                <w:rStyle w:val="affff6"/>
              </w:rPr>
              <w:t>Цвет:</w:t>
            </w:r>
            <w:r w:rsidRPr="00C12A54">
              <w:rPr>
                <w:rStyle w:val="apple-converted-space"/>
              </w:rPr>
              <w:t> </w:t>
            </w:r>
            <w:r w:rsidRPr="00C12A54">
              <w:t>белый.</w:t>
            </w:r>
            <w:proofErr w:type="gramEnd"/>
            <w:r w:rsidRPr="00C12A54">
              <w:br/>
            </w:r>
            <w:r w:rsidRPr="00C12A54">
              <w:rPr>
                <w:rStyle w:val="tooltip"/>
                <w:b/>
                <w:bCs/>
              </w:rPr>
              <w:t xml:space="preserve">ГОСТ </w:t>
            </w:r>
            <w:proofErr w:type="gramStart"/>
            <w:r w:rsidRPr="00C12A54">
              <w:rPr>
                <w:rStyle w:val="tooltip"/>
                <w:b/>
                <w:bCs/>
              </w:rPr>
              <w:t>Р</w:t>
            </w:r>
            <w:proofErr w:type="gramEnd"/>
            <w:r w:rsidRPr="00C12A54">
              <w:rPr>
                <w:rStyle w:val="tooltip"/>
                <w:b/>
                <w:bCs/>
              </w:rPr>
              <w:t xml:space="preserve"> 12.4.207-99</w:t>
            </w:r>
            <w:r w:rsidRPr="00C12A54">
              <w:br/>
            </w:r>
            <w:r w:rsidRPr="00C12A54">
              <w:rPr>
                <w:rStyle w:val="affff6"/>
              </w:rPr>
              <w:t>EN 397</w:t>
            </w:r>
          </w:p>
        </w:tc>
        <w:tc>
          <w:tcPr>
            <w:tcW w:w="932" w:type="dxa"/>
            <w:gridSpan w:val="2"/>
          </w:tcPr>
          <w:p w:rsidR="00FF5B7F" w:rsidRPr="00C12A54" w:rsidRDefault="00FF5B7F" w:rsidP="00FF5B7F">
            <w:pPr>
              <w:jc w:val="center"/>
            </w:pPr>
            <w:r w:rsidRPr="00C12A54">
              <w:lastRenderedPageBreak/>
              <w:t>шт.</w:t>
            </w:r>
          </w:p>
        </w:tc>
        <w:tc>
          <w:tcPr>
            <w:tcW w:w="897" w:type="dxa"/>
          </w:tcPr>
          <w:p w:rsidR="00FF5B7F" w:rsidRPr="00C12A54" w:rsidRDefault="00FF5B7F" w:rsidP="00FF5B7F">
            <w:pPr>
              <w:jc w:val="center"/>
            </w:pPr>
            <w:r w:rsidRPr="00C12A54">
              <w:t>22</w:t>
            </w:r>
          </w:p>
        </w:tc>
        <w:tc>
          <w:tcPr>
            <w:tcW w:w="2600" w:type="dxa"/>
          </w:tcPr>
          <w:p w:rsidR="00FF5B7F" w:rsidRPr="00C12A54" w:rsidRDefault="0019249E" w:rsidP="0019249E">
            <w:pPr>
              <w:jc w:val="center"/>
              <w:rPr>
                <w:b/>
              </w:rPr>
            </w:pPr>
            <w:r w:rsidRPr="00C12A54">
              <w:rPr>
                <w:b/>
              </w:rPr>
              <w:t>Нанесение фирменного знака Заказчика</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Костюм мужской летний «Челси» (или эквивалент)</w:t>
            </w:r>
          </w:p>
          <w:p w:rsidR="00FF5B7F" w:rsidRPr="00C12A54" w:rsidRDefault="00FF5B7F" w:rsidP="00FF5B7F">
            <w:pPr>
              <w:pStyle w:val="af6"/>
              <w:shd w:val="clear" w:color="auto" w:fill="FFFFFF"/>
              <w:spacing w:before="0" w:beforeAutospacing="0" w:after="0" w:afterAutospacing="0"/>
            </w:pPr>
            <w:r w:rsidRPr="00C12A54">
              <w:rPr>
                <w:rStyle w:val="affff6"/>
              </w:rPr>
              <w:t>Куртка + брюки</w:t>
            </w:r>
          </w:p>
          <w:p w:rsidR="00FF5B7F" w:rsidRPr="00C12A54" w:rsidRDefault="00FF5B7F" w:rsidP="00FF5B7F">
            <w:pPr>
              <w:pStyle w:val="af6"/>
              <w:shd w:val="clear" w:color="auto" w:fill="FFFFFF"/>
              <w:spacing w:before="0" w:beforeAutospacing="0" w:after="0" w:afterAutospacing="0"/>
            </w:pPr>
            <w:r w:rsidRPr="00C12A54">
              <w:t xml:space="preserve">Куртка с застежкой на двухзамковую закрытую молнию IDEAL, что исключает прикосновение фурнитуры к оборудованию. Боковые карманы на молнии, </w:t>
            </w:r>
            <w:proofErr w:type="gramStart"/>
            <w:r w:rsidRPr="00C12A54">
              <w:t>нагрудный</w:t>
            </w:r>
            <w:proofErr w:type="gramEnd"/>
            <w:r w:rsidRPr="00C12A54">
              <w:t xml:space="preserve"> для телефона. Рукава с объемом в области локтя для удобства движения. В области подмышечных впадин вентиляционные отверстия на молнии. Ширина куртки и рукавов регулируется хлястиками на липучке.</w:t>
            </w:r>
          </w:p>
          <w:p w:rsidR="00FF5B7F" w:rsidRPr="00C12A54" w:rsidRDefault="00FF5B7F" w:rsidP="00FF5B7F">
            <w:pPr>
              <w:pStyle w:val="af6"/>
              <w:shd w:val="clear" w:color="auto" w:fill="FFFFFF"/>
              <w:spacing w:before="0" w:beforeAutospacing="0" w:after="0" w:afterAutospacing="0"/>
            </w:pPr>
            <w:r w:rsidRPr="00C12A54">
              <w:rPr>
                <w:noProof/>
              </w:rPr>
              <w:drawing>
                <wp:anchor distT="0" distB="0" distL="114300" distR="114300" simplePos="0" relativeHeight="251668992" behindDoc="1" locked="0" layoutInCell="1" allowOverlap="1">
                  <wp:simplePos x="0" y="0"/>
                  <wp:positionH relativeFrom="column">
                    <wp:posOffset>5072380</wp:posOffset>
                  </wp:positionH>
                  <wp:positionV relativeFrom="paragraph">
                    <wp:posOffset>-1304925</wp:posOffset>
                  </wp:positionV>
                  <wp:extent cx="729615" cy="2363470"/>
                  <wp:effectExtent l="19050" t="0" r="0" b="0"/>
                  <wp:wrapTight wrapText="bothSides">
                    <wp:wrapPolygon edited="0">
                      <wp:start x="-564" y="0"/>
                      <wp:lineTo x="-564" y="21414"/>
                      <wp:lineTo x="21431" y="21414"/>
                      <wp:lineTo x="21431" y="0"/>
                      <wp:lineTo x="-564" y="0"/>
                    </wp:wrapPolygon>
                  </wp:wrapTight>
                  <wp:docPr id="277" name="1039_big" descr="Костюм мужской летний «Чел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9_big" descr="Костюм мужской летний «Челси»">
                            <a:hlinkClick r:id="rId25" tooltip="&quot;Костюм мужской летний «Челси»&quot;"/>
                          </pic:cNvPr>
                          <pic:cNvPicPr>
                            <a:picLocks noChangeAspect="1" noChangeArrowheads="1"/>
                          </pic:cNvPicPr>
                        </pic:nvPicPr>
                        <pic:blipFill>
                          <a:blip r:embed="rId26" cstate="print"/>
                          <a:srcRect/>
                          <a:stretch>
                            <a:fillRect/>
                          </a:stretch>
                        </pic:blipFill>
                        <pic:spPr bwMode="auto">
                          <a:xfrm>
                            <a:off x="0" y="0"/>
                            <a:ext cx="729615" cy="2363470"/>
                          </a:xfrm>
                          <a:prstGeom prst="rect">
                            <a:avLst/>
                          </a:prstGeom>
                          <a:noFill/>
                          <a:ln w="9525">
                            <a:noFill/>
                            <a:miter lim="800000"/>
                            <a:headEnd/>
                            <a:tailEnd/>
                          </a:ln>
                        </pic:spPr>
                      </pic:pic>
                    </a:graphicData>
                  </a:graphic>
                </wp:anchor>
              </w:drawing>
            </w:r>
            <w:r w:rsidRPr="00C12A54">
              <w:t>Брюки с карманами, с дополнительным объемом в области колен для удобства движения. Световозвращающая отделка на костюме улучшает видимость работника.</w:t>
            </w:r>
          </w:p>
          <w:p w:rsidR="00FF5B7F" w:rsidRPr="00C12A54" w:rsidRDefault="00FF5B7F" w:rsidP="00FF5B7F">
            <w:pPr>
              <w:pStyle w:val="af6"/>
              <w:shd w:val="clear" w:color="auto" w:fill="FFFFFF"/>
              <w:spacing w:before="0" w:beforeAutospacing="0" w:after="0" w:afterAutospacing="0"/>
            </w:pPr>
            <w:r w:rsidRPr="00C12A54">
              <w:rPr>
                <w:rStyle w:val="affff6"/>
              </w:rPr>
              <w:t>Ткань:</w:t>
            </w:r>
            <w:r w:rsidRPr="00C12A54">
              <w:rPr>
                <w:rStyle w:val="apple-converted-space"/>
              </w:rPr>
              <w:t> </w:t>
            </w:r>
            <w:r w:rsidRPr="00C12A54">
              <w:rPr>
                <w:rStyle w:val="tooltip"/>
              </w:rPr>
              <w:t>«Старфилд»</w:t>
            </w:r>
            <w:r w:rsidRPr="00C12A54">
              <w:rPr>
                <w:rStyle w:val="apple-converted-space"/>
              </w:rPr>
              <w:t> </w:t>
            </w:r>
            <w:r w:rsidRPr="00C12A54">
              <w:t>смесовая со стрейч-эффектом (механический стрейч без добавления эластана достигается за счет специальной крутки пряжи; 65% полиэстер, 35% хлопок), плотность 235 г/кв</w:t>
            </w:r>
            <w:proofErr w:type="gramStart"/>
            <w:r w:rsidRPr="00C12A54">
              <w:t>.м</w:t>
            </w:r>
            <w:proofErr w:type="gramEnd"/>
            <w:r w:rsidRPr="00C12A54">
              <w:t>, пр-во</w:t>
            </w:r>
            <w:r w:rsidRPr="00C12A54">
              <w:rPr>
                <w:rStyle w:val="apple-converted-space"/>
              </w:rPr>
              <w:t> </w:t>
            </w:r>
            <w:r w:rsidRPr="00C12A54">
              <w:rPr>
                <w:rStyle w:val="tooltip"/>
              </w:rPr>
              <w:t>Klopman</w:t>
            </w:r>
            <w:r w:rsidRPr="00C12A54">
              <w:rPr>
                <w:rStyle w:val="apple-converted-space"/>
              </w:rPr>
              <w:t> </w:t>
            </w:r>
            <w:r w:rsidRPr="00C12A54">
              <w:t>(Италия).</w:t>
            </w:r>
            <w:r w:rsidRPr="00C12A54">
              <w:br/>
            </w:r>
            <w:r w:rsidRPr="00C12A54">
              <w:rPr>
                <w:rStyle w:val="affff6"/>
              </w:rPr>
              <w:t>Сигнальные элементы:</w:t>
            </w:r>
            <w:r w:rsidRPr="00C12A54">
              <w:rPr>
                <w:rStyle w:val="apple-converted-space"/>
              </w:rPr>
              <w:t> </w:t>
            </w:r>
            <w:r w:rsidRPr="00C12A54">
              <w:t>фигурные вставки из световозвращающего материала.</w:t>
            </w:r>
            <w:r w:rsidRPr="00C12A54">
              <w:br/>
            </w:r>
            <w:r w:rsidRPr="00C12A54">
              <w:rPr>
                <w:rStyle w:val="affff6"/>
              </w:rPr>
              <w:t>Цвет:</w:t>
            </w:r>
            <w:r w:rsidRPr="00C12A54">
              <w:rPr>
                <w:rStyle w:val="apple-converted-space"/>
              </w:rPr>
              <w:t> </w:t>
            </w:r>
            <w:r w:rsidRPr="00C12A54">
              <w:t>хаки.</w:t>
            </w:r>
            <w:r w:rsidRPr="00C12A54">
              <w:br/>
            </w:r>
            <w:r w:rsidRPr="00C12A54">
              <w:rPr>
                <w:rStyle w:val="affff6"/>
              </w:rPr>
              <w:t>Размеры:</w:t>
            </w:r>
            <w:r w:rsidRPr="00C12A54">
              <w:rPr>
                <w:rStyle w:val="apple-converted-space"/>
              </w:rPr>
              <w:t> </w:t>
            </w:r>
            <w:r w:rsidRPr="00C12A54">
              <w:t>c 88-92 по 128-132, рост: c 158-164 по 182-188.</w:t>
            </w:r>
            <w:r w:rsidRPr="00C12A54">
              <w:br/>
            </w:r>
            <w:r w:rsidRPr="00C12A54">
              <w:rPr>
                <w:rStyle w:val="tooltip"/>
                <w:b/>
                <w:bCs/>
              </w:rPr>
              <w:t>ГОСТ 27575-87</w:t>
            </w:r>
          </w:p>
        </w:tc>
        <w:tc>
          <w:tcPr>
            <w:tcW w:w="932" w:type="dxa"/>
            <w:gridSpan w:val="2"/>
          </w:tcPr>
          <w:p w:rsidR="00FF5B7F" w:rsidRPr="00C12A54" w:rsidRDefault="00FF5B7F" w:rsidP="00FF5B7F">
            <w:pPr>
              <w:jc w:val="center"/>
            </w:pPr>
            <w:r w:rsidRPr="00C12A54">
              <w:t>комп.</w:t>
            </w:r>
          </w:p>
        </w:tc>
        <w:tc>
          <w:tcPr>
            <w:tcW w:w="897" w:type="dxa"/>
          </w:tcPr>
          <w:p w:rsidR="00FF5B7F" w:rsidRPr="00C12A54" w:rsidRDefault="00FF5B7F" w:rsidP="00FF5B7F">
            <w:pPr>
              <w:jc w:val="center"/>
            </w:pPr>
            <w:r w:rsidRPr="00C12A54">
              <w:t>23</w:t>
            </w:r>
          </w:p>
        </w:tc>
        <w:tc>
          <w:tcPr>
            <w:tcW w:w="2600" w:type="dxa"/>
          </w:tcPr>
          <w:p w:rsidR="00FF5B7F" w:rsidRPr="00C12A54" w:rsidRDefault="00FF5B7F" w:rsidP="0019249E">
            <w:pPr>
              <w:jc w:val="center"/>
              <w:rPr>
                <w:b/>
              </w:rPr>
            </w:pPr>
            <w:r w:rsidRPr="00C12A54">
              <w:rPr>
                <w:b/>
              </w:rPr>
              <w:t xml:space="preserve">Шеврон на спине и на груди </w:t>
            </w:r>
            <w:r w:rsidR="0019249E" w:rsidRPr="00C12A54">
              <w:rPr>
                <w:b/>
              </w:rPr>
              <w:t>с фирменным знаком Заказчика</w:t>
            </w:r>
          </w:p>
        </w:tc>
      </w:tr>
      <w:tr w:rsidR="00FF5B7F" w:rsidRPr="00C12A54" w:rsidTr="00FF5B7F">
        <w:trPr>
          <w:trHeight w:val="4250"/>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rPr>
                <w:b/>
              </w:rPr>
            </w:pPr>
            <w:r w:rsidRPr="00C12A54">
              <w:rPr>
                <w:b/>
              </w:rPr>
              <w:t>Костюм утепленный «Челси» (или эквивалент)</w:t>
            </w:r>
          </w:p>
          <w:p w:rsidR="00FF5B7F" w:rsidRPr="00C12A54" w:rsidRDefault="00FF5B7F" w:rsidP="00FF5B7F">
            <w:r w:rsidRPr="00C12A54">
              <w:rPr>
                <w:b/>
              </w:rPr>
              <w:t>Куртка + брюки</w:t>
            </w:r>
          </w:p>
          <w:p w:rsidR="00FF5B7F" w:rsidRPr="00C12A54" w:rsidRDefault="00FF5B7F" w:rsidP="00FF5B7F">
            <w:pPr>
              <w:pStyle w:val="11"/>
              <w:numPr>
                <w:ilvl w:val="0"/>
                <w:numId w:val="0"/>
              </w:numPr>
              <w:shd w:val="clear" w:color="auto" w:fill="FFFFFF"/>
              <w:jc w:val="left"/>
            </w:pPr>
            <w:r w:rsidRPr="00C12A54">
              <w:t>Куртка</w:t>
            </w:r>
          </w:p>
          <w:p w:rsidR="00FF5B7F" w:rsidRPr="00C12A54" w:rsidRDefault="00FF5B7F" w:rsidP="00FF5B7F">
            <w:pPr>
              <w:pStyle w:val="af6"/>
              <w:shd w:val="clear" w:color="auto" w:fill="FFFFFF"/>
              <w:spacing w:before="0" w:beforeAutospacing="0" w:after="0" w:afterAutospacing="0"/>
              <w:jc w:val="both"/>
            </w:pPr>
            <w:r w:rsidRPr="00C12A54">
              <w:t>Куртка с застежкой на двухзамковую молнию IDEAL с ветрозащитным клапаном. Съемный утепленный капюшон, ушки капюшона убираются в специальные кармашки на воротнике. Удобные боковые (утепленные) и верхние прорезные карманы с застежкой на молнию, в борте потайной карман для документов, карманы на подкладке. Рукава специальной конструкции позволяют легко сгибать руки, с внутренними полушерстяными напульсниками. Рукава и низ куртки регулируются по объему. Воротник-стойка утеплен мягким трикотажным материалом Polartec®.</w:t>
            </w:r>
          </w:p>
          <w:p w:rsidR="00FF5B7F" w:rsidRPr="00C12A54" w:rsidRDefault="00FF5B7F" w:rsidP="00FF5B7F">
            <w:pPr>
              <w:pStyle w:val="11"/>
              <w:numPr>
                <w:ilvl w:val="0"/>
                <w:numId w:val="0"/>
              </w:numPr>
              <w:shd w:val="clear" w:color="auto" w:fill="FFFFFF"/>
              <w:jc w:val="both"/>
            </w:pPr>
            <w:r w:rsidRPr="00C12A54">
              <w:t xml:space="preserve">Брюки </w:t>
            </w:r>
          </w:p>
          <w:p w:rsidR="00FF5B7F" w:rsidRPr="00C12A54" w:rsidRDefault="00FF5B7F" w:rsidP="00FF5B7F">
            <w:pPr>
              <w:pStyle w:val="af6"/>
              <w:shd w:val="clear" w:color="auto" w:fill="FFFFFF"/>
              <w:spacing w:before="0" w:beforeAutospacing="0" w:after="0" w:afterAutospacing="0"/>
              <w:jc w:val="both"/>
            </w:pPr>
            <w:r w:rsidRPr="00C12A54">
              <w:t>Брюки с высоким поясом, с хлястиками для регулировки по ширине. Прорезные карманы на молнии. Дополнительный объем в области колен для удобства работы. Низ брюк регулируется по ширине, внутренние манжеты из ветрозащитной ткани и латексная резинка для сцепления с обувью. Внизу усилительные накладки – защита от истирания.</w:t>
            </w:r>
          </w:p>
          <w:p w:rsidR="00FF5B7F" w:rsidRPr="00C12A54" w:rsidRDefault="00FF5B7F" w:rsidP="00FF5B7F">
            <w:pPr>
              <w:pStyle w:val="af6"/>
              <w:shd w:val="clear" w:color="auto" w:fill="FFFFFF"/>
              <w:spacing w:before="0" w:beforeAutospacing="0" w:after="0" w:afterAutospacing="0"/>
              <w:jc w:val="both"/>
            </w:pPr>
            <w:r w:rsidRPr="00C12A54">
              <w:rPr>
                <w:rStyle w:val="affff6"/>
              </w:rPr>
              <w:t>Ткань:</w:t>
            </w:r>
            <w:r w:rsidRPr="00C12A54">
              <w:rPr>
                <w:rStyle w:val="apple-converted-space"/>
              </w:rPr>
              <w:t> </w:t>
            </w:r>
            <w:r w:rsidRPr="00C12A54">
              <w:t>курточная (74% нейлон, 26% полиэстер), мембранная (водоупорность – 10 000 мм вод</w:t>
            </w:r>
            <w:proofErr w:type="gramStart"/>
            <w:r w:rsidRPr="00C12A54">
              <w:t>.с</w:t>
            </w:r>
            <w:proofErr w:type="gramEnd"/>
            <w:r w:rsidRPr="00C12A54">
              <w:t>т., паропроницаемость – 8 000 г/кв.м за 24 часа), морозостойкая, дышащая, ветрозащитная, с масло- и водоотталкивающей отделкой</w:t>
            </w:r>
            <w:r w:rsidRPr="00C12A54">
              <w:rPr>
                <w:rStyle w:val="apple-converted-space"/>
              </w:rPr>
              <w:t> </w:t>
            </w:r>
            <w:r w:rsidRPr="00C12A54">
              <w:rPr>
                <w:rStyle w:val="tooltip"/>
              </w:rPr>
              <w:t>Teflon®</w:t>
            </w:r>
            <w:r w:rsidRPr="00C12A54">
              <w:rPr>
                <w:rStyle w:val="apple-converted-space"/>
              </w:rPr>
              <w:t> </w:t>
            </w:r>
            <w:r w:rsidRPr="00C12A54">
              <w:t>фирмы</w:t>
            </w:r>
            <w:r w:rsidRPr="00C12A54">
              <w:rPr>
                <w:rStyle w:val="apple-converted-space"/>
              </w:rPr>
              <w:t> </w:t>
            </w:r>
            <w:r w:rsidRPr="00C12A54">
              <w:rPr>
                <w:rStyle w:val="tooltip"/>
              </w:rPr>
              <w:t>DuPont</w:t>
            </w:r>
            <w:r w:rsidRPr="00C12A54">
              <w:t>, плотность 190 г/кв.м.</w:t>
            </w:r>
          </w:p>
          <w:p w:rsidR="00FF5B7F" w:rsidRPr="00C12A54" w:rsidRDefault="00FF5B7F" w:rsidP="00FF5B7F">
            <w:pPr>
              <w:pStyle w:val="af6"/>
              <w:shd w:val="clear" w:color="auto" w:fill="FFFFFF"/>
              <w:spacing w:before="0" w:beforeAutospacing="0" w:after="0" w:afterAutospacing="0"/>
              <w:jc w:val="both"/>
            </w:pPr>
            <w:r w:rsidRPr="00C12A54">
              <w:rPr>
                <w:rStyle w:val="affff6"/>
              </w:rPr>
              <w:t>Утеплитель:</w:t>
            </w:r>
            <w:r w:rsidRPr="00C12A54">
              <w:rPr>
                <w:rStyle w:val="apple-converted-space"/>
              </w:rPr>
              <w:t xml:space="preserve"> куртка </w:t>
            </w:r>
            <w:r w:rsidRPr="00C12A54">
              <w:rPr>
                <w:rStyle w:val="tooltip"/>
              </w:rPr>
              <w:t>Тинсулейт®</w:t>
            </w:r>
            <w:r w:rsidRPr="00C12A54">
              <w:rPr>
                <w:rStyle w:val="apple-converted-space"/>
              </w:rPr>
              <w:t> </w:t>
            </w:r>
            <w:r w:rsidRPr="00C12A54">
              <w:t xml:space="preserve">CS150, 1 слой + стежка, брюки </w:t>
            </w:r>
            <w:r w:rsidRPr="00C12A54">
              <w:rPr>
                <w:bCs/>
              </w:rPr>
              <w:t>Тинсулейт® P100, 1 слой.</w:t>
            </w:r>
            <w:r w:rsidRPr="00C12A54">
              <w:br/>
            </w:r>
            <w:r w:rsidRPr="00C12A54">
              <w:rPr>
                <w:rStyle w:val="affff6"/>
              </w:rPr>
              <w:t>Подкладка:</w:t>
            </w:r>
            <w:r w:rsidRPr="00C12A54">
              <w:rPr>
                <w:rStyle w:val="apple-converted-space"/>
              </w:rPr>
              <w:t> </w:t>
            </w:r>
            <w:r w:rsidRPr="00C12A54">
              <w:t xml:space="preserve">100% полиэстер. </w:t>
            </w:r>
          </w:p>
          <w:p w:rsidR="00FF5B7F" w:rsidRPr="00C12A54" w:rsidRDefault="00FF5B7F" w:rsidP="00FF5B7F">
            <w:pPr>
              <w:pStyle w:val="af6"/>
              <w:shd w:val="clear" w:color="auto" w:fill="FFFFFF"/>
              <w:spacing w:before="0" w:beforeAutospacing="0" w:after="0" w:afterAutospacing="0"/>
              <w:jc w:val="both"/>
            </w:pPr>
            <w:proofErr w:type="gramStart"/>
            <w:r w:rsidRPr="00C12A54">
              <w:rPr>
                <w:rStyle w:val="affff6"/>
              </w:rPr>
              <w:t>Сигнальные</w:t>
            </w:r>
            <w:proofErr w:type="gramEnd"/>
            <w:r w:rsidRPr="00C12A54">
              <w:rPr>
                <w:rStyle w:val="affff6"/>
              </w:rPr>
              <w:t xml:space="preserve"> элемент:</w:t>
            </w:r>
            <w:r w:rsidRPr="00C12A54">
              <w:rPr>
                <w:rStyle w:val="apple-converted-space"/>
              </w:rPr>
              <w:t> </w:t>
            </w:r>
            <w:r w:rsidRPr="00C12A54">
              <w:t>отделка из световозвращающего материала.</w:t>
            </w:r>
          </w:p>
          <w:p w:rsidR="00FF5B7F" w:rsidRPr="00C12A54" w:rsidRDefault="00FF5B7F" w:rsidP="00FF5B7F">
            <w:pPr>
              <w:pStyle w:val="af6"/>
              <w:shd w:val="clear" w:color="auto" w:fill="FFFFFF"/>
              <w:spacing w:before="0" w:beforeAutospacing="0" w:after="0" w:afterAutospacing="0"/>
              <w:jc w:val="both"/>
            </w:pPr>
            <w:r w:rsidRPr="00C12A54">
              <w:rPr>
                <w:rStyle w:val="affff6"/>
              </w:rPr>
              <w:t>Цвет:</w:t>
            </w:r>
            <w:r w:rsidRPr="00C12A54">
              <w:rPr>
                <w:rStyle w:val="apple-converted-space"/>
              </w:rPr>
              <w:t> </w:t>
            </w:r>
            <w:r w:rsidRPr="00C12A54">
              <w:t>светлый хаки, отделка – темный хаки.</w:t>
            </w:r>
          </w:p>
          <w:p w:rsidR="00FF5B7F" w:rsidRPr="00C12A54" w:rsidRDefault="00FF5B7F" w:rsidP="00FF5B7F">
            <w:pPr>
              <w:pStyle w:val="af6"/>
              <w:shd w:val="clear" w:color="auto" w:fill="FFFFFF"/>
              <w:spacing w:before="0" w:beforeAutospacing="0" w:after="0" w:afterAutospacing="0"/>
              <w:jc w:val="both"/>
            </w:pPr>
            <w:r w:rsidRPr="00C12A54">
              <w:rPr>
                <w:rStyle w:val="affff6"/>
              </w:rPr>
              <w:t>Размеры:</w:t>
            </w:r>
            <w:r w:rsidRPr="00C12A54">
              <w:rPr>
                <w:rStyle w:val="apple-converted-space"/>
              </w:rPr>
              <w:t> </w:t>
            </w:r>
            <w:r w:rsidRPr="00C12A54">
              <w:t>c 88-92 по 128-132, рост: c 170-176 по 182-188.</w:t>
            </w:r>
          </w:p>
          <w:p w:rsidR="00FF5B7F" w:rsidRPr="00C12A54" w:rsidRDefault="00FF5B7F" w:rsidP="00FF5B7F">
            <w:pPr>
              <w:pStyle w:val="af6"/>
              <w:shd w:val="clear" w:color="auto" w:fill="FFFFFF"/>
              <w:spacing w:before="0" w:beforeAutospacing="0" w:after="0" w:afterAutospacing="0"/>
              <w:jc w:val="both"/>
            </w:pPr>
            <w:r w:rsidRPr="00C12A54">
              <w:rPr>
                <w:rStyle w:val="tooltip"/>
                <w:b/>
                <w:bCs/>
              </w:rPr>
              <w:t xml:space="preserve">ГОСТ </w:t>
            </w:r>
            <w:proofErr w:type="gramStart"/>
            <w:r w:rsidRPr="00C12A54">
              <w:rPr>
                <w:rStyle w:val="tooltip"/>
                <w:b/>
                <w:bCs/>
              </w:rPr>
              <w:t>Р</w:t>
            </w:r>
            <w:proofErr w:type="gramEnd"/>
            <w:r w:rsidRPr="00C12A54">
              <w:rPr>
                <w:rStyle w:val="tooltip"/>
                <w:b/>
                <w:bCs/>
              </w:rPr>
              <w:t xml:space="preserve"> 12.4.236-2011</w:t>
            </w:r>
          </w:p>
          <w:p w:rsidR="00FF5B7F" w:rsidRPr="00C12A54" w:rsidRDefault="00FF5B7F" w:rsidP="00FF5B7F">
            <w:pPr>
              <w:pStyle w:val="af6"/>
              <w:shd w:val="clear" w:color="auto" w:fill="FFFFFF"/>
              <w:spacing w:before="0" w:beforeAutospacing="0" w:after="0" w:afterAutospacing="0"/>
            </w:pPr>
            <w:r w:rsidRPr="00C12A54">
              <w:t xml:space="preserve">1 класс защиты, </w:t>
            </w:r>
            <w:proofErr w:type="gramStart"/>
            <w:r w:rsidRPr="00C12A54">
              <w:t>предназначена</w:t>
            </w:r>
            <w:proofErr w:type="gramEnd"/>
            <w:r w:rsidRPr="00C12A54">
              <w:t xml:space="preserve"> для эксплуатации в I, II климатических поясах</w:t>
            </w:r>
          </w:p>
          <w:p w:rsidR="00FF5B7F" w:rsidRPr="00C12A54" w:rsidRDefault="00FF5B7F" w:rsidP="00FF5B7F">
            <w:pPr>
              <w:pStyle w:val="af6"/>
              <w:shd w:val="clear" w:color="auto" w:fill="FFFFFF"/>
              <w:spacing w:before="0" w:beforeAutospacing="0" w:after="0" w:afterAutospacing="0"/>
            </w:pPr>
          </w:p>
          <w:p w:rsidR="00FF5B7F" w:rsidRPr="00C12A54" w:rsidRDefault="00FF5B7F" w:rsidP="00FF5B7F">
            <w:pPr>
              <w:jc w:val="center"/>
            </w:pPr>
            <w:r w:rsidRPr="00C12A54">
              <w:rPr>
                <w:noProof/>
                <w:shd w:val="clear" w:color="auto" w:fill="FFFFFF"/>
              </w:rPr>
              <w:lastRenderedPageBreak/>
              <w:drawing>
                <wp:inline distT="0" distB="0" distL="0" distR="0">
                  <wp:extent cx="1371600" cy="2102574"/>
                  <wp:effectExtent l="0" t="0" r="0" b="0"/>
                  <wp:docPr id="278" name="3052_big" descr="Куртка мужская утепленная «Чел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52_big" descr="Куртка мужская утепленная «Челси»">
                            <a:hlinkClick r:id="rId27" tooltip="&quot;Куртка мужская утепленная «Челси»&quot;"/>
                          </pic:cNvPr>
                          <pic:cNvPicPr>
                            <a:picLocks noChangeAspect="1" noChangeArrowheads="1"/>
                          </pic:cNvPicPr>
                        </pic:nvPicPr>
                        <pic:blipFill>
                          <a:blip r:embed="rId28" cstate="print"/>
                          <a:srcRect/>
                          <a:stretch>
                            <a:fillRect/>
                          </a:stretch>
                        </pic:blipFill>
                        <pic:spPr bwMode="auto">
                          <a:xfrm>
                            <a:off x="0" y="0"/>
                            <a:ext cx="1379201" cy="2114225"/>
                          </a:xfrm>
                          <a:prstGeom prst="rect">
                            <a:avLst/>
                          </a:prstGeom>
                          <a:noFill/>
                          <a:ln w="9525">
                            <a:noFill/>
                            <a:miter lim="800000"/>
                            <a:headEnd/>
                            <a:tailEnd/>
                          </a:ln>
                        </pic:spPr>
                      </pic:pic>
                    </a:graphicData>
                  </a:graphic>
                </wp:inline>
              </w:drawing>
            </w:r>
            <w:r w:rsidRPr="00C12A54">
              <w:rPr>
                <w:noProof/>
                <w:shd w:val="clear" w:color="auto" w:fill="FFFFFF"/>
              </w:rPr>
              <w:drawing>
                <wp:inline distT="0" distB="0" distL="0" distR="0">
                  <wp:extent cx="828938" cy="2284343"/>
                  <wp:effectExtent l="19050" t="0" r="9262" b="0"/>
                  <wp:docPr id="279" name="4340_big" descr="Брюки мужские утепленные «Чел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40_big" descr="Брюки мужские утепленные «Челси»">
                            <a:hlinkClick r:id="rId29" tooltip="&quot;Брюки мужские утепленные «Челси»&quot;"/>
                          </pic:cNvPr>
                          <pic:cNvPicPr>
                            <a:picLocks noChangeAspect="1" noChangeArrowheads="1"/>
                          </pic:cNvPicPr>
                        </pic:nvPicPr>
                        <pic:blipFill>
                          <a:blip r:embed="rId30" cstate="print"/>
                          <a:srcRect/>
                          <a:stretch>
                            <a:fillRect/>
                          </a:stretch>
                        </pic:blipFill>
                        <pic:spPr bwMode="auto">
                          <a:xfrm>
                            <a:off x="0" y="0"/>
                            <a:ext cx="828094" cy="2286000"/>
                          </a:xfrm>
                          <a:prstGeom prst="rect">
                            <a:avLst/>
                          </a:prstGeom>
                          <a:noFill/>
                          <a:ln w="9525">
                            <a:noFill/>
                            <a:miter lim="800000"/>
                            <a:headEnd/>
                            <a:tailEnd/>
                          </a:ln>
                        </pic:spPr>
                      </pic:pic>
                    </a:graphicData>
                  </a:graphic>
                </wp:inline>
              </w:drawing>
            </w:r>
          </w:p>
        </w:tc>
        <w:tc>
          <w:tcPr>
            <w:tcW w:w="924" w:type="dxa"/>
          </w:tcPr>
          <w:p w:rsidR="00FF5B7F" w:rsidRPr="00C12A54" w:rsidRDefault="00FF5B7F" w:rsidP="00FF5B7F">
            <w:pPr>
              <w:jc w:val="center"/>
            </w:pPr>
            <w:r w:rsidRPr="00C12A54">
              <w:lastRenderedPageBreak/>
              <w:t>комп.</w:t>
            </w:r>
          </w:p>
        </w:tc>
        <w:tc>
          <w:tcPr>
            <w:tcW w:w="905" w:type="dxa"/>
            <w:gridSpan w:val="2"/>
          </w:tcPr>
          <w:p w:rsidR="00FF5B7F" w:rsidRPr="00C12A54" w:rsidRDefault="00FF5B7F" w:rsidP="00DA0B20">
            <w:pPr>
              <w:jc w:val="center"/>
            </w:pPr>
            <w:r w:rsidRPr="00C12A54">
              <w:t>1</w:t>
            </w:r>
            <w:r w:rsidR="00DA0B20" w:rsidRPr="00C12A54">
              <w:t>3</w:t>
            </w:r>
          </w:p>
        </w:tc>
        <w:tc>
          <w:tcPr>
            <w:tcW w:w="2600" w:type="dxa"/>
          </w:tcPr>
          <w:p w:rsidR="00FF5B7F" w:rsidRPr="00C12A54" w:rsidRDefault="00555272" w:rsidP="00FF5B7F">
            <w:pPr>
              <w:jc w:val="center"/>
              <w:rPr>
                <w:b/>
              </w:rPr>
            </w:pPr>
            <w:r w:rsidRPr="00C12A54">
              <w:rPr>
                <w:b/>
              </w:rPr>
              <w:t>Шеврон на спине и на груди с фирменным знаком Заказчика</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Наушники Optime II со складным оголовьем (H520F-409-G) (или эквивалент)</w:t>
            </w:r>
          </w:p>
          <w:p w:rsidR="00FF5B7F" w:rsidRPr="00C12A54" w:rsidRDefault="00FF5B7F" w:rsidP="00FF5B7F">
            <w:pPr>
              <w:pStyle w:val="af6"/>
              <w:shd w:val="clear" w:color="auto" w:fill="FFFFFF"/>
              <w:spacing w:before="0" w:beforeAutospacing="0" w:after="0" w:afterAutospacing="0"/>
            </w:pPr>
            <w:r w:rsidRPr="00C12A54">
              <w:t>Наушники предназначены для применения в условиях опасных уровней шума и способны ослаблять даже самые низкочастотные шумы. Наполнитель изолирующих валиков представляет собой уникальное сочетание геля и вспененного пластика, которое обеспечивает оптимальную изоляцию при низком контактном давлении, гарантируя удобство даже в условиях длительного использования.</w:t>
            </w:r>
          </w:p>
          <w:p w:rsidR="00FF5B7F" w:rsidRPr="00C12A54" w:rsidRDefault="00FF5B7F" w:rsidP="00FF5B7F">
            <w:pPr>
              <w:pStyle w:val="af6"/>
              <w:shd w:val="clear" w:color="auto" w:fill="FFFFFF"/>
              <w:spacing w:before="0" w:beforeAutospacing="0" w:after="0" w:afterAutospacing="0"/>
            </w:pPr>
            <w:r w:rsidRPr="00C12A54">
              <w:rPr>
                <w:b/>
                <w:noProof/>
              </w:rPr>
              <w:drawing>
                <wp:anchor distT="0" distB="0" distL="114300" distR="114300" simplePos="0" relativeHeight="251670016" behindDoc="1" locked="0" layoutInCell="1" allowOverlap="1">
                  <wp:simplePos x="0" y="0"/>
                  <wp:positionH relativeFrom="column">
                    <wp:posOffset>3870960</wp:posOffset>
                  </wp:positionH>
                  <wp:positionV relativeFrom="paragraph">
                    <wp:posOffset>523875</wp:posOffset>
                  </wp:positionV>
                  <wp:extent cx="1766570" cy="1692275"/>
                  <wp:effectExtent l="0" t="0" r="0" b="0"/>
                  <wp:wrapTight wrapText="bothSides">
                    <wp:wrapPolygon edited="0">
                      <wp:start x="0" y="0"/>
                      <wp:lineTo x="0" y="21397"/>
                      <wp:lineTo x="21429" y="21397"/>
                      <wp:lineTo x="21429" y="0"/>
                      <wp:lineTo x="0" y="0"/>
                    </wp:wrapPolygon>
                  </wp:wrapTight>
                  <wp:docPr id="280" name="1495_big" descr="Наушники Optime II  со складным оголовьем (H520F-409-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95_big" descr="Наушники Optime II  со складным оголовьем (H520F-409-G)"/>
                          <pic:cNvPicPr>
                            <a:picLocks noChangeAspect="1" noChangeArrowheads="1"/>
                          </pic:cNvPicPr>
                        </pic:nvPicPr>
                        <pic:blipFill>
                          <a:blip r:embed="rId31" cstate="print"/>
                          <a:srcRect/>
                          <a:stretch>
                            <a:fillRect/>
                          </a:stretch>
                        </pic:blipFill>
                        <pic:spPr bwMode="auto">
                          <a:xfrm>
                            <a:off x="0" y="0"/>
                            <a:ext cx="1766570" cy="1692275"/>
                          </a:xfrm>
                          <a:prstGeom prst="rect">
                            <a:avLst/>
                          </a:prstGeom>
                          <a:noFill/>
                          <a:ln w="9525">
                            <a:noFill/>
                            <a:miter lim="800000"/>
                            <a:headEnd/>
                            <a:tailEnd/>
                          </a:ln>
                        </pic:spPr>
                      </pic:pic>
                    </a:graphicData>
                  </a:graphic>
                </wp:anchor>
              </w:drawing>
            </w:r>
            <w:r w:rsidRPr="00C12A54">
              <w:rPr>
                <w:rStyle w:val="affff6"/>
              </w:rPr>
              <w:t>Области применения данных наушников:</w:t>
            </w:r>
            <w:r w:rsidRPr="00C12A54">
              <w:rPr>
                <w:rStyle w:val="apple-converted-space"/>
              </w:rPr>
              <w:t> </w:t>
            </w:r>
            <w:r w:rsidRPr="00C12A54">
              <w:t>деревообрабатывающая промышленность, дорожные работы, строительство, работы с погрузочно-разгрузочной техникой и пневматическими отбойными молотками, производство бетона.</w:t>
            </w:r>
          </w:p>
          <w:p w:rsidR="00FF5B7F" w:rsidRPr="00C12A54" w:rsidRDefault="00FF5B7F" w:rsidP="00FF5B7F">
            <w:pPr>
              <w:pStyle w:val="af6"/>
              <w:shd w:val="clear" w:color="auto" w:fill="FFFFFF"/>
              <w:spacing w:before="0" w:beforeAutospacing="0" w:after="0" w:afterAutospacing="0"/>
            </w:pPr>
            <w:r w:rsidRPr="00C12A54">
              <w:rPr>
                <w:rStyle w:val="affff6"/>
              </w:rPr>
              <w:t>Снижение уровня шума среднее (SNR) на 31 дБ</w:t>
            </w:r>
            <w:r w:rsidRPr="00C12A54">
              <w:rPr>
                <w:b/>
                <w:bCs/>
              </w:rPr>
              <w:br/>
            </w:r>
            <w:r w:rsidRPr="00C12A54">
              <w:rPr>
                <w:rStyle w:val="affff6"/>
              </w:rPr>
              <w:t>Снижение уровня шума при высоких частотах (H) на 34 дБ</w:t>
            </w:r>
            <w:r w:rsidRPr="00C12A54">
              <w:rPr>
                <w:b/>
                <w:bCs/>
              </w:rPr>
              <w:br/>
            </w:r>
            <w:r w:rsidRPr="00C12A54">
              <w:rPr>
                <w:rStyle w:val="affff6"/>
              </w:rPr>
              <w:t>Снижение уровня шума при средних частотах (M) на 28 дБ</w:t>
            </w:r>
            <w:r w:rsidRPr="00C12A54">
              <w:rPr>
                <w:b/>
                <w:bCs/>
              </w:rPr>
              <w:br/>
            </w:r>
            <w:r w:rsidRPr="00C12A54">
              <w:rPr>
                <w:rStyle w:val="affff6"/>
              </w:rPr>
              <w:t>Снижение уровня шума при низких частотах (L) на 20 дБ</w:t>
            </w:r>
          </w:p>
          <w:p w:rsidR="00FF5B7F" w:rsidRPr="00C12A54" w:rsidRDefault="00FF5B7F" w:rsidP="00FF5B7F">
            <w:pPr>
              <w:pStyle w:val="af6"/>
              <w:shd w:val="clear" w:color="auto" w:fill="FFFFFF"/>
              <w:spacing w:before="0" w:beforeAutospacing="0" w:after="0" w:afterAutospacing="0"/>
            </w:pPr>
            <w:r w:rsidRPr="00C12A54">
              <w:rPr>
                <w:rStyle w:val="affff6"/>
              </w:rPr>
              <w:t>SNR=31 H=34 M=28 L=20</w:t>
            </w:r>
          </w:p>
          <w:p w:rsidR="00FF5B7F" w:rsidRPr="00C12A54" w:rsidRDefault="00FF5B7F" w:rsidP="00FF5B7F">
            <w:pPr>
              <w:pStyle w:val="af6"/>
              <w:shd w:val="clear" w:color="auto" w:fill="FFFFFF"/>
              <w:spacing w:before="0" w:beforeAutospacing="0" w:after="0" w:afterAutospacing="0"/>
              <w:rPr>
                <w:rStyle w:val="tooltip"/>
                <w:b/>
                <w:bCs/>
              </w:rPr>
            </w:pPr>
            <w:r w:rsidRPr="00C12A54">
              <w:rPr>
                <w:rStyle w:val="affff6"/>
              </w:rPr>
              <w:t>Масса:</w:t>
            </w:r>
            <w:r w:rsidRPr="00C12A54">
              <w:rPr>
                <w:rStyle w:val="apple-converted-space"/>
              </w:rPr>
              <w:t> </w:t>
            </w:r>
            <w:r w:rsidRPr="00C12A54">
              <w:t>230 г.</w:t>
            </w:r>
            <w:r w:rsidRPr="00C12A54">
              <w:br/>
            </w:r>
            <w:r w:rsidRPr="00C12A54">
              <w:rPr>
                <w:rStyle w:val="tooltip"/>
                <w:b/>
                <w:bCs/>
              </w:rPr>
              <w:t xml:space="preserve">ГОСТ </w:t>
            </w:r>
            <w:proofErr w:type="gramStart"/>
            <w:r w:rsidRPr="00C12A54">
              <w:rPr>
                <w:rStyle w:val="tooltip"/>
                <w:b/>
                <w:bCs/>
              </w:rPr>
              <w:t>Р</w:t>
            </w:r>
            <w:proofErr w:type="gramEnd"/>
            <w:r w:rsidRPr="00C12A54">
              <w:rPr>
                <w:rStyle w:val="tooltip"/>
                <w:b/>
                <w:bCs/>
              </w:rPr>
              <w:t xml:space="preserve"> 12.4.208-99</w:t>
            </w:r>
            <w:r w:rsidRPr="00C12A54">
              <w:br/>
            </w:r>
            <w:r w:rsidRPr="00C12A54">
              <w:rPr>
                <w:rStyle w:val="tooltip"/>
                <w:b/>
                <w:bCs/>
              </w:rPr>
              <w:lastRenderedPageBreak/>
              <w:t>ГОСТ Р 12.4.210-99</w:t>
            </w:r>
          </w:p>
          <w:p w:rsidR="00FF5B7F" w:rsidRPr="00C12A54" w:rsidRDefault="00FF5B7F" w:rsidP="00FF5B7F">
            <w:pPr>
              <w:pStyle w:val="af6"/>
              <w:shd w:val="clear" w:color="auto" w:fill="FFFFFF"/>
              <w:spacing w:before="0" w:beforeAutospacing="0" w:after="0" w:afterAutospacing="0"/>
            </w:pPr>
          </w:p>
        </w:tc>
        <w:tc>
          <w:tcPr>
            <w:tcW w:w="932" w:type="dxa"/>
            <w:gridSpan w:val="2"/>
          </w:tcPr>
          <w:p w:rsidR="00FF5B7F" w:rsidRPr="00C12A54" w:rsidRDefault="00FF5B7F" w:rsidP="00FF5B7F">
            <w:pPr>
              <w:jc w:val="center"/>
            </w:pPr>
            <w:r w:rsidRPr="00C12A54">
              <w:lastRenderedPageBreak/>
              <w:t>шт.</w:t>
            </w:r>
          </w:p>
        </w:tc>
        <w:tc>
          <w:tcPr>
            <w:tcW w:w="897" w:type="dxa"/>
          </w:tcPr>
          <w:p w:rsidR="00FF5B7F" w:rsidRPr="00C12A54" w:rsidRDefault="00FF5B7F" w:rsidP="00FF5B7F">
            <w:pPr>
              <w:jc w:val="center"/>
            </w:pPr>
            <w:r w:rsidRPr="00C12A54">
              <w:t>22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shd w:val="clear" w:color="auto" w:fill="FFFFFF"/>
              <w:jc w:val="left"/>
            </w:pPr>
            <w:r w:rsidRPr="00C12A54">
              <w:rPr>
                <w:b/>
              </w:rPr>
              <w:t>Очки «</w:t>
            </w:r>
            <w:proofErr w:type="gramStart"/>
            <w:r w:rsidRPr="00C12A54">
              <w:rPr>
                <w:b/>
              </w:rPr>
              <w:t>Ай-Во</w:t>
            </w:r>
            <w:proofErr w:type="gramEnd"/>
            <w:r w:rsidRPr="00C12A54">
              <w:rPr>
                <w:b/>
              </w:rPr>
              <w:t>» (9160064)</w:t>
            </w:r>
            <w:r w:rsidRPr="00C12A54">
              <w:t xml:space="preserve"> </w:t>
            </w:r>
            <w:r w:rsidRPr="00C12A54">
              <w:rPr>
                <w:b/>
              </w:rPr>
              <w:t>(или эквивалент)</w:t>
            </w:r>
          </w:p>
          <w:p w:rsidR="00FF5B7F" w:rsidRPr="00C12A54" w:rsidRDefault="00FF5B7F" w:rsidP="00FF5B7F">
            <w:pPr>
              <w:pStyle w:val="af6"/>
              <w:shd w:val="clear" w:color="auto" w:fill="FFFFFF"/>
              <w:spacing w:before="0" w:beforeAutospacing="0" w:after="0" w:afterAutospacing="0"/>
            </w:pPr>
            <w:r w:rsidRPr="00C12A54">
              <w:rPr>
                <w:b/>
                <w:bCs/>
                <w:noProof/>
              </w:rPr>
              <w:drawing>
                <wp:anchor distT="0" distB="0" distL="114300" distR="114300" simplePos="0" relativeHeight="251671040" behindDoc="1" locked="0" layoutInCell="1" allowOverlap="1">
                  <wp:simplePos x="0" y="0"/>
                  <wp:positionH relativeFrom="column">
                    <wp:posOffset>3768725</wp:posOffset>
                  </wp:positionH>
                  <wp:positionV relativeFrom="paragraph">
                    <wp:posOffset>4445</wp:posOffset>
                  </wp:positionV>
                  <wp:extent cx="2062480" cy="982345"/>
                  <wp:effectExtent l="19050" t="0" r="0" b="0"/>
                  <wp:wrapTight wrapText="bothSides">
                    <wp:wrapPolygon edited="0">
                      <wp:start x="-200" y="0"/>
                      <wp:lineTo x="-200" y="21363"/>
                      <wp:lineTo x="21547" y="21363"/>
                      <wp:lineTo x="21547" y="0"/>
                      <wp:lineTo x="-200" y="0"/>
                    </wp:wrapPolygon>
                  </wp:wrapTight>
                  <wp:docPr id="281" name="454_big" descr="Очки «Ай-Во» (916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4_big" descr="Очки «Ай-Во» (9160064)"/>
                          <pic:cNvPicPr>
                            <a:picLocks noChangeAspect="1" noChangeArrowheads="1"/>
                          </pic:cNvPicPr>
                        </pic:nvPicPr>
                        <pic:blipFill>
                          <a:blip r:embed="rId32" cstate="print"/>
                          <a:srcRect/>
                          <a:stretch>
                            <a:fillRect/>
                          </a:stretch>
                        </pic:blipFill>
                        <pic:spPr bwMode="auto">
                          <a:xfrm>
                            <a:off x="0" y="0"/>
                            <a:ext cx="2062480" cy="982345"/>
                          </a:xfrm>
                          <a:prstGeom prst="rect">
                            <a:avLst/>
                          </a:prstGeom>
                          <a:noFill/>
                          <a:ln w="9525">
                            <a:noFill/>
                            <a:miter lim="800000"/>
                            <a:headEnd/>
                            <a:tailEnd/>
                          </a:ln>
                        </pic:spPr>
                      </pic:pic>
                    </a:graphicData>
                  </a:graphic>
                </wp:anchor>
              </w:drawing>
            </w:r>
            <w:r w:rsidRPr="00C12A54">
              <w:rPr>
                <w:rStyle w:val="affff6"/>
              </w:rPr>
              <w:t>Конструкция:</w:t>
            </w:r>
            <w:r w:rsidRPr="00C12A54">
              <w:rPr>
                <w:rStyle w:val="apple-converted-space"/>
              </w:rPr>
              <w:t> </w:t>
            </w:r>
            <w:r w:rsidRPr="00C12A54">
              <w:t>открытые панорамные очки. Дужки регулируются по длине и по углу наклона линзы к дужке. Мягкие подушечки «Кватрофлекс» на зауш</w:t>
            </w:r>
            <w:r w:rsidRPr="00C12A54">
              <w:softHyphen/>
              <w:t>ни</w:t>
            </w:r>
            <w:r w:rsidRPr="00C12A54">
              <w:softHyphen/>
              <w:t>ках создают дополнительный комфорт.</w:t>
            </w:r>
            <w:r w:rsidRPr="00C12A54">
              <w:br/>
            </w:r>
            <w:r w:rsidRPr="00C12A54">
              <w:rPr>
                <w:rStyle w:val="affff6"/>
              </w:rPr>
              <w:t>Защитные свойства:</w:t>
            </w:r>
            <w:r w:rsidRPr="00C12A54">
              <w:rPr>
                <w:rStyle w:val="apple-converted-space"/>
                <w:b/>
                <w:bCs/>
              </w:rPr>
              <w:t> </w:t>
            </w:r>
            <w:r w:rsidRPr="00C12A54">
              <w:t>высокопрочная поликарбонатная линза защищает от летящих частиц (45 м/с), от ультрафиолета и воздействия химических веществ. Оптический класс 1.</w:t>
            </w:r>
            <w:r w:rsidRPr="00C12A54">
              <w:br/>
            </w:r>
            <w:r w:rsidRPr="00C12A54">
              <w:rPr>
                <w:rStyle w:val="affff6"/>
              </w:rPr>
              <w:t>Покрытие линз:</w:t>
            </w:r>
            <w:r w:rsidRPr="00C12A54">
              <w:rPr>
                <w:rStyle w:val="apple-converted-space"/>
                <w:b/>
                <w:bCs/>
              </w:rPr>
              <w:t> </w:t>
            </w:r>
            <w:r w:rsidRPr="00C12A54">
              <w:t>Optidur NCH – не царапается внутри и снаружи.</w:t>
            </w:r>
            <w:r w:rsidRPr="00C12A54">
              <w:br/>
            </w:r>
            <w:r w:rsidRPr="00C12A54">
              <w:rPr>
                <w:rStyle w:val="affff6"/>
              </w:rPr>
              <w:t>Цвет линз:</w:t>
            </w:r>
            <w:r w:rsidRPr="00C12A54">
              <w:rPr>
                <w:rStyle w:val="apple-converted-space"/>
              </w:rPr>
              <w:t> </w:t>
            </w:r>
            <w:r w:rsidRPr="00C12A54">
              <w:t>голубой – снижает усталость глаз; предназначены для работ, где необходимо повышенное внимание и концентрация и глаза подвергаются постоянной нагрузке.</w:t>
            </w:r>
          </w:p>
          <w:p w:rsidR="00FF5B7F" w:rsidRPr="00C12A54" w:rsidRDefault="00FF5B7F" w:rsidP="00FF5B7F">
            <w:pPr>
              <w:pStyle w:val="af6"/>
              <w:shd w:val="clear" w:color="auto" w:fill="FFFFFF"/>
              <w:spacing w:before="0" w:beforeAutospacing="0" w:after="0" w:afterAutospacing="0"/>
            </w:pPr>
            <w:r w:rsidRPr="00C12A54">
              <w:rPr>
                <w:rStyle w:val="affff6"/>
              </w:rPr>
              <w:t>Масса:</w:t>
            </w:r>
            <w:r w:rsidRPr="00C12A54">
              <w:rPr>
                <w:rStyle w:val="apple-converted-space"/>
              </w:rPr>
              <w:t> </w:t>
            </w:r>
            <w:r w:rsidRPr="00C12A54">
              <w:t>54 г.</w:t>
            </w:r>
            <w:r w:rsidRPr="00C12A54">
              <w:br/>
            </w:r>
            <w:r w:rsidRPr="00C12A54">
              <w:rPr>
                <w:rStyle w:val="tooltip"/>
                <w:b/>
                <w:bCs/>
              </w:rPr>
              <w:t xml:space="preserve">ГОСТ </w:t>
            </w:r>
            <w:proofErr w:type="gramStart"/>
            <w:r w:rsidRPr="00C12A54">
              <w:rPr>
                <w:rStyle w:val="tooltip"/>
                <w:b/>
                <w:bCs/>
              </w:rPr>
              <w:t>Р</w:t>
            </w:r>
            <w:proofErr w:type="gramEnd"/>
            <w:r w:rsidRPr="00C12A54">
              <w:rPr>
                <w:rStyle w:val="tooltip"/>
                <w:b/>
                <w:bCs/>
              </w:rPr>
              <w:t xml:space="preserve"> 12.4.230.1-2007</w:t>
            </w:r>
            <w:r w:rsidRPr="00C12A54">
              <w:br/>
            </w:r>
            <w:r w:rsidRPr="00C12A54">
              <w:rPr>
                <w:rStyle w:val="affff6"/>
              </w:rPr>
              <w:t>EN 166-2002</w:t>
            </w: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14</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pPr>
            <w:r w:rsidRPr="00C12A54">
              <w:rPr>
                <w:b/>
              </w:rPr>
              <w:t>Перчатки кожаные с подкладкой из натуральной шерсти</w:t>
            </w:r>
            <w:r w:rsidRPr="00C12A54">
              <w:t xml:space="preserve"> </w:t>
            </w:r>
            <w:r w:rsidRPr="00C12A54">
              <w:rPr>
                <w:b/>
              </w:rPr>
              <w:t>(или эквивалент)</w:t>
            </w:r>
          </w:p>
          <w:p w:rsidR="00FF5B7F" w:rsidRPr="00C12A54" w:rsidRDefault="00FF5B7F" w:rsidP="00FF5B7F">
            <w:pPr>
              <w:pStyle w:val="af6"/>
              <w:spacing w:before="0" w:beforeAutospacing="0" w:after="0" w:afterAutospacing="0"/>
            </w:pPr>
            <w:r w:rsidRPr="00C12A54">
              <w:rPr>
                <w:noProof/>
              </w:rPr>
              <w:drawing>
                <wp:anchor distT="0" distB="0" distL="114300" distR="114300" simplePos="0" relativeHeight="251672064" behindDoc="1" locked="0" layoutInCell="1" allowOverlap="1">
                  <wp:simplePos x="0" y="0"/>
                  <wp:positionH relativeFrom="column">
                    <wp:posOffset>4139565</wp:posOffset>
                  </wp:positionH>
                  <wp:positionV relativeFrom="paragraph">
                    <wp:posOffset>637540</wp:posOffset>
                  </wp:positionV>
                  <wp:extent cx="962025" cy="1126490"/>
                  <wp:effectExtent l="0" t="0" r="0" b="0"/>
                  <wp:wrapTight wrapText="bothSides">
                    <wp:wrapPolygon edited="0">
                      <wp:start x="0" y="0"/>
                      <wp:lineTo x="0" y="21186"/>
                      <wp:lineTo x="21386" y="21186"/>
                      <wp:lineTo x="21386" y="0"/>
                      <wp:lineTo x="0" y="0"/>
                    </wp:wrapPolygon>
                  </wp:wrapTight>
                  <wp:docPr id="282" name="152_big" descr="Перчатки кожаные с подкладкой из натуральной шер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2_big" descr="Перчатки кожаные с подкладкой из натуральной шерсти"/>
                          <pic:cNvPicPr>
                            <a:picLocks noChangeAspect="1" noChangeArrowheads="1"/>
                          </pic:cNvPicPr>
                        </pic:nvPicPr>
                        <pic:blipFill>
                          <a:blip r:embed="rId33" cstate="print"/>
                          <a:srcRect/>
                          <a:stretch>
                            <a:fillRect/>
                          </a:stretch>
                        </pic:blipFill>
                        <pic:spPr bwMode="auto">
                          <a:xfrm>
                            <a:off x="0" y="0"/>
                            <a:ext cx="962025" cy="1126490"/>
                          </a:xfrm>
                          <a:prstGeom prst="rect">
                            <a:avLst/>
                          </a:prstGeom>
                          <a:noFill/>
                          <a:ln w="9525">
                            <a:noFill/>
                            <a:miter lim="800000"/>
                            <a:headEnd/>
                            <a:tailEnd/>
                          </a:ln>
                        </pic:spPr>
                      </pic:pic>
                    </a:graphicData>
                  </a:graphic>
                </wp:anchor>
              </w:drawing>
            </w:r>
            <w:r w:rsidRPr="00C12A54">
              <w:t>Перчатки из натуральной кожи козленка с подкладкой из набивной натуральной шерсти.</w:t>
            </w:r>
          </w:p>
          <w:p w:rsidR="00FF5B7F" w:rsidRPr="00C12A54" w:rsidRDefault="00FF5B7F" w:rsidP="00FF5B7F">
            <w:pPr>
              <w:rPr>
                <w:rStyle w:val="affff6"/>
              </w:rPr>
            </w:pPr>
            <w:r w:rsidRPr="00C12A54">
              <w:rPr>
                <w:rStyle w:val="affff6"/>
              </w:rPr>
              <w:t>Размеры:</w:t>
            </w:r>
            <w:r w:rsidRPr="00C12A54">
              <w:rPr>
                <w:rStyle w:val="apple-converted-space"/>
              </w:rPr>
              <w:t> </w:t>
            </w:r>
            <w:r w:rsidRPr="00C12A54">
              <w:t>24 (9), 25 (9,5), 27 (10).</w:t>
            </w:r>
            <w:r w:rsidRPr="00C12A54">
              <w:br/>
            </w:r>
            <w:r w:rsidRPr="00C12A54">
              <w:rPr>
                <w:rStyle w:val="affff6"/>
              </w:rPr>
              <w:t>Не подлежат обязательной сертификации в системе ГОСТ </w:t>
            </w:r>
            <w:proofErr w:type="gramStart"/>
            <w:r w:rsidRPr="00C12A54">
              <w:rPr>
                <w:rStyle w:val="affff6"/>
              </w:rPr>
              <w:t>Р</w:t>
            </w:r>
            <w:proofErr w:type="gramEnd"/>
          </w:p>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tc>
        <w:tc>
          <w:tcPr>
            <w:tcW w:w="932" w:type="dxa"/>
            <w:gridSpan w:val="2"/>
          </w:tcPr>
          <w:p w:rsidR="00FF5B7F" w:rsidRPr="00C12A54" w:rsidRDefault="00FF5B7F" w:rsidP="00FF5B7F">
            <w:pPr>
              <w:jc w:val="center"/>
            </w:pPr>
            <w:r w:rsidRPr="00C12A54">
              <w:t>пар.</w:t>
            </w:r>
          </w:p>
        </w:tc>
        <w:tc>
          <w:tcPr>
            <w:tcW w:w="897" w:type="dxa"/>
          </w:tcPr>
          <w:p w:rsidR="00FF5B7F" w:rsidRPr="00C12A54" w:rsidRDefault="00FF5B7F" w:rsidP="00FF5B7F">
            <w:pPr>
              <w:jc w:val="center"/>
            </w:pPr>
            <w:r w:rsidRPr="00C12A54">
              <w:t>22</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pPr>
            <w:r w:rsidRPr="00C12A54">
              <w:rPr>
                <w:b/>
              </w:rPr>
              <w:t>Трикотажные перчатки с точечным ПВХ-покрытием «Сити» (13 класс) (или эквивалент)</w:t>
            </w:r>
          </w:p>
          <w:p w:rsidR="00FF5B7F" w:rsidRPr="00C12A54" w:rsidRDefault="00FF5B7F" w:rsidP="00FF5B7F">
            <w:pPr>
              <w:pStyle w:val="af6"/>
              <w:spacing w:before="0" w:beforeAutospacing="0" w:after="0" w:afterAutospacing="0"/>
            </w:pPr>
            <w:r w:rsidRPr="00C12A54">
              <w:rPr>
                <w:noProof/>
              </w:rPr>
              <w:drawing>
                <wp:anchor distT="0" distB="0" distL="114300" distR="114300" simplePos="0" relativeHeight="251673088" behindDoc="1" locked="0" layoutInCell="1" allowOverlap="1">
                  <wp:simplePos x="0" y="0"/>
                  <wp:positionH relativeFrom="column">
                    <wp:posOffset>3920490</wp:posOffset>
                  </wp:positionH>
                  <wp:positionV relativeFrom="paragraph">
                    <wp:posOffset>100330</wp:posOffset>
                  </wp:positionV>
                  <wp:extent cx="1840865" cy="2353945"/>
                  <wp:effectExtent l="19050" t="0" r="6985" b="0"/>
                  <wp:wrapTight wrapText="bothSides">
                    <wp:wrapPolygon edited="0">
                      <wp:start x="-224" y="0"/>
                      <wp:lineTo x="-224" y="21501"/>
                      <wp:lineTo x="21682" y="21501"/>
                      <wp:lineTo x="21682" y="0"/>
                      <wp:lineTo x="-224" y="0"/>
                    </wp:wrapPolygon>
                  </wp:wrapTight>
                  <wp:docPr id="283" name="1444_big" descr="Трикотажные перчатки с точечным  ПВХ-покрытием «Сити» (13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44_big" descr="Трикотажные перчатки с точечным  ПВХ-покрытием «Сити» (13 класс)"/>
                          <pic:cNvPicPr>
                            <a:picLocks noChangeAspect="1" noChangeArrowheads="1"/>
                          </pic:cNvPicPr>
                        </pic:nvPicPr>
                        <pic:blipFill>
                          <a:blip r:embed="rId34" cstate="print"/>
                          <a:srcRect/>
                          <a:stretch>
                            <a:fillRect/>
                          </a:stretch>
                        </pic:blipFill>
                        <pic:spPr bwMode="auto">
                          <a:xfrm>
                            <a:off x="0" y="0"/>
                            <a:ext cx="1840865" cy="2353945"/>
                          </a:xfrm>
                          <a:prstGeom prst="rect">
                            <a:avLst/>
                          </a:prstGeom>
                          <a:noFill/>
                          <a:ln w="9525">
                            <a:noFill/>
                            <a:miter lim="800000"/>
                            <a:headEnd/>
                            <a:tailEnd/>
                          </a:ln>
                        </pic:spPr>
                      </pic:pic>
                    </a:graphicData>
                  </a:graphic>
                </wp:anchor>
              </w:drawing>
            </w:r>
            <w:r w:rsidRPr="00C12A54">
              <w:t>Это высококачественные перчатки, в несколько раз превосходящие по качеству обычные хлопчатобумажные перчатки 7 и 10 класса вязки. Перчатки обладают повышенной прочностью к истиранию и разрыву и могут служить намного дольше, чем обычные перчатки. Перчатки бесшовные, и поэтому они не натирают руки, что является дополнительным удобством при носке. Яркий современный дизайн перчаток – также их отличительная черта.</w:t>
            </w:r>
            <w:r w:rsidRPr="00C12A54">
              <w:br/>
              <w:t>Защитные перчатки предназначены для работы с сухими предметами, обеспечивают комфорт и надежный захват предметов. Применение: склады, строительные, погрузо-разгрузочные работы, упаковка и т.д.</w:t>
            </w:r>
          </w:p>
          <w:p w:rsidR="00FF5B7F" w:rsidRPr="00C12A54" w:rsidRDefault="00FF5B7F" w:rsidP="00FF5B7F">
            <w:pPr>
              <w:rPr>
                <w:rStyle w:val="tooltip"/>
                <w:b/>
                <w:bCs/>
              </w:rPr>
            </w:pPr>
            <w:r w:rsidRPr="00C12A54">
              <w:rPr>
                <w:rStyle w:val="affff6"/>
              </w:rPr>
              <w:t>Характеристики:</w:t>
            </w:r>
            <w:r w:rsidRPr="00C12A54">
              <w:rPr>
                <w:rStyle w:val="apple-converted-space"/>
              </w:rPr>
              <w:t> </w:t>
            </w:r>
            <w:r w:rsidRPr="00C12A54">
              <w:t>перчатки трикотажные бесшовные с протектором на ладонной части из поливинилхлорида, класс вязки – 13.</w:t>
            </w:r>
            <w:r w:rsidRPr="00C12A54">
              <w:br/>
            </w:r>
            <w:r w:rsidRPr="00C12A54">
              <w:rPr>
                <w:rStyle w:val="affff6"/>
              </w:rPr>
              <w:t>Состав:</w:t>
            </w:r>
            <w:r w:rsidRPr="00C12A54">
              <w:rPr>
                <w:rStyle w:val="apple-converted-space"/>
              </w:rPr>
              <w:t> </w:t>
            </w:r>
            <w:r w:rsidRPr="00C12A54">
              <w:t>75% хлопок, 25% полиэстер.</w:t>
            </w:r>
            <w:r w:rsidRPr="00C12A54">
              <w:br/>
            </w:r>
            <w:r w:rsidRPr="00C12A54">
              <w:rPr>
                <w:rStyle w:val="affff6"/>
              </w:rPr>
              <w:t>Масса одной пары:</w:t>
            </w:r>
            <w:r w:rsidRPr="00C12A54">
              <w:rPr>
                <w:rStyle w:val="apple-converted-space"/>
              </w:rPr>
              <w:t> </w:t>
            </w:r>
            <w:r w:rsidRPr="00C12A54">
              <w:t>45 г.</w:t>
            </w:r>
            <w:r w:rsidRPr="00C12A54">
              <w:br/>
            </w:r>
            <w:r w:rsidRPr="00C12A54">
              <w:rPr>
                <w:rStyle w:val="affff6"/>
              </w:rPr>
              <w:t>Размеры:</w:t>
            </w:r>
            <w:r w:rsidRPr="00C12A54">
              <w:rPr>
                <w:rStyle w:val="apple-converted-space"/>
              </w:rPr>
              <w:t> </w:t>
            </w:r>
            <w:r w:rsidRPr="00C12A54">
              <w:t>7, 8, 9.</w:t>
            </w:r>
            <w:r w:rsidRPr="00C12A54">
              <w:br/>
            </w:r>
            <w:r w:rsidRPr="00C12A54">
              <w:rPr>
                <w:rStyle w:val="tooltip"/>
                <w:b/>
              </w:rPr>
              <w:t xml:space="preserve">ГОСТ </w:t>
            </w:r>
            <w:proofErr w:type="gramStart"/>
            <w:r w:rsidRPr="00C12A54">
              <w:rPr>
                <w:rStyle w:val="tooltip"/>
                <w:b/>
              </w:rPr>
              <w:t>Р</w:t>
            </w:r>
            <w:proofErr w:type="gramEnd"/>
            <w:r w:rsidRPr="00C12A54">
              <w:rPr>
                <w:rStyle w:val="tooltip"/>
                <w:b/>
              </w:rPr>
              <w:t xml:space="preserve"> 12.4.246-2008</w:t>
            </w:r>
          </w:p>
          <w:p w:rsidR="00FF5B7F" w:rsidRPr="00C12A54" w:rsidRDefault="00FF5B7F" w:rsidP="00FF5B7F">
            <w:pPr>
              <w:rPr>
                <w:b/>
                <w:bCs/>
              </w:rPr>
            </w:pPr>
          </w:p>
        </w:tc>
        <w:tc>
          <w:tcPr>
            <w:tcW w:w="932" w:type="dxa"/>
            <w:gridSpan w:val="2"/>
          </w:tcPr>
          <w:p w:rsidR="00FF5B7F" w:rsidRPr="00C12A54" w:rsidRDefault="00FF5B7F" w:rsidP="00FF5B7F">
            <w:pPr>
              <w:jc w:val="center"/>
            </w:pPr>
            <w:r w:rsidRPr="00C12A54">
              <w:t>пар.</w:t>
            </w:r>
          </w:p>
        </w:tc>
        <w:tc>
          <w:tcPr>
            <w:tcW w:w="897" w:type="dxa"/>
          </w:tcPr>
          <w:p w:rsidR="00FF5B7F" w:rsidRPr="00C12A54" w:rsidRDefault="00FF5B7F" w:rsidP="00FF5B7F">
            <w:pPr>
              <w:jc w:val="center"/>
            </w:pPr>
            <w:r w:rsidRPr="00C12A54">
              <w:t>44</w:t>
            </w:r>
          </w:p>
        </w:tc>
        <w:tc>
          <w:tcPr>
            <w:tcW w:w="2600" w:type="dxa"/>
          </w:tcPr>
          <w:p w:rsidR="00FF5B7F" w:rsidRPr="00C12A54" w:rsidRDefault="00FF5B7F" w:rsidP="00FF5B7F">
            <w:pPr>
              <w:jc w:val="center"/>
            </w:pPr>
            <w:r w:rsidRPr="00C12A54">
              <w:t> </w:t>
            </w:r>
          </w:p>
        </w:tc>
      </w:tr>
      <w:tr w:rsidR="00FF5B7F" w:rsidRPr="00C12A54" w:rsidTr="00FF5B7F">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pPr>
            <w:proofErr w:type="gramStart"/>
            <w:r w:rsidRPr="00C12A54">
              <w:rPr>
                <w:b/>
              </w:rPr>
              <w:t>Плащ мужской сигнальный «Абсолют» (флуоресцентный желтый с темно-синим) (или эквивалент)</w:t>
            </w:r>
            <w:proofErr w:type="gramEnd"/>
          </w:p>
          <w:p w:rsidR="00FF5B7F" w:rsidRPr="00C12A54" w:rsidRDefault="00FF5B7F" w:rsidP="00FF5B7F">
            <w:pPr>
              <w:pStyle w:val="af6"/>
              <w:spacing w:before="0" w:beforeAutospacing="0" w:after="0" w:afterAutospacing="0"/>
              <w:rPr>
                <w:b/>
                <w:bCs/>
              </w:rPr>
            </w:pPr>
            <w:r w:rsidRPr="00C12A54">
              <w:rPr>
                <w:b/>
                <w:bCs/>
                <w:noProof/>
              </w:rPr>
              <w:drawing>
                <wp:anchor distT="0" distB="0" distL="114300" distR="114300" simplePos="0" relativeHeight="251674112" behindDoc="1" locked="0" layoutInCell="1" allowOverlap="1">
                  <wp:simplePos x="0" y="0"/>
                  <wp:positionH relativeFrom="column">
                    <wp:posOffset>4812030</wp:posOffset>
                  </wp:positionH>
                  <wp:positionV relativeFrom="paragraph">
                    <wp:posOffset>143510</wp:posOffset>
                  </wp:positionV>
                  <wp:extent cx="953135" cy="2528570"/>
                  <wp:effectExtent l="19050" t="0" r="0" b="0"/>
                  <wp:wrapTight wrapText="bothSides">
                    <wp:wrapPolygon edited="0">
                      <wp:start x="-432" y="0"/>
                      <wp:lineTo x="-432" y="21481"/>
                      <wp:lineTo x="21586" y="21481"/>
                      <wp:lineTo x="21586" y="0"/>
                      <wp:lineTo x="-432" y="0"/>
                    </wp:wrapPolygon>
                  </wp:wrapTight>
                  <wp:docPr id="284" name="4781_big" descr="Плащ мужской сигнальный «Абсолют» (флуоресцентный желтый с темно-синим)">
                    <a:hlinkClick xmlns:a="http://schemas.openxmlformats.org/drawingml/2006/main" r:id="rId35" tooltip="&quot;Плащ мужской сигнальный «Абсолют» (флуоресцентный желтый с темно-сини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81_big" descr="Плащ мужской сигнальный «Абсолют» (флуоресцентный желтый с темно-синим)">
                            <a:hlinkClick r:id="rId35" tooltip="&quot;Плащ мужской сигнальный «Абсолют» (флуоресцентный желтый с темно-синим)&quot;"/>
                          </pic:cNvPr>
                          <pic:cNvPicPr>
                            <a:picLocks noChangeAspect="1" noChangeArrowheads="1"/>
                          </pic:cNvPicPr>
                        </pic:nvPicPr>
                        <pic:blipFill>
                          <a:blip r:embed="rId36" cstate="print"/>
                          <a:srcRect/>
                          <a:stretch>
                            <a:fillRect/>
                          </a:stretch>
                        </pic:blipFill>
                        <pic:spPr bwMode="auto">
                          <a:xfrm>
                            <a:off x="0" y="0"/>
                            <a:ext cx="953135" cy="2528570"/>
                          </a:xfrm>
                          <a:prstGeom prst="rect">
                            <a:avLst/>
                          </a:prstGeom>
                          <a:noFill/>
                          <a:ln w="9525">
                            <a:noFill/>
                            <a:miter lim="800000"/>
                            <a:headEnd/>
                            <a:tailEnd/>
                          </a:ln>
                        </pic:spPr>
                      </pic:pic>
                    </a:graphicData>
                  </a:graphic>
                </wp:anchor>
              </w:drawing>
            </w:r>
            <w:r w:rsidRPr="00C12A54">
              <w:rPr>
                <w:b/>
                <w:bCs/>
              </w:rPr>
              <w:t>Уникальная одежда, которая одновременно обеспечивает комфорт, защиту от дождя и хорошую видимость работника!</w:t>
            </w:r>
          </w:p>
          <w:p w:rsidR="00FF5B7F" w:rsidRPr="00C12A54" w:rsidRDefault="00FF5B7F" w:rsidP="00FF5B7F">
            <w:pPr>
              <w:pStyle w:val="af6"/>
              <w:spacing w:before="0" w:beforeAutospacing="0" w:after="0" w:afterAutospacing="0"/>
            </w:pPr>
            <w:r w:rsidRPr="00C12A54">
              <w:rPr>
                <w:rStyle w:val="affff6"/>
              </w:rPr>
              <w:t>Плащ соответствует сигнальной одежде повышенной видимости 3 класса.</w:t>
            </w:r>
          </w:p>
          <w:p w:rsidR="00FF5B7F" w:rsidRPr="00C12A54" w:rsidRDefault="00FF5B7F" w:rsidP="00FF5B7F">
            <w:pPr>
              <w:pStyle w:val="af6"/>
              <w:spacing w:before="0" w:beforeAutospacing="0" w:after="0" w:afterAutospacing="0"/>
            </w:pPr>
            <w:r w:rsidRPr="00C12A54">
              <w:t>Водонепроницаемость плаща обеспечивается его специальной конструкцией, водонепроницаемой тканью, из которой он изготовлен, и проклеенными герметичными швами. На плаще используется термоактивная световозвращающая лента, которая наносится методом термопечати, что исключает проколы ткани швейной иглой. Плащ имеет оптимальный размер, что позволяет надевать его как на летнюю, так и на утепленную одежду. На спине и в области подмышечных впадин вентиляционные отверстия. Капюшон с кулиской по лицевому вырезу, со световозвращающей полосой в виде стрелки, которая позволяет видеть сотрудника сверху (актуально для технических служб аэропортов). Рукава с патой защищают от проникновения влаги.</w:t>
            </w:r>
          </w:p>
          <w:p w:rsidR="00FF5B7F" w:rsidRPr="00C12A54" w:rsidRDefault="00FF5B7F" w:rsidP="00FF5B7F">
            <w:pPr>
              <w:rPr>
                <w:rStyle w:val="affff6"/>
              </w:rPr>
            </w:pPr>
            <w:r w:rsidRPr="00C12A54">
              <w:rPr>
                <w:rStyle w:val="affff6"/>
              </w:rPr>
              <w:t>Основная ткань:</w:t>
            </w:r>
            <w:r w:rsidRPr="00C12A54">
              <w:rPr>
                <w:rStyle w:val="apple-converted-space"/>
              </w:rPr>
              <w:t> </w:t>
            </w:r>
            <w:r w:rsidRPr="00C12A54">
              <w:t>курточная, 100% нейлон, мембранная (водоупорность – 10 000 мм вод. ст., паропроницаемость – 8000 г/кв</w:t>
            </w:r>
            <w:proofErr w:type="gramStart"/>
            <w:r w:rsidRPr="00C12A54">
              <w:t>.м</w:t>
            </w:r>
            <w:proofErr w:type="gramEnd"/>
            <w:r w:rsidRPr="00C12A54">
              <w:t xml:space="preserve"> за 24 часа), дышащая, ветронепродуваемая, водонепроницаемая (</w:t>
            </w:r>
            <w:r w:rsidRPr="00C12A54">
              <w:rPr>
                <w:rStyle w:val="tooltip"/>
              </w:rPr>
              <w:t>LT-membrane™</w:t>
            </w:r>
            <w:r w:rsidRPr="00C12A54">
              <w:t>), плотность 210 г/кв.м.</w:t>
            </w:r>
            <w:r w:rsidRPr="00C12A54">
              <w:br/>
            </w:r>
            <w:r w:rsidRPr="00C12A54">
              <w:rPr>
                <w:rStyle w:val="affff6"/>
              </w:rPr>
              <w:t>Фоновый материал:</w:t>
            </w:r>
            <w:r w:rsidRPr="00C12A54">
              <w:rPr>
                <w:rStyle w:val="apple-converted-space"/>
              </w:rPr>
              <w:t> </w:t>
            </w:r>
            <w:r w:rsidRPr="00C12A54">
              <w:rPr>
                <w:rStyle w:val="tooltip"/>
              </w:rPr>
              <w:t>«Абсолют»</w:t>
            </w:r>
            <w:r w:rsidRPr="00C12A54">
              <w:t>, 100% поли-эстер, мембранная (водоупорность – 10 000 мм вод</w:t>
            </w:r>
            <w:proofErr w:type="gramStart"/>
            <w:r w:rsidRPr="00C12A54">
              <w:t>.с</w:t>
            </w:r>
            <w:proofErr w:type="gramEnd"/>
            <w:r w:rsidRPr="00C12A54">
              <w:t>т., паропроницаемость – 8000 г/кв.м за 24 часа), морозостойкая, дышащая, ветронепродуваемая, водонепроницаемая (</w:t>
            </w:r>
            <w:r w:rsidRPr="00C12A54">
              <w:rPr>
                <w:rStyle w:val="tooltip"/>
              </w:rPr>
              <w:t>LT-membrane™</w:t>
            </w:r>
            <w:r w:rsidRPr="00C12A54">
              <w:t>), плотность 210 г/кв.м. Соответствует европейскому стандарту EN 471 для сигнальной одежды повышенной видимости.</w:t>
            </w:r>
            <w:r w:rsidRPr="00C12A54">
              <w:br/>
            </w:r>
            <w:r w:rsidRPr="00C12A54">
              <w:rPr>
                <w:rStyle w:val="affff6"/>
              </w:rPr>
              <w:t>Световозвращающий материал:</w:t>
            </w:r>
            <w:r w:rsidRPr="00C12A54">
              <w:rPr>
                <w:rStyle w:val="apple-converted-space"/>
              </w:rPr>
              <w:t> </w:t>
            </w:r>
            <w:r w:rsidRPr="00C12A54">
              <w:t>лента шириной 5 см, обеспечивает максимальную видимость.</w:t>
            </w:r>
            <w:r w:rsidRPr="00C12A54">
              <w:br/>
            </w:r>
            <w:r w:rsidRPr="00C12A54">
              <w:rPr>
                <w:rStyle w:val="affff6"/>
              </w:rPr>
              <w:t>Цвет:</w:t>
            </w:r>
            <w:r w:rsidRPr="00C12A54">
              <w:rPr>
                <w:rStyle w:val="apple-converted-space"/>
                <w:b/>
              </w:rPr>
              <w:t> </w:t>
            </w:r>
            <w:r w:rsidRPr="00C12A54">
              <w:t xml:space="preserve">флуоресцентный желтый с </w:t>
            </w:r>
            <w:proofErr w:type="gramStart"/>
            <w:r w:rsidRPr="00C12A54">
              <w:t>темно-синим</w:t>
            </w:r>
            <w:proofErr w:type="gramEnd"/>
            <w:r w:rsidRPr="00C12A54">
              <w:t>.</w:t>
            </w:r>
            <w:r w:rsidRPr="00C12A54">
              <w:br/>
            </w:r>
            <w:r w:rsidRPr="00C12A54">
              <w:rPr>
                <w:rStyle w:val="affff6"/>
              </w:rPr>
              <w:t>Размеры:</w:t>
            </w:r>
            <w:r w:rsidRPr="00C12A54">
              <w:rPr>
                <w:rStyle w:val="apple-converted-space"/>
              </w:rPr>
              <w:t> </w:t>
            </w:r>
            <w:r w:rsidRPr="00C12A54">
              <w:t>c 88-92 по 128-132, рост: c 170-176 по 182-188.</w:t>
            </w:r>
            <w:r w:rsidRPr="00C12A54">
              <w:br/>
            </w:r>
            <w:r w:rsidRPr="00C12A54">
              <w:rPr>
                <w:rStyle w:val="tooltip"/>
                <w:b/>
              </w:rPr>
              <w:t xml:space="preserve">ГОСТ </w:t>
            </w:r>
            <w:proofErr w:type="gramStart"/>
            <w:r w:rsidRPr="00C12A54">
              <w:rPr>
                <w:rStyle w:val="tooltip"/>
                <w:b/>
              </w:rPr>
              <w:t>Р</w:t>
            </w:r>
            <w:proofErr w:type="gramEnd"/>
            <w:r w:rsidRPr="00C12A54">
              <w:rPr>
                <w:rStyle w:val="tooltip"/>
                <w:b/>
              </w:rPr>
              <w:t xml:space="preserve"> 12.4.219-99</w:t>
            </w:r>
            <w:r w:rsidRPr="00C12A54">
              <w:rPr>
                <w:rStyle w:val="apple-converted-space"/>
                <w:b/>
              </w:rPr>
              <w:t> </w:t>
            </w:r>
            <w:r w:rsidRPr="00C12A54">
              <w:rPr>
                <w:rStyle w:val="affff6"/>
              </w:rPr>
              <w:t>«Одежда специальная сигнальная повышенной видимости»</w:t>
            </w:r>
            <w:r w:rsidRPr="00C12A54">
              <w:rPr>
                <w:b/>
              </w:rPr>
              <w:br/>
            </w:r>
            <w:r w:rsidRPr="00C12A54">
              <w:rPr>
                <w:rStyle w:val="tooltip"/>
                <w:b/>
              </w:rPr>
              <w:t>ГОСТ 12.4.134-83</w:t>
            </w:r>
            <w:r w:rsidRPr="00C12A54">
              <w:rPr>
                <w:rStyle w:val="apple-converted-space"/>
                <w:b/>
              </w:rPr>
              <w:t> </w:t>
            </w:r>
            <w:r w:rsidRPr="00C12A54">
              <w:rPr>
                <w:rStyle w:val="affff6"/>
              </w:rPr>
              <w:t>«Плащи мужские для защиты от воды»</w:t>
            </w:r>
          </w:p>
          <w:p w:rsidR="00FF5B7F" w:rsidRPr="00C12A54" w:rsidRDefault="00FF5B7F" w:rsidP="00FF5B7F"/>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21</w:t>
            </w:r>
          </w:p>
        </w:tc>
        <w:tc>
          <w:tcPr>
            <w:tcW w:w="2600" w:type="dxa"/>
          </w:tcPr>
          <w:p w:rsidR="00FF5B7F" w:rsidRPr="00C12A54" w:rsidRDefault="00FF5B7F" w:rsidP="00FF5B7F">
            <w:pPr>
              <w:jc w:val="center"/>
            </w:pPr>
            <w:r w:rsidRPr="00C12A54">
              <w:t> </w:t>
            </w:r>
          </w:p>
        </w:tc>
      </w:tr>
      <w:tr w:rsidR="00FF5B7F" w:rsidRPr="00C12A54" w:rsidTr="00FF5B7F">
        <w:trPr>
          <w:trHeight w:val="2124"/>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rPr>
                <w:b/>
                <w:noProof/>
              </w:rPr>
            </w:pPr>
            <w:r w:rsidRPr="00C12A54">
              <w:rPr>
                <w:b/>
                <w:noProof/>
              </w:rPr>
              <w:t xml:space="preserve">Шапка п/ш (Подшлемник) </w:t>
            </w:r>
            <w:r w:rsidRPr="00C12A54">
              <w:rPr>
                <w:b/>
              </w:rPr>
              <w:t>(или эквивалент)</w:t>
            </w:r>
          </w:p>
          <w:p w:rsidR="00FF5B7F" w:rsidRPr="00C12A54" w:rsidRDefault="00FF5B7F" w:rsidP="00FF5B7F">
            <w:pPr>
              <w:rPr>
                <w:b/>
              </w:rPr>
            </w:pPr>
            <w:r w:rsidRPr="00C12A54">
              <w:rPr>
                <w:b/>
              </w:rPr>
              <w:t xml:space="preserve">ОСТ 17-09-1416-90  </w:t>
            </w:r>
            <w:r w:rsidRPr="00C12A54">
              <w:rPr>
                <w:b/>
                <w:bCs/>
                <w:noProof/>
              </w:rPr>
              <w:drawing>
                <wp:anchor distT="0" distB="0" distL="114300" distR="114300" simplePos="0" relativeHeight="251678208" behindDoc="0" locked="0" layoutInCell="1" allowOverlap="1">
                  <wp:simplePos x="2590800" y="638175"/>
                  <wp:positionH relativeFrom="margin">
                    <wp:align>right</wp:align>
                  </wp:positionH>
                  <wp:positionV relativeFrom="margin">
                    <wp:align>bottom</wp:align>
                  </wp:positionV>
                  <wp:extent cx="1009650" cy="1123950"/>
                  <wp:effectExtent l="19050" t="0" r="0" b="0"/>
                  <wp:wrapSquare wrapText="bothSides"/>
                  <wp:docPr id="285" name="Рисунок 4" descr="1211_1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1_1big.jpg"/>
                          <pic:cNvPicPr/>
                        </pic:nvPicPr>
                        <pic:blipFill>
                          <a:blip r:embed="rId37" cstate="print"/>
                          <a:stretch>
                            <a:fillRect/>
                          </a:stretch>
                        </pic:blipFill>
                        <pic:spPr>
                          <a:xfrm>
                            <a:off x="0" y="0"/>
                            <a:ext cx="1009650" cy="1123950"/>
                          </a:xfrm>
                          <a:prstGeom prst="rect">
                            <a:avLst/>
                          </a:prstGeom>
                        </pic:spPr>
                      </pic:pic>
                    </a:graphicData>
                  </a:graphic>
                </wp:anchor>
              </w:drawing>
            </w:r>
          </w:p>
          <w:p w:rsidR="00FF5B7F" w:rsidRPr="00C12A54" w:rsidRDefault="00FF5B7F" w:rsidP="00FF5B7F">
            <w:pPr>
              <w:ind w:firstLine="3303"/>
            </w:pP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FF5B7F">
            <w:pPr>
              <w:jc w:val="center"/>
            </w:pPr>
            <w:r w:rsidRPr="00C12A54">
              <w:t>23</w:t>
            </w:r>
          </w:p>
        </w:tc>
        <w:tc>
          <w:tcPr>
            <w:tcW w:w="2600" w:type="dxa"/>
          </w:tcPr>
          <w:p w:rsidR="00FF5B7F" w:rsidRPr="00C12A54" w:rsidRDefault="00FF5B7F" w:rsidP="00FF5B7F">
            <w:pPr>
              <w:jc w:val="center"/>
            </w:pPr>
            <w:r w:rsidRPr="00C12A54">
              <w:t> </w:t>
            </w:r>
          </w:p>
        </w:tc>
      </w:tr>
      <w:tr w:rsidR="00FF5B7F" w:rsidRPr="00C12A54" w:rsidTr="00FF5B7F">
        <w:trPr>
          <w:trHeight w:val="2114"/>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pStyle w:val="11"/>
              <w:numPr>
                <w:ilvl w:val="0"/>
                <w:numId w:val="0"/>
              </w:numPr>
              <w:jc w:val="left"/>
              <w:rPr>
                <w:b/>
              </w:rPr>
            </w:pPr>
            <w:r w:rsidRPr="00C12A54">
              <w:rPr>
                <w:b/>
              </w:rPr>
              <w:t>Подшлемник меховой (или эквивалент)</w:t>
            </w:r>
          </w:p>
          <w:p w:rsidR="00FF5B7F" w:rsidRPr="00C12A54" w:rsidRDefault="00FF5B7F" w:rsidP="00FF5B7F">
            <w:r w:rsidRPr="00C12A54">
              <w:rPr>
                <w:rStyle w:val="affff6"/>
              </w:rPr>
              <w:t>Размер:</w:t>
            </w:r>
            <w:r w:rsidRPr="00C12A54">
              <w:rPr>
                <w:rStyle w:val="apple-converted-space"/>
              </w:rPr>
              <w:t> </w:t>
            </w:r>
            <w:r w:rsidRPr="00C12A54">
              <w:t>55-61.</w:t>
            </w:r>
          </w:p>
          <w:p w:rsidR="00FF5B7F" w:rsidRPr="00C12A54" w:rsidRDefault="00FF5B7F" w:rsidP="00FF5B7F">
            <w:r w:rsidRPr="00C12A54">
              <w:rPr>
                <w:noProof/>
              </w:rPr>
              <w:drawing>
                <wp:anchor distT="0" distB="0" distL="114300" distR="114300" simplePos="0" relativeHeight="251675136" behindDoc="1" locked="0" layoutInCell="1" allowOverlap="1">
                  <wp:simplePos x="0" y="0"/>
                  <wp:positionH relativeFrom="column">
                    <wp:posOffset>2110740</wp:posOffset>
                  </wp:positionH>
                  <wp:positionV relativeFrom="paragraph">
                    <wp:posOffset>-169545</wp:posOffset>
                  </wp:positionV>
                  <wp:extent cx="1009650" cy="1152525"/>
                  <wp:effectExtent l="19050" t="0" r="0" b="0"/>
                  <wp:wrapTight wrapText="bothSides">
                    <wp:wrapPolygon edited="0">
                      <wp:start x="-408" y="0"/>
                      <wp:lineTo x="-408" y="21421"/>
                      <wp:lineTo x="21600" y="21421"/>
                      <wp:lineTo x="21600" y="0"/>
                      <wp:lineTo x="-408" y="0"/>
                    </wp:wrapPolygon>
                  </wp:wrapTight>
                  <wp:docPr id="286" name="69_big" descr="Подшлемник мехов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_big" descr="Подшлемник меховой"/>
                          <pic:cNvPicPr>
                            <a:picLocks noChangeAspect="1" noChangeArrowheads="1"/>
                          </pic:cNvPicPr>
                        </pic:nvPicPr>
                        <pic:blipFill>
                          <a:blip r:embed="rId38" cstate="print"/>
                          <a:srcRect/>
                          <a:stretch>
                            <a:fillRect/>
                          </a:stretch>
                        </pic:blipFill>
                        <pic:spPr bwMode="auto">
                          <a:xfrm>
                            <a:off x="0" y="0"/>
                            <a:ext cx="1009650" cy="1152525"/>
                          </a:xfrm>
                          <a:prstGeom prst="rect">
                            <a:avLst/>
                          </a:prstGeom>
                          <a:noFill/>
                          <a:ln w="9525">
                            <a:noFill/>
                            <a:miter lim="800000"/>
                            <a:headEnd/>
                            <a:tailEnd/>
                          </a:ln>
                        </pic:spPr>
                      </pic:pic>
                    </a:graphicData>
                  </a:graphic>
                </wp:anchor>
              </w:drawing>
            </w:r>
          </w:p>
        </w:tc>
        <w:tc>
          <w:tcPr>
            <w:tcW w:w="932" w:type="dxa"/>
            <w:gridSpan w:val="2"/>
          </w:tcPr>
          <w:p w:rsidR="00FF5B7F" w:rsidRPr="00C12A54" w:rsidRDefault="00FF5B7F" w:rsidP="00FF5B7F">
            <w:pPr>
              <w:jc w:val="center"/>
            </w:pPr>
            <w:r w:rsidRPr="00C12A54">
              <w:t>шт.</w:t>
            </w:r>
          </w:p>
        </w:tc>
        <w:tc>
          <w:tcPr>
            <w:tcW w:w="897" w:type="dxa"/>
          </w:tcPr>
          <w:p w:rsidR="00FF5B7F" w:rsidRPr="00C12A54" w:rsidRDefault="00FF5B7F" w:rsidP="00DA0B20">
            <w:pPr>
              <w:jc w:val="center"/>
            </w:pPr>
            <w:r w:rsidRPr="00C12A54">
              <w:t>1</w:t>
            </w:r>
            <w:r w:rsidR="00DA0B20" w:rsidRPr="00C12A54">
              <w:t>3</w:t>
            </w:r>
          </w:p>
        </w:tc>
        <w:tc>
          <w:tcPr>
            <w:tcW w:w="2600" w:type="dxa"/>
          </w:tcPr>
          <w:p w:rsidR="00FF5B7F" w:rsidRPr="00C12A54" w:rsidRDefault="00FF5B7F" w:rsidP="00FF5B7F">
            <w:pPr>
              <w:jc w:val="center"/>
            </w:pPr>
            <w:r w:rsidRPr="00C12A54">
              <w:t> </w:t>
            </w:r>
          </w:p>
        </w:tc>
      </w:tr>
      <w:tr w:rsidR="00FF5B7F" w:rsidRPr="00C12A54" w:rsidTr="00FF5B7F">
        <w:trPr>
          <w:trHeight w:val="4335"/>
        </w:trPr>
        <w:tc>
          <w:tcPr>
            <w:tcW w:w="563" w:type="dxa"/>
          </w:tcPr>
          <w:p w:rsidR="00FF5B7F" w:rsidRPr="00C12A54" w:rsidRDefault="00FF5B7F" w:rsidP="005B2C8A">
            <w:pPr>
              <w:pStyle w:val="affff"/>
              <w:numPr>
                <w:ilvl w:val="0"/>
                <w:numId w:val="53"/>
              </w:numPr>
              <w:ind w:left="0" w:firstLine="0"/>
              <w:jc w:val="both"/>
            </w:pPr>
          </w:p>
        </w:tc>
        <w:tc>
          <w:tcPr>
            <w:tcW w:w="8999" w:type="dxa"/>
          </w:tcPr>
          <w:p w:rsidR="00FF5B7F" w:rsidRPr="00C12A54" w:rsidRDefault="00FF5B7F" w:rsidP="00FF5B7F">
            <w:pPr>
              <w:shd w:val="clear" w:color="auto" w:fill="FFFFFF"/>
              <w:outlineLvl w:val="0"/>
              <w:rPr>
                <w:b/>
                <w:kern w:val="36"/>
              </w:rPr>
            </w:pPr>
            <w:proofErr w:type="gramStart"/>
            <w:r w:rsidRPr="00C12A54">
              <w:rPr>
                <w:b/>
                <w:kern w:val="36"/>
              </w:rPr>
              <w:t xml:space="preserve">Сапоги ПВХ «Призма» с металлическим подноском </w:t>
            </w:r>
            <w:r w:rsidRPr="00C12A54">
              <w:rPr>
                <w:b/>
              </w:rPr>
              <w:t>(или эквивалент)</w:t>
            </w:r>
            <w:proofErr w:type="gramEnd"/>
          </w:p>
          <w:p w:rsidR="00FF5B7F" w:rsidRPr="00C12A54" w:rsidRDefault="00FF5B7F" w:rsidP="00FF5B7F">
            <w:pPr>
              <w:shd w:val="clear" w:color="auto" w:fill="FFFFFF"/>
              <w:rPr>
                <w:bCs/>
              </w:rPr>
            </w:pPr>
            <w:r w:rsidRPr="00C12A54">
              <w:t>Маслобензостойкая и кислотощелочестойкая подошва имеет самоочищающийся профиль, способствующий хорошей сцепляемости с поверхностями, и обладает высокой плотностью, что обеспечивает повышенную устойчивость к истираниям. Эластичное удобное голенище. Комплектуются двухслойной вкладной стелькой.</w:t>
            </w:r>
          </w:p>
          <w:p w:rsidR="00FF5B7F" w:rsidRPr="00C12A54" w:rsidRDefault="00FF5B7F" w:rsidP="00FF5B7F">
            <w:pPr>
              <w:pStyle w:val="11"/>
              <w:numPr>
                <w:ilvl w:val="0"/>
                <w:numId w:val="0"/>
              </w:numPr>
              <w:jc w:val="left"/>
              <w:rPr>
                <w:bCs/>
              </w:rPr>
            </w:pPr>
            <w:r w:rsidRPr="00C12A54">
              <w:t>Верх обуви: ПВХ.</w:t>
            </w:r>
            <w:r w:rsidRPr="00C12A54">
              <w:rPr>
                <w:noProof/>
              </w:rPr>
              <w:t xml:space="preserve"> </w:t>
            </w:r>
            <w:r w:rsidRPr="00C12A54">
              <w:br/>
              <w:t>Подкладка: трикотаж.</w:t>
            </w:r>
            <w:r w:rsidRPr="00C12A54">
              <w:br/>
              <w:t>Подносок: металлический (не менее МУН 200 Дж).</w:t>
            </w:r>
            <w:r w:rsidRPr="00C12A54">
              <w:br/>
              <w:t>Подошва: </w:t>
            </w:r>
            <w:proofErr w:type="gramStart"/>
            <w:r w:rsidRPr="00C12A54">
              <w:t>однослойный</w:t>
            </w:r>
            <w:proofErr w:type="gramEnd"/>
            <w:r w:rsidRPr="00C12A54">
              <w:t xml:space="preserve"> ПВХ.</w:t>
            </w:r>
            <w:r w:rsidRPr="00C12A54">
              <w:br/>
              <w:t>Метод крепления: литьевой.</w:t>
            </w:r>
            <w:r w:rsidRPr="00C12A54">
              <w:br/>
              <w:t>Цвет: синий.</w:t>
            </w:r>
            <w:r w:rsidRPr="00C12A54">
              <w:rPr>
                <w:noProof/>
              </w:rPr>
              <w:t xml:space="preserve"> </w:t>
            </w:r>
            <w:r w:rsidRPr="00C12A54">
              <w:br/>
              <w:t>Высота: 38 см.</w:t>
            </w:r>
            <w:r w:rsidRPr="00C12A54">
              <w:br/>
              <w:t>Размеры: 36 – 47.</w:t>
            </w:r>
            <w:r w:rsidRPr="00C12A54">
              <w:rPr>
                <w:noProof/>
              </w:rPr>
              <w:t xml:space="preserve"> </w:t>
            </w:r>
            <w:r w:rsidRPr="00C12A54">
              <w:br/>
              <w:t>ТУ 2595-001-50290598-02</w:t>
            </w:r>
            <w:r w:rsidRPr="00C12A54">
              <w:rPr>
                <w:noProof/>
              </w:rPr>
              <w:drawing>
                <wp:anchor distT="0" distB="0" distL="114300" distR="114300" simplePos="0" relativeHeight="251677184" behindDoc="0" locked="0" layoutInCell="1" allowOverlap="1">
                  <wp:simplePos x="0" y="0"/>
                  <wp:positionH relativeFrom="margin">
                    <wp:posOffset>4251325</wp:posOffset>
                  </wp:positionH>
                  <wp:positionV relativeFrom="margin">
                    <wp:posOffset>866775</wp:posOffset>
                  </wp:positionV>
                  <wp:extent cx="1162050" cy="1562100"/>
                  <wp:effectExtent l="0" t="0" r="0" b="0"/>
                  <wp:wrapSquare wrapText="bothSides"/>
                  <wp:docPr id="287" name="341_big" descr="Сапоги ПВХ «Призма» с металлическим подноском">
                    <a:hlinkClick xmlns:a="http://schemas.openxmlformats.org/drawingml/2006/main" r:id="rId39" tooltip="&quot;Сапоги ПВХ «Призма» с металлическим подноско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1_big" descr="Сапоги ПВХ «Призма» с металлическим подноском">
                            <a:hlinkClick r:id="rId39" tooltip="&quot;Сапоги ПВХ «Призма» с металлическим подноском&quot;"/>
                          </pic:cNvPr>
                          <pic:cNvPicPr>
                            <a:picLocks noChangeAspect="1" noChangeArrowheads="1"/>
                          </pic:cNvPicPr>
                        </pic:nvPicPr>
                        <pic:blipFill>
                          <a:blip r:embed="rId40" cstate="print"/>
                          <a:srcRect/>
                          <a:stretch>
                            <a:fillRect/>
                          </a:stretch>
                        </pic:blipFill>
                        <pic:spPr bwMode="auto">
                          <a:xfrm>
                            <a:off x="0" y="0"/>
                            <a:ext cx="1162050" cy="1562100"/>
                          </a:xfrm>
                          <a:prstGeom prst="rect">
                            <a:avLst/>
                          </a:prstGeom>
                          <a:noFill/>
                          <a:ln w="9525">
                            <a:noFill/>
                            <a:miter lim="800000"/>
                            <a:headEnd/>
                            <a:tailEnd/>
                          </a:ln>
                        </pic:spPr>
                      </pic:pic>
                    </a:graphicData>
                  </a:graphic>
                </wp:anchor>
              </w:drawing>
            </w:r>
          </w:p>
        </w:tc>
        <w:tc>
          <w:tcPr>
            <w:tcW w:w="932" w:type="dxa"/>
            <w:gridSpan w:val="2"/>
          </w:tcPr>
          <w:p w:rsidR="00FF5B7F" w:rsidRPr="00C12A54" w:rsidRDefault="00FF5B7F" w:rsidP="00FF5B7F">
            <w:pPr>
              <w:jc w:val="center"/>
            </w:pPr>
            <w:r w:rsidRPr="00C12A54">
              <w:t>пар.</w:t>
            </w:r>
          </w:p>
        </w:tc>
        <w:tc>
          <w:tcPr>
            <w:tcW w:w="897" w:type="dxa"/>
          </w:tcPr>
          <w:p w:rsidR="00FF5B7F" w:rsidRPr="00C12A54" w:rsidRDefault="00FF5B7F" w:rsidP="00FF5B7F">
            <w:pPr>
              <w:jc w:val="center"/>
            </w:pPr>
            <w:r w:rsidRPr="00C12A54">
              <w:t>23</w:t>
            </w:r>
          </w:p>
        </w:tc>
        <w:tc>
          <w:tcPr>
            <w:tcW w:w="2600" w:type="dxa"/>
          </w:tcPr>
          <w:p w:rsidR="00FF5B7F" w:rsidRPr="00C12A54" w:rsidRDefault="00FF5B7F" w:rsidP="00FF5B7F">
            <w:pPr>
              <w:jc w:val="center"/>
            </w:pPr>
            <w:r w:rsidRPr="00C12A54">
              <w:t> </w:t>
            </w:r>
          </w:p>
        </w:tc>
      </w:tr>
    </w:tbl>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FF5B7F" w:rsidRPr="00C12A54" w:rsidRDefault="00FF5B7F" w:rsidP="00FF5B7F"/>
    <w:p w:rsidR="005041D3" w:rsidRPr="00C12A54" w:rsidRDefault="005041D3" w:rsidP="005041D3">
      <w:r w:rsidRPr="00C12A54">
        <w:t xml:space="preserve">2. Средства индивидуальной защиты и </w:t>
      </w:r>
      <w:proofErr w:type="gramStart"/>
      <w:r w:rsidRPr="00C12A54">
        <w:t>спец</w:t>
      </w:r>
      <w:proofErr w:type="gramEnd"/>
      <w:r w:rsidRPr="00C12A54">
        <w:t>. одежда должны отвечать следующим минимальным требованиям:</w:t>
      </w:r>
    </w:p>
    <w:p w:rsidR="005041D3" w:rsidRPr="00C12A54" w:rsidRDefault="005041D3" w:rsidP="005B2C8A">
      <w:pPr>
        <w:numPr>
          <w:ilvl w:val="0"/>
          <w:numId w:val="54"/>
        </w:numPr>
        <w:overflowPunct w:val="0"/>
        <w:autoSpaceDE w:val="0"/>
        <w:autoSpaceDN w:val="0"/>
        <w:ind w:left="0" w:firstLine="0"/>
        <w:jc w:val="both"/>
        <w:textAlignment w:val="baseline"/>
      </w:pPr>
      <w:r w:rsidRPr="00C12A54">
        <w:t>СТО 1.1.1.04.008.0790-2009 «Комплекс СИЗ персонала. Общие медико-технические требования»;</w:t>
      </w:r>
    </w:p>
    <w:p w:rsidR="005041D3" w:rsidRPr="00C12A54" w:rsidRDefault="005041D3" w:rsidP="005B2C8A">
      <w:pPr>
        <w:numPr>
          <w:ilvl w:val="0"/>
          <w:numId w:val="54"/>
        </w:numPr>
        <w:overflowPunct w:val="0"/>
        <w:autoSpaceDE w:val="0"/>
        <w:autoSpaceDN w:val="0"/>
        <w:ind w:left="0" w:firstLine="0"/>
        <w:jc w:val="both"/>
        <w:textAlignment w:val="baseline"/>
      </w:pPr>
      <w:r w:rsidRPr="00C12A54">
        <w:t>наличие сертификатов соответствия на данный вид продукции;</w:t>
      </w:r>
    </w:p>
    <w:p w:rsidR="005041D3" w:rsidRPr="00C12A54" w:rsidRDefault="005041D3" w:rsidP="005B2C8A">
      <w:pPr>
        <w:numPr>
          <w:ilvl w:val="0"/>
          <w:numId w:val="54"/>
        </w:numPr>
        <w:overflowPunct w:val="0"/>
        <w:autoSpaceDE w:val="0"/>
        <w:autoSpaceDN w:val="0"/>
        <w:ind w:left="0" w:firstLine="0"/>
        <w:jc w:val="both"/>
        <w:textAlignment w:val="baseline"/>
      </w:pPr>
      <w:r w:rsidRPr="00C12A54">
        <w:lastRenderedPageBreak/>
        <w:t>наличие инструкцию по эксплуатации поставляемых средств индивидуальной защиты с указанием требований по уходу (стирка, химчистка, хранение и т.д.).</w:t>
      </w:r>
    </w:p>
    <w:p w:rsidR="005041D3" w:rsidRPr="00C12A54" w:rsidRDefault="005041D3" w:rsidP="005041D3">
      <w:pPr>
        <w:jc w:val="both"/>
      </w:pPr>
      <w:r w:rsidRPr="00C12A54">
        <w:t>Дополнительно в составе заявки на участие в запросе предложений указать наличие:</w:t>
      </w:r>
    </w:p>
    <w:p w:rsidR="00FF5B7F" w:rsidRPr="00C12A54" w:rsidRDefault="005041D3" w:rsidP="005B2C8A">
      <w:pPr>
        <w:numPr>
          <w:ilvl w:val="0"/>
          <w:numId w:val="54"/>
        </w:numPr>
        <w:overflowPunct w:val="0"/>
        <w:autoSpaceDE w:val="0"/>
        <w:autoSpaceDN w:val="0"/>
        <w:ind w:left="0" w:firstLine="0"/>
        <w:jc w:val="both"/>
        <w:textAlignment w:val="baseline"/>
      </w:pPr>
      <w:r w:rsidRPr="00C12A54">
        <w:t>Эскизов либо фотографий изделий, техническое описание продукции, с указанием производителя, состава плотности ткани.</w:t>
      </w:r>
    </w:p>
    <w:p w:rsidR="005041D3" w:rsidRPr="00C12A54" w:rsidRDefault="005041D3" w:rsidP="005041D3">
      <w:pPr>
        <w:overflowPunct w:val="0"/>
        <w:autoSpaceDE w:val="0"/>
        <w:autoSpaceDN w:val="0"/>
        <w:jc w:val="both"/>
        <w:textAlignment w:val="baseline"/>
      </w:pPr>
    </w:p>
    <w:p w:rsidR="000F23BB" w:rsidRPr="00C12A54" w:rsidRDefault="000F23BB" w:rsidP="005041D3">
      <w:pPr>
        <w:overflowPunct w:val="0"/>
        <w:autoSpaceDE w:val="0"/>
        <w:autoSpaceDN w:val="0"/>
        <w:jc w:val="both"/>
        <w:textAlignment w:val="baseline"/>
      </w:pPr>
    </w:p>
    <w:p w:rsidR="000F23BB" w:rsidRPr="00C12A54" w:rsidRDefault="000F23BB" w:rsidP="005041D3">
      <w:pPr>
        <w:overflowPunct w:val="0"/>
        <w:autoSpaceDE w:val="0"/>
        <w:autoSpaceDN w:val="0"/>
        <w:jc w:val="both"/>
        <w:textAlignment w:val="baseline"/>
      </w:pPr>
    </w:p>
    <w:p w:rsidR="005041D3" w:rsidRPr="00C12A54" w:rsidRDefault="005041D3" w:rsidP="005041D3">
      <w:pPr>
        <w:overflowPunct w:val="0"/>
        <w:autoSpaceDE w:val="0"/>
        <w:autoSpaceDN w:val="0"/>
        <w:jc w:val="both"/>
        <w:textAlignment w:val="baseline"/>
      </w:pPr>
      <w:r w:rsidRPr="00C12A54">
        <w:t xml:space="preserve">3. Нанесение </w:t>
      </w:r>
      <w:r w:rsidR="0019249E" w:rsidRPr="00C12A54">
        <w:t>символики Заказчика на спецодежду:</w:t>
      </w:r>
    </w:p>
    <w:p w:rsidR="00FF5B7F" w:rsidRPr="00C12A54" w:rsidRDefault="0019249E" w:rsidP="00FF5B7F">
      <w:r w:rsidRPr="00C12A54">
        <w:t xml:space="preserve">3.1. </w:t>
      </w:r>
      <w:r w:rsidR="00FF5B7F" w:rsidRPr="00C12A54">
        <w:t>Логотип на каску:</w:t>
      </w:r>
    </w:p>
    <w:p w:rsidR="00FF5B7F" w:rsidRPr="00C12A54" w:rsidRDefault="000F23BB" w:rsidP="00FF5B7F">
      <w:r w:rsidRPr="00C12A54">
        <w:rPr>
          <w:noProof/>
        </w:rPr>
        <w:drawing>
          <wp:anchor distT="0" distB="0" distL="114300" distR="114300" simplePos="0" relativeHeight="251680256" behindDoc="0" locked="0" layoutInCell="1" allowOverlap="1">
            <wp:simplePos x="0" y="0"/>
            <wp:positionH relativeFrom="margin">
              <wp:align>left</wp:align>
            </wp:positionH>
            <wp:positionV relativeFrom="margin">
              <wp:posOffset>1675765</wp:posOffset>
            </wp:positionV>
            <wp:extent cx="2160905" cy="1133475"/>
            <wp:effectExtent l="19050" t="19050" r="10795" b="28575"/>
            <wp:wrapSquare wrapText="bothSides"/>
            <wp:docPr id="294" name="Рисунок 6" descr="BRANDBOOK ROSENERGOATOM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NDBOOK ROSENERGOATOM 10.jpg"/>
                    <pic:cNvPicPr>
                      <a:picLocks noChangeAspect="1" noChangeArrowheads="1"/>
                    </pic:cNvPicPr>
                  </pic:nvPicPr>
                  <pic:blipFill>
                    <a:blip r:embed="rId41" r:link="rId42" cstate="print"/>
                    <a:srcRect/>
                    <a:stretch>
                      <a:fillRect/>
                    </a:stretch>
                  </pic:blipFill>
                  <pic:spPr bwMode="auto">
                    <a:xfrm>
                      <a:off x="0" y="0"/>
                      <a:ext cx="2160905" cy="1133475"/>
                    </a:xfrm>
                    <a:prstGeom prst="rect">
                      <a:avLst/>
                    </a:prstGeom>
                    <a:noFill/>
                    <a:ln w="9525">
                      <a:solidFill>
                        <a:schemeClr val="tx1">
                          <a:lumMod val="65000"/>
                          <a:lumOff val="35000"/>
                        </a:schemeClr>
                      </a:solidFill>
                      <a:miter lim="800000"/>
                      <a:headEnd/>
                      <a:tailEnd/>
                    </a:ln>
                  </pic:spPr>
                </pic:pic>
              </a:graphicData>
            </a:graphic>
          </wp:anchor>
        </w:drawing>
      </w:r>
    </w:p>
    <w:p w:rsidR="00C13280" w:rsidRPr="00C12A54" w:rsidRDefault="00C13280" w:rsidP="00FF5B7F"/>
    <w:p w:rsidR="00C16DA0" w:rsidRPr="00C12A54" w:rsidRDefault="00C16DA0" w:rsidP="00FF5B7F">
      <w:r w:rsidRPr="00C12A54">
        <w:t>Размещение: спереди</w:t>
      </w:r>
      <w:r w:rsidR="00555272" w:rsidRPr="00C12A54">
        <w:t>.</w:t>
      </w:r>
      <w:r w:rsidRPr="00C12A54">
        <w:t xml:space="preserve"> </w:t>
      </w:r>
    </w:p>
    <w:p w:rsidR="00C16DA0" w:rsidRPr="00C12A54" w:rsidRDefault="00C16DA0" w:rsidP="00FF5B7F">
      <w:r w:rsidRPr="00C12A54">
        <w:t>Наклейка. Печать – полноцвет.</w:t>
      </w:r>
    </w:p>
    <w:p w:rsidR="00C16DA0" w:rsidRPr="00C12A54" w:rsidRDefault="00C16DA0" w:rsidP="00FF5B7F">
      <w:r w:rsidRPr="00C12A54">
        <w:t xml:space="preserve">Размер: </w:t>
      </w:r>
      <w:r w:rsidR="00C13280" w:rsidRPr="00C12A54">
        <w:t>ширина не более 5 см, высота не более 5,5 см.</w:t>
      </w:r>
    </w:p>
    <w:p w:rsidR="00FF5B7F" w:rsidRPr="00C12A54" w:rsidRDefault="00FF5B7F" w:rsidP="00FF5B7F"/>
    <w:p w:rsidR="000F23BB" w:rsidRPr="00C12A54" w:rsidRDefault="000F23BB" w:rsidP="00FF5B7F"/>
    <w:p w:rsidR="000F23BB" w:rsidRPr="00C12A54" w:rsidRDefault="000F23BB" w:rsidP="00FF5B7F"/>
    <w:p w:rsidR="00FF5B7F" w:rsidRPr="00C12A54" w:rsidRDefault="0019249E" w:rsidP="00FF5B7F">
      <w:r w:rsidRPr="00C12A54">
        <w:t xml:space="preserve">3.2. </w:t>
      </w:r>
      <w:r w:rsidR="007819B5" w:rsidRPr="00C12A54">
        <w:t>Шеврон на спине и на груди</w:t>
      </w:r>
      <w:r w:rsidRPr="00C12A54">
        <w:t xml:space="preserve"> спецодежды</w:t>
      </w:r>
      <w:r w:rsidR="007819B5" w:rsidRPr="00C12A54">
        <w:t>:</w:t>
      </w:r>
    </w:p>
    <w:p w:rsidR="00C13280" w:rsidRPr="00C12A54" w:rsidRDefault="00C13280" w:rsidP="00C13280">
      <w:r w:rsidRPr="00C12A54">
        <w:t>Слева на груди:</w:t>
      </w:r>
    </w:p>
    <w:p w:rsidR="00C13280" w:rsidRPr="00C12A54" w:rsidRDefault="000F23BB" w:rsidP="00C13280">
      <w:r w:rsidRPr="00C12A54">
        <w:rPr>
          <w:noProof/>
        </w:rPr>
        <w:drawing>
          <wp:anchor distT="0" distB="0" distL="114300" distR="114300" simplePos="0" relativeHeight="251679232" behindDoc="0" locked="0" layoutInCell="1" allowOverlap="1">
            <wp:simplePos x="0" y="0"/>
            <wp:positionH relativeFrom="margin">
              <wp:posOffset>-95885</wp:posOffset>
            </wp:positionH>
            <wp:positionV relativeFrom="margin">
              <wp:posOffset>3418840</wp:posOffset>
            </wp:positionV>
            <wp:extent cx="2066925" cy="1083310"/>
            <wp:effectExtent l="19050" t="19050" r="28575" b="21590"/>
            <wp:wrapSquare wrapText="bothSides"/>
            <wp:docPr id="288" name="Рисунок 287" descr="BRANDBOOK ROSENERGOATOM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BOOK ROSENERGOATOM 10.jpg"/>
                    <pic:cNvPicPr/>
                  </pic:nvPicPr>
                  <pic:blipFill>
                    <a:blip r:embed="rId43" cstate="print"/>
                    <a:srcRect l="34141" t="29806" r="31507" b="44710"/>
                    <a:stretch>
                      <a:fillRect/>
                    </a:stretch>
                  </pic:blipFill>
                  <pic:spPr>
                    <a:xfrm>
                      <a:off x="0" y="0"/>
                      <a:ext cx="2066925" cy="1083310"/>
                    </a:xfrm>
                    <a:prstGeom prst="rect">
                      <a:avLst/>
                    </a:prstGeom>
                    <a:ln>
                      <a:solidFill>
                        <a:schemeClr val="tx1">
                          <a:lumMod val="50000"/>
                          <a:lumOff val="50000"/>
                        </a:schemeClr>
                      </a:solidFill>
                    </a:ln>
                  </pic:spPr>
                </pic:pic>
              </a:graphicData>
            </a:graphic>
          </wp:anchor>
        </w:drawing>
      </w:r>
    </w:p>
    <w:p w:rsidR="00C13280" w:rsidRPr="00C12A54" w:rsidRDefault="00C13280" w:rsidP="00C13280">
      <w:r w:rsidRPr="00C12A54">
        <w:t>Размер: 10 см в высоту на 8,5 см в ширину (размер можно изменить по согласованию с Заказчиком)</w:t>
      </w:r>
    </w:p>
    <w:p w:rsidR="00C13280" w:rsidRPr="00C12A54" w:rsidRDefault="00C13280" w:rsidP="00C13280"/>
    <w:p w:rsidR="000F23BB" w:rsidRPr="00C12A54" w:rsidRDefault="000F23BB" w:rsidP="00C13280"/>
    <w:p w:rsidR="000F23BB" w:rsidRPr="00C12A54" w:rsidRDefault="000F23BB" w:rsidP="00C13280"/>
    <w:p w:rsidR="000F23BB" w:rsidRPr="00C12A54" w:rsidRDefault="000F23BB" w:rsidP="00C13280"/>
    <w:p w:rsidR="000F23BB" w:rsidRPr="00C12A54" w:rsidRDefault="000F23BB" w:rsidP="00C13280"/>
    <w:p w:rsidR="000F23BB" w:rsidRPr="00C12A54" w:rsidRDefault="000F23BB" w:rsidP="00C13280"/>
    <w:p w:rsidR="00C13280" w:rsidRPr="00C12A54" w:rsidRDefault="00C13280" w:rsidP="00C13280">
      <w:r w:rsidRPr="00C12A54">
        <w:t>На спине только надпись:</w:t>
      </w:r>
    </w:p>
    <w:p w:rsidR="000F23BB" w:rsidRPr="00C12A54" w:rsidRDefault="00C13280" w:rsidP="00C13280">
      <w:r w:rsidRPr="00C12A54">
        <w:rPr>
          <w:noProof/>
        </w:rPr>
        <w:drawing>
          <wp:inline distT="0" distB="0" distL="0" distR="0">
            <wp:extent cx="2009775" cy="451348"/>
            <wp:effectExtent l="19050" t="19050" r="28575" b="24902"/>
            <wp:docPr id="293" name="Рисунок 24" descr="cid:image002.png@01CF8C74.4B1BEC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cid:image002.png@01CF8C74.4B1BECD0"/>
                    <pic:cNvPicPr>
                      <a:picLocks noChangeAspect="1" noChangeArrowheads="1"/>
                    </pic:cNvPicPr>
                  </pic:nvPicPr>
                  <pic:blipFill>
                    <a:blip r:embed="rId44" r:link="rId45" cstate="print"/>
                    <a:srcRect/>
                    <a:stretch>
                      <a:fillRect/>
                    </a:stretch>
                  </pic:blipFill>
                  <pic:spPr bwMode="auto">
                    <a:xfrm>
                      <a:off x="0" y="0"/>
                      <a:ext cx="2009775" cy="451348"/>
                    </a:xfrm>
                    <a:prstGeom prst="rect">
                      <a:avLst/>
                    </a:prstGeom>
                    <a:noFill/>
                    <a:ln w="9525">
                      <a:solidFill>
                        <a:schemeClr val="tx1">
                          <a:lumMod val="65000"/>
                          <a:lumOff val="35000"/>
                        </a:schemeClr>
                      </a:solidFill>
                      <a:miter lim="800000"/>
                      <a:headEnd/>
                      <a:tailEnd/>
                    </a:ln>
                  </pic:spPr>
                </pic:pic>
              </a:graphicData>
            </a:graphic>
          </wp:inline>
        </w:drawing>
      </w:r>
    </w:p>
    <w:p w:rsidR="00C13280" w:rsidRPr="00C12A54" w:rsidRDefault="00C13280" w:rsidP="00C13280">
      <w:r w:rsidRPr="00C12A54">
        <w:t>Размеры: 29,5 см* 3 см (размер можно изменить по согласованию с Заказчиком)</w:t>
      </w:r>
    </w:p>
    <w:p w:rsidR="00C13280" w:rsidRPr="00C12A54" w:rsidRDefault="00C13280" w:rsidP="00C13280">
      <w:r w:rsidRPr="00C12A54">
        <w:t>Цвет</w:t>
      </w:r>
      <w:r w:rsidR="000F23BB" w:rsidRPr="00C12A54">
        <w:t xml:space="preserve"> надписи</w:t>
      </w:r>
      <w:r w:rsidRPr="00C12A54">
        <w:t>: синий</w:t>
      </w:r>
    </w:p>
    <w:p w:rsidR="00C13280" w:rsidRPr="00C12A54" w:rsidRDefault="00C13280" w:rsidP="00ED20CF"/>
    <w:sectPr w:rsidR="00C13280" w:rsidRPr="00C12A54" w:rsidSect="00DE6EAB">
      <w:headerReference w:type="default" r:id="rId46"/>
      <w:footerReference w:type="even" r:id="rId47"/>
      <w:footerReference w:type="default" r:id="rId48"/>
      <w:headerReference w:type="first" r:id="rId49"/>
      <w:pgSz w:w="16840" w:h="11907" w:orient="landscape" w:code="9"/>
      <w:pgMar w:top="1276" w:right="1134" w:bottom="567"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4B3" w:rsidRDefault="002734B3">
      <w:r>
        <w:separator/>
      </w:r>
    </w:p>
  </w:endnote>
  <w:endnote w:type="continuationSeparator" w:id="0">
    <w:p w:rsidR="002734B3" w:rsidRDefault="002734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 w:name="a_Timer">
    <w:altName w:val="Times New Roman"/>
    <w:panose1 w:val="00000000000000000000"/>
    <w:charset w:val="CC"/>
    <w:family w:val="roman"/>
    <w:notTrueType/>
    <w:pitch w:val="variable"/>
    <w:sig w:usb0="00000201" w:usb1="00000000" w:usb2="00000000" w:usb3="00000000" w:csb0="00000004"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Default="00056162" w:rsidP="00F630E5">
    <w:pPr>
      <w:pStyle w:val="ac"/>
      <w:framePr w:wrap="around" w:vAnchor="text" w:hAnchor="margin" w:xAlign="right" w:y="1"/>
      <w:rPr>
        <w:rStyle w:val="ae"/>
      </w:rPr>
    </w:pPr>
    <w:r>
      <w:rPr>
        <w:rStyle w:val="ae"/>
      </w:rPr>
      <w:fldChar w:fldCharType="begin"/>
    </w:r>
    <w:r w:rsidR="007F6CDC">
      <w:rPr>
        <w:rStyle w:val="ae"/>
      </w:rPr>
      <w:instrText xml:space="preserve">PAGE  </w:instrText>
    </w:r>
    <w:r>
      <w:rPr>
        <w:rStyle w:val="ae"/>
      </w:rPr>
      <w:fldChar w:fldCharType="end"/>
    </w:r>
  </w:p>
  <w:p w:rsidR="007F6CDC" w:rsidRDefault="007F6CDC" w:rsidP="00F630E5">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Pr="00FE6219" w:rsidRDefault="007F6CDC" w:rsidP="00F630E5">
    <w:pPr>
      <w:pStyle w:val="ac"/>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4B3" w:rsidRDefault="002734B3">
      <w:r>
        <w:separator/>
      </w:r>
    </w:p>
  </w:footnote>
  <w:footnote w:type="continuationSeparator" w:id="0">
    <w:p w:rsidR="002734B3" w:rsidRDefault="002734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Pr="00814334" w:rsidRDefault="00056162">
    <w:pPr>
      <w:pStyle w:val="aa"/>
      <w:jc w:val="center"/>
      <w:rPr>
        <w:rFonts w:ascii="Times New Roman" w:hAnsi="Times New Roman"/>
        <w:sz w:val="24"/>
      </w:rPr>
    </w:pPr>
    <w:r w:rsidRPr="00814334">
      <w:rPr>
        <w:rFonts w:ascii="Times New Roman" w:hAnsi="Times New Roman"/>
        <w:sz w:val="24"/>
      </w:rPr>
      <w:fldChar w:fldCharType="begin"/>
    </w:r>
    <w:r w:rsidR="007F6CDC"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8E3C45">
      <w:rPr>
        <w:rFonts w:ascii="Times New Roman" w:hAnsi="Times New Roman"/>
        <w:noProof/>
        <w:sz w:val="24"/>
      </w:rPr>
      <w:t>14</w:t>
    </w:r>
    <w:r w:rsidRPr="00814334">
      <w:rPr>
        <w:rFonts w:ascii="Times New Roman" w:hAnsi="Times New Roman"/>
        <w:sz w:val="24"/>
      </w:rPr>
      <w:fldChar w:fldCharType="end"/>
    </w:r>
  </w:p>
  <w:p w:rsidR="007F6CDC" w:rsidRPr="00F429FC" w:rsidRDefault="007F6CDC" w:rsidP="00C87330">
    <w:pPr>
      <w:pStyle w:val="aa"/>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Pr="00814334" w:rsidRDefault="007F6CDC" w:rsidP="00F630E5">
    <w:pPr>
      <w:pStyle w:val="aa"/>
      <w:jc w:val="center"/>
      <w:rPr>
        <w:rFonts w:ascii="Times New Roman" w:hAnsi="Times New Roman"/>
        <w:sz w:val="24"/>
      </w:rPr>
    </w:pPr>
  </w:p>
  <w:p w:rsidR="007F6CDC" w:rsidRPr="003A3090" w:rsidRDefault="007F6CDC" w:rsidP="00F630E5">
    <w:pPr>
      <w:pStyle w:val="aa"/>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2505D4C"/>
    <w:multiLevelType w:val="hybridMultilevel"/>
    <w:tmpl w:val="1340C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2F35FB4"/>
    <w:multiLevelType w:val="hybridMultilevel"/>
    <w:tmpl w:val="92C8B0EA"/>
    <w:lvl w:ilvl="0" w:tplc="6846CF6E">
      <w:start w:val="1"/>
      <w:numFmt w:val="bullet"/>
      <w:pStyle w:val="1"/>
      <w:lvlText w:val=""/>
      <w:lvlJc w:val="left"/>
      <w:pPr>
        <w:tabs>
          <w:tab w:val="num" w:pos="1985"/>
        </w:tabs>
        <w:ind w:left="1985" w:hanging="397"/>
      </w:pPr>
      <w:rPr>
        <w:rFonts w:ascii="Symbol" w:hAnsi="Symbol" w:hint="default"/>
      </w:rPr>
    </w:lvl>
    <w:lvl w:ilvl="1" w:tplc="4170B46C" w:tentative="1">
      <w:start w:val="1"/>
      <w:numFmt w:val="bullet"/>
      <w:lvlText w:val="o"/>
      <w:lvlJc w:val="left"/>
      <w:pPr>
        <w:tabs>
          <w:tab w:val="num" w:pos="2007"/>
        </w:tabs>
        <w:ind w:left="2007" w:hanging="360"/>
      </w:pPr>
      <w:rPr>
        <w:rFonts w:ascii="Courier New" w:hAnsi="Courier New" w:cs="Courier New" w:hint="default"/>
      </w:rPr>
    </w:lvl>
    <w:lvl w:ilvl="2" w:tplc="0408EE96" w:tentative="1">
      <w:start w:val="1"/>
      <w:numFmt w:val="bullet"/>
      <w:lvlText w:val=""/>
      <w:lvlJc w:val="left"/>
      <w:pPr>
        <w:tabs>
          <w:tab w:val="num" w:pos="2727"/>
        </w:tabs>
        <w:ind w:left="2727" w:hanging="360"/>
      </w:pPr>
      <w:rPr>
        <w:rFonts w:ascii="Wingdings" w:hAnsi="Wingdings" w:hint="default"/>
      </w:rPr>
    </w:lvl>
    <w:lvl w:ilvl="3" w:tplc="9506A7DA" w:tentative="1">
      <w:start w:val="1"/>
      <w:numFmt w:val="bullet"/>
      <w:lvlText w:val=""/>
      <w:lvlJc w:val="left"/>
      <w:pPr>
        <w:tabs>
          <w:tab w:val="num" w:pos="3447"/>
        </w:tabs>
        <w:ind w:left="3447" w:hanging="360"/>
      </w:pPr>
      <w:rPr>
        <w:rFonts w:ascii="Symbol" w:hAnsi="Symbol" w:hint="default"/>
      </w:rPr>
    </w:lvl>
    <w:lvl w:ilvl="4" w:tplc="C4D2321C" w:tentative="1">
      <w:start w:val="1"/>
      <w:numFmt w:val="bullet"/>
      <w:lvlText w:val="o"/>
      <w:lvlJc w:val="left"/>
      <w:pPr>
        <w:tabs>
          <w:tab w:val="num" w:pos="4167"/>
        </w:tabs>
        <w:ind w:left="4167" w:hanging="360"/>
      </w:pPr>
      <w:rPr>
        <w:rFonts w:ascii="Courier New" w:hAnsi="Courier New" w:cs="Courier New" w:hint="default"/>
      </w:rPr>
    </w:lvl>
    <w:lvl w:ilvl="5" w:tplc="D4E2A2EA" w:tentative="1">
      <w:start w:val="1"/>
      <w:numFmt w:val="bullet"/>
      <w:lvlText w:val=""/>
      <w:lvlJc w:val="left"/>
      <w:pPr>
        <w:tabs>
          <w:tab w:val="num" w:pos="4887"/>
        </w:tabs>
        <w:ind w:left="4887" w:hanging="360"/>
      </w:pPr>
      <w:rPr>
        <w:rFonts w:ascii="Wingdings" w:hAnsi="Wingdings" w:hint="default"/>
      </w:rPr>
    </w:lvl>
    <w:lvl w:ilvl="6" w:tplc="703AF9D6" w:tentative="1">
      <w:start w:val="1"/>
      <w:numFmt w:val="bullet"/>
      <w:lvlText w:val=""/>
      <w:lvlJc w:val="left"/>
      <w:pPr>
        <w:tabs>
          <w:tab w:val="num" w:pos="5607"/>
        </w:tabs>
        <w:ind w:left="5607" w:hanging="360"/>
      </w:pPr>
      <w:rPr>
        <w:rFonts w:ascii="Symbol" w:hAnsi="Symbol" w:hint="default"/>
      </w:rPr>
    </w:lvl>
    <w:lvl w:ilvl="7" w:tplc="25769C20" w:tentative="1">
      <w:start w:val="1"/>
      <w:numFmt w:val="bullet"/>
      <w:lvlText w:val="o"/>
      <w:lvlJc w:val="left"/>
      <w:pPr>
        <w:tabs>
          <w:tab w:val="num" w:pos="6327"/>
        </w:tabs>
        <w:ind w:left="6327" w:hanging="360"/>
      </w:pPr>
      <w:rPr>
        <w:rFonts w:ascii="Courier New" w:hAnsi="Courier New" w:cs="Courier New" w:hint="default"/>
      </w:rPr>
    </w:lvl>
    <w:lvl w:ilvl="8" w:tplc="029A186C" w:tentative="1">
      <w:start w:val="1"/>
      <w:numFmt w:val="bullet"/>
      <w:lvlText w:val=""/>
      <w:lvlJc w:val="left"/>
      <w:pPr>
        <w:tabs>
          <w:tab w:val="num" w:pos="7047"/>
        </w:tabs>
        <w:ind w:left="7047" w:hanging="360"/>
      </w:pPr>
      <w:rPr>
        <w:rFonts w:ascii="Wingdings" w:hAnsi="Wingdings" w:hint="default"/>
      </w:r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3">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C65F5E"/>
    <w:multiLevelType w:val="multilevel"/>
    <w:tmpl w:val="B0BA54CA"/>
    <w:lvl w:ilvl="0">
      <w:start w:val="1"/>
      <w:numFmt w:val="decimal"/>
      <w:pStyle w:val="a2"/>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8">
    <w:nsid w:val="453542AF"/>
    <w:multiLevelType w:val="hybridMultilevel"/>
    <w:tmpl w:val="A54CD964"/>
    <w:lvl w:ilvl="0" w:tplc="2DF20152">
      <w:start w:val="1"/>
      <w:numFmt w:val="decimal"/>
      <w:lvlText w:val="%1."/>
      <w:lvlJc w:val="left"/>
      <w:pPr>
        <w:ind w:left="720" w:hanging="360"/>
      </w:pPr>
      <w:rPr>
        <w:rFonts w:hint="default"/>
        <w:i w:val="0"/>
        <w:sz w:val="24"/>
        <w:szCs w:val="24"/>
      </w:rPr>
    </w:lvl>
    <w:lvl w:ilvl="1" w:tplc="3CBED57C">
      <w:start w:val="1"/>
      <w:numFmt w:val="decimal"/>
      <w:lvlText w:val="3.%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C89A4136"/>
    <w:lvl w:ilvl="0" w:tplc="B21C9110">
      <w:start w:val="1"/>
      <w:numFmt w:val="decimal"/>
      <w:lvlText w:val="ЧАСТЬ %1."/>
      <w:lvlJc w:val="left"/>
      <w:pPr>
        <w:ind w:left="720" w:hanging="360"/>
      </w:pPr>
      <w:rPr>
        <w:rFonts w:hint="default"/>
        <w:b/>
        <w:sz w:val="28"/>
        <w:szCs w:val="28"/>
      </w:rPr>
    </w:lvl>
    <w:lvl w:ilvl="1" w:tplc="A4DE4538" w:tentative="1">
      <w:start w:val="1"/>
      <w:numFmt w:val="lowerLetter"/>
      <w:lvlText w:val="%2."/>
      <w:lvlJc w:val="left"/>
      <w:pPr>
        <w:ind w:left="1440" w:hanging="360"/>
      </w:pPr>
    </w:lvl>
    <w:lvl w:ilvl="2" w:tplc="C2469D86" w:tentative="1">
      <w:start w:val="1"/>
      <w:numFmt w:val="lowerRoman"/>
      <w:lvlText w:val="%3."/>
      <w:lvlJc w:val="right"/>
      <w:pPr>
        <w:ind w:left="2160" w:hanging="180"/>
      </w:pPr>
    </w:lvl>
    <w:lvl w:ilvl="3" w:tplc="BC2090AC" w:tentative="1">
      <w:start w:val="1"/>
      <w:numFmt w:val="decimal"/>
      <w:lvlText w:val="%4."/>
      <w:lvlJc w:val="left"/>
      <w:pPr>
        <w:ind w:left="2880" w:hanging="360"/>
      </w:pPr>
    </w:lvl>
    <w:lvl w:ilvl="4" w:tplc="A014AFF2" w:tentative="1">
      <w:start w:val="1"/>
      <w:numFmt w:val="lowerLetter"/>
      <w:lvlText w:val="%5."/>
      <w:lvlJc w:val="left"/>
      <w:pPr>
        <w:ind w:left="3600" w:hanging="360"/>
      </w:pPr>
    </w:lvl>
    <w:lvl w:ilvl="5" w:tplc="58D43D5A" w:tentative="1">
      <w:start w:val="1"/>
      <w:numFmt w:val="lowerRoman"/>
      <w:lvlText w:val="%6."/>
      <w:lvlJc w:val="right"/>
      <w:pPr>
        <w:ind w:left="4320" w:hanging="180"/>
      </w:pPr>
    </w:lvl>
    <w:lvl w:ilvl="6" w:tplc="160C451E" w:tentative="1">
      <w:start w:val="1"/>
      <w:numFmt w:val="decimal"/>
      <w:lvlText w:val="%7."/>
      <w:lvlJc w:val="left"/>
      <w:pPr>
        <w:ind w:left="5040" w:hanging="360"/>
      </w:pPr>
    </w:lvl>
    <w:lvl w:ilvl="7" w:tplc="F992E4CE" w:tentative="1">
      <w:start w:val="1"/>
      <w:numFmt w:val="lowerLetter"/>
      <w:lvlText w:val="%8."/>
      <w:lvlJc w:val="left"/>
      <w:pPr>
        <w:ind w:left="5760" w:hanging="360"/>
      </w:pPr>
    </w:lvl>
    <w:lvl w:ilvl="8" w:tplc="6B366ED2" w:tentative="1">
      <w:start w:val="1"/>
      <w:numFmt w:val="lowerRoman"/>
      <w:lvlText w:val="%9."/>
      <w:lvlJc w:val="right"/>
      <w:pPr>
        <w:ind w:left="6480" w:hanging="180"/>
      </w:pPr>
    </w:lvl>
  </w:abstractNum>
  <w:abstractNum w:abstractNumId="31">
    <w:nsid w:val="478A395C"/>
    <w:multiLevelType w:val="multilevel"/>
    <w:tmpl w:val="B4AA553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4D0C894">
      <w:start w:val="1"/>
      <w:numFmt w:val="bullet"/>
      <w:lvlText w:val="­"/>
      <w:lvlJc w:val="left"/>
      <w:pPr>
        <w:ind w:left="1440" w:hanging="360"/>
      </w:pPr>
      <w:rPr>
        <w:rFonts w:ascii="Courier New" w:hAnsi="Courier New" w:hint="default"/>
        <w:sz w:val="28"/>
      </w:rPr>
    </w:lvl>
    <w:lvl w:ilvl="1" w:tplc="51349A7C" w:tentative="1">
      <w:start w:val="1"/>
      <w:numFmt w:val="bullet"/>
      <w:lvlText w:val="o"/>
      <w:lvlJc w:val="left"/>
      <w:pPr>
        <w:ind w:left="2160" w:hanging="360"/>
      </w:pPr>
      <w:rPr>
        <w:rFonts w:ascii="Courier New" w:hAnsi="Courier New" w:cs="Courier New" w:hint="default"/>
      </w:rPr>
    </w:lvl>
    <w:lvl w:ilvl="2" w:tplc="0C0CAE98" w:tentative="1">
      <w:start w:val="1"/>
      <w:numFmt w:val="bullet"/>
      <w:lvlText w:val=""/>
      <w:lvlJc w:val="left"/>
      <w:pPr>
        <w:ind w:left="2880" w:hanging="360"/>
      </w:pPr>
      <w:rPr>
        <w:rFonts w:ascii="Wingdings" w:hAnsi="Wingdings" w:hint="default"/>
      </w:rPr>
    </w:lvl>
    <w:lvl w:ilvl="3" w:tplc="9B884538" w:tentative="1">
      <w:start w:val="1"/>
      <w:numFmt w:val="bullet"/>
      <w:lvlText w:val=""/>
      <w:lvlJc w:val="left"/>
      <w:pPr>
        <w:ind w:left="3600" w:hanging="360"/>
      </w:pPr>
      <w:rPr>
        <w:rFonts w:ascii="Symbol" w:hAnsi="Symbol" w:hint="default"/>
      </w:rPr>
    </w:lvl>
    <w:lvl w:ilvl="4" w:tplc="D6122632" w:tentative="1">
      <w:start w:val="1"/>
      <w:numFmt w:val="bullet"/>
      <w:lvlText w:val="o"/>
      <w:lvlJc w:val="left"/>
      <w:pPr>
        <w:ind w:left="4320" w:hanging="360"/>
      </w:pPr>
      <w:rPr>
        <w:rFonts w:ascii="Courier New" w:hAnsi="Courier New" w:cs="Courier New" w:hint="default"/>
      </w:rPr>
    </w:lvl>
    <w:lvl w:ilvl="5" w:tplc="AF5E40E8" w:tentative="1">
      <w:start w:val="1"/>
      <w:numFmt w:val="bullet"/>
      <w:lvlText w:val=""/>
      <w:lvlJc w:val="left"/>
      <w:pPr>
        <w:ind w:left="5040" w:hanging="360"/>
      </w:pPr>
      <w:rPr>
        <w:rFonts w:ascii="Wingdings" w:hAnsi="Wingdings" w:hint="default"/>
      </w:rPr>
    </w:lvl>
    <w:lvl w:ilvl="6" w:tplc="738AD266" w:tentative="1">
      <w:start w:val="1"/>
      <w:numFmt w:val="bullet"/>
      <w:lvlText w:val=""/>
      <w:lvlJc w:val="left"/>
      <w:pPr>
        <w:ind w:left="5760" w:hanging="360"/>
      </w:pPr>
      <w:rPr>
        <w:rFonts w:ascii="Symbol" w:hAnsi="Symbol" w:hint="default"/>
      </w:rPr>
    </w:lvl>
    <w:lvl w:ilvl="7" w:tplc="43E86950" w:tentative="1">
      <w:start w:val="1"/>
      <w:numFmt w:val="bullet"/>
      <w:lvlText w:val="o"/>
      <w:lvlJc w:val="left"/>
      <w:pPr>
        <w:ind w:left="6480" w:hanging="360"/>
      </w:pPr>
      <w:rPr>
        <w:rFonts w:ascii="Courier New" w:hAnsi="Courier New" w:cs="Courier New" w:hint="default"/>
      </w:rPr>
    </w:lvl>
    <w:lvl w:ilvl="8" w:tplc="B6FC819A" w:tentative="1">
      <w:start w:val="1"/>
      <w:numFmt w:val="bullet"/>
      <w:lvlText w:val=""/>
      <w:lvlJc w:val="left"/>
      <w:pPr>
        <w:ind w:left="7200" w:hanging="360"/>
      </w:pPr>
      <w:rPr>
        <w:rFonts w:ascii="Wingdings" w:hAnsi="Wingdings" w:hint="default"/>
      </w:rPr>
    </w:lvl>
  </w:abstractNum>
  <w:abstractNum w:abstractNumId="33">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C754C25"/>
    <w:multiLevelType w:val="hybridMultilevel"/>
    <w:tmpl w:val="567E8A3E"/>
    <w:lvl w:ilvl="0" w:tplc="1FC63014">
      <w:start w:val="1"/>
      <w:numFmt w:val="decimal"/>
      <w:lvlText w:val="%1."/>
      <w:lvlJc w:val="left"/>
      <w:pPr>
        <w:ind w:left="540" w:hanging="360"/>
      </w:pPr>
      <w:rPr>
        <w:rFonts w:hint="default"/>
        <w:b w:val="0"/>
        <w:i w:val="0"/>
        <w:sz w:val="24"/>
        <w:szCs w:val="24"/>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7">
    <w:nsid w:val="5CFA242F"/>
    <w:multiLevelType w:val="hybridMultilevel"/>
    <w:tmpl w:val="5CE8B2DE"/>
    <w:lvl w:ilvl="0" w:tplc="FBB04C4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E8D4CAF6"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5291109"/>
    <w:multiLevelType w:val="hybridMultilevel"/>
    <w:tmpl w:val="8C225CF0"/>
    <w:lvl w:ilvl="0" w:tplc="728243CE">
      <w:start w:val="1"/>
      <w:numFmt w:val="russianLower"/>
      <w:lvlText w:val="%1)"/>
      <w:lvlJc w:val="left"/>
      <w:pPr>
        <w:ind w:left="1429" w:hanging="360"/>
      </w:pPr>
      <w:rPr>
        <w:rFonts w:hint="default"/>
        <w:color w:val="auto"/>
      </w:rPr>
    </w:lvl>
    <w:lvl w:ilvl="1" w:tplc="C0201EBA" w:tentative="1">
      <w:start w:val="1"/>
      <w:numFmt w:val="lowerLetter"/>
      <w:lvlText w:val="%2."/>
      <w:lvlJc w:val="left"/>
      <w:pPr>
        <w:ind w:left="1440" w:hanging="360"/>
      </w:pPr>
    </w:lvl>
    <w:lvl w:ilvl="2" w:tplc="0AA6EA78">
      <w:start w:val="1"/>
      <w:numFmt w:val="lowerRoman"/>
      <w:lvlText w:val="%3."/>
      <w:lvlJc w:val="right"/>
      <w:pPr>
        <w:ind w:left="2160" w:hanging="180"/>
      </w:pPr>
    </w:lvl>
    <w:lvl w:ilvl="3" w:tplc="A70ABDF2" w:tentative="1">
      <w:start w:val="1"/>
      <w:numFmt w:val="decimal"/>
      <w:lvlText w:val="%4."/>
      <w:lvlJc w:val="left"/>
      <w:pPr>
        <w:ind w:left="2880" w:hanging="360"/>
      </w:pPr>
    </w:lvl>
    <w:lvl w:ilvl="4" w:tplc="900E03AC" w:tentative="1">
      <w:start w:val="1"/>
      <w:numFmt w:val="lowerLetter"/>
      <w:lvlText w:val="%5."/>
      <w:lvlJc w:val="left"/>
      <w:pPr>
        <w:ind w:left="3600" w:hanging="360"/>
      </w:pPr>
    </w:lvl>
    <w:lvl w:ilvl="5" w:tplc="279834AC">
      <w:start w:val="1"/>
      <w:numFmt w:val="lowerRoman"/>
      <w:lvlText w:val="%6."/>
      <w:lvlJc w:val="right"/>
      <w:pPr>
        <w:ind w:left="4320" w:hanging="180"/>
      </w:pPr>
    </w:lvl>
    <w:lvl w:ilvl="6" w:tplc="02085500" w:tentative="1">
      <w:start w:val="1"/>
      <w:numFmt w:val="decimal"/>
      <w:lvlText w:val="%7."/>
      <w:lvlJc w:val="left"/>
      <w:pPr>
        <w:ind w:left="5040" w:hanging="360"/>
      </w:pPr>
    </w:lvl>
    <w:lvl w:ilvl="7" w:tplc="772A171A" w:tentative="1">
      <w:start w:val="1"/>
      <w:numFmt w:val="lowerLetter"/>
      <w:lvlText w:val="%8."/>
      <w:lvlJc w:val="left"/>
      <w:pPr>
        <w:ind w:left="5760" w:hanging="360"/>
      </w:pPr>
    </w:lvl>
    <w:lvl w:ilvl="8" w:tplc="8BE09D8C" w:tentative="1">
      <w:start w:val="1"/>
      <w:numFmt w:val="lowerRoman"/>
      <w:lvlText w:val="%9."/>
      <w:lvlJc w:val="right"/>
      <w:pPr>
        <w:ind w:left="6480" w:hanging="180"/>
      </w:pPr>
    </w:lvl>
  </w:abstractNum>
  <w:abstractNum w:abstractNumId="40">
    <w:nsid w:val="691C1496"/>
    <w:multiLevelType w:val="hybridMultilevel"/>
    <w:tmpl w:val="4D007D90"/>
    <w:lvl w:ilvl="0" w:tplc="2044192C">
      <w:start w:val="1"/>
      <w:numFmt w:val="decimal"/>
      <w:lvlText w:val="%1."/>
      <w:lvlJc w:val="left"/>
      <w:pPr>
        <w:tabs>
          <w:tab w:val="num" w:pos="960"/>
        </w:tabs>
        <w:ind w:left="960" w:hanging="360"/>
      </w:pPr>
    </w:lvl>
    <w:lvl w:ilvl="1" w:tplc="0BB0CF4C">
      <w:start w:val="1"/>
      <w:numFmt w:val="lowerLetter"/>
      <w:lvlText w:val="%2."/>
      <w:lvlJc w:val="left"/>
      <w:pPr>
        <w:tabs>
          <w:tab w:val="num" w:pos="1680"/>
        </w:tabs>
        <w:ind w:left="1680" w:hanging="360"/>
      </w:pPr>
    </w:lvl>
    <w:lvl w:ilvl="2" w:tplc="A260BB86">
      <w:start w:val="1"/>
      <w:numFmt w:val="decimal"/>
      <w:lvlText w:val="%3"/>
      <w:lvlJc w:val="left"/>
      <w:pPr>
        <w:ind w:left="2580" w:hanging="360"/>
      </w:pPr>
      <w:rPr>
        <w:rFonts w:hint="default"/>
      </w:rPr>
    </w:lvl>
    <w:lvl w:ilvl="3" w:tplc="0A50FC7A" w:tentative="1">
      <w:start w:val="1"/>
      <w:numFmt w:val="decimal"/>
      <w:lvlText w:val="%4."/>
      <w:lvlJc w:val="left"/>
      <w:pPr>
        <w:tabs>
          <w:tab w:val="num" w:pos="3120"/>
        </w:tabs>
        <w:ind w:left="3120" w:hanging="360"/>
      </w:pPr>
    </w:lvl>
    <w:lvl w:ilvl="4" w:tplc="7CC88428" w:tentative="1">
      <w:start w:val="1"/>
      <w:numFmt w:val="lowerLetter"/>
      <w:lvlText w:val="%5."/>
      <w:lvlJc w:val="left"/>
      <w:pPr>
        <w:tabs>
          <w:tab w:val="num" w:pos="3840"/>
        </w:tabs>
        <w:ind w:left="3840" w:hanging="360"/>
      </w:pPr>
    </w:lvl>
    <w:lvl w:ilvl="5" w:tplc="7C729128" w:tentative="1">
      <w:start w:val="1"/>
      <w:numFmt w:val="lowerRoman"/>
      <w:lvlText w:val="%6."/>
      <w:lvlJc w:val="right"/>
      <w:pPr>
        <w:tabs>
          <w:tab w:val="num" w:pos="4560"/>
        </w:tabs>
        <w:ind w:left="4560" w:hanging="180"/>
      </w:pPr>
    </w:lvl>
    <w:lvl w:ilvl="6" w:tplc="3EB87EEA" w:tentative="1">
      <w:start w:val="1"/>
      <w:numFmt w:val="decimal"/>
      <w:lvlText w:val="%7."/>
      <w:lvlJc w:val="left"/>
      <w:pPr>
        <w:tabs>
          <w:tab w:val="num" w:pos="5280"/>
        </w:tabs>
        <w:ind w:left="5280" w:hanging="360"/>
      </w:pPr>
    </w:lvl>
    <w:lvl w:ilvl="7" w:tplc="7A64C148" w:tentative="1">
      <w:start w:val="1"/>
      <w:numFmt w:val="lowerLetter"/>
      <w:lvlText w:val="%8."/>
      <w:lvlJc w:val="left"/>
      <w:pPr>
        <w:tabs>
          <w:tab w:val="num" w:pos="6000"/>
        </w:tabs>
        <w:ind w:left="6000" w:hanging="360"/>
      </w:pPr>
    </w:lvl>
    <w:lvl w:ilvl="8" w:tplc="6206191E" w:tentative="1">
      <w:start w:val="1"/>
      <w:numFmt w:val="lowerRoman"/>
      <w:lvlText w:val="%9."/>
      <w:lvlJc w:val="right"/>
      <w:pPr>
        <w:tabs>
          <w:tab w:val="num" w:pos="6720"/>
        </w:tabs>
        <w:ind w:left="6720" w:hanging="180"/>
      </w:pPr>
    </w:lvl>
  </w:abstractNum>
  <w:abstractNum w:abstractNumId="41">
    <w:nsid w:val="6AF802E6"/>
    <w:multiLevelType w:val="hybridMultilevel"/>
    <w:tmpl w:val="B93A8CC6"/>
    <w:lvl w:ilvl="0" w:tplc="CF8CD77C">
      <w:start w:val="2"/>
      <w:numFmt w:val="bullet"/>
      <w:lvlText w:val="-"/>
      <w:lvlJc w:val="left"/>
      <w:pPr>
        <w:ind w:left="1429"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6BED3D1F"/>
    <w:multiLevelType w:val="hybridMultilevel"/>
    <w:tmpl w:val="2D44FD72"/>
    <w:lvl w:ilvl="0" w:tplc="C18E0944">
      <w:start w:val="1"/>
      <w:numFmt w:val="bullet"/>
      <w:lvlText w:val=""/>
      <w:lvlJc w:val="left"/>
      <w:pPr>
        <w:ind w:left="1713" w:hanging="360"/>
      </w:pPr>
      <w:rPr>
        <w:rFonts w:ascii="Symbol" w:hAnsi="Symbol" w:hint="default"/>
      </w:rPr>
    </w:lvl>
    <w:lvl w:ilvl="1" w:tplc="EAA8E866" w:tentative="1">
      <w:start w:val="1"/>
      <w:numFmt w:val="bullet"/>
      <w:lvlText w:val="o"/>
      <w:lvlJc w:val="left"/>
      <w:pPr>
        <w:ind w:left="2433" w:hanging="360"/>
      </w:pPr>
      <w:rPr>
        <w:rFonts w:ascii="Courier New" w:hAnsi="Courier New" w:cs="Courier New" w:hint="default"/>
      </w:rPr>
    </w:lvl>
    <w:lvl w:ilvl="2" w:tplc="591C15FE" w:tentative="1">
      <w:start w:val="1"/>
      <w:numFmt w:val="bullet"/>
      <w:lvlText w:val=""/>
      <w:lvlJc w:val="left"/>
      <w:pPr>
        <w:ind w:left="3153" w:hanging="360"/>
      </w:pPr>
      <w:rPr>
        <w:rFonts w:ascii="Wingdings" w:hAnsi="Wingdings" w:hint="default"/>
      </w:rPr>
    </w:lvl>
    <w:lvl w:ilvl="3" w:tplc="39AE19D2" w:tentative="1">
      <w:start w:val="1"/>
      <w:numFmt w:val="bullet"/>
      <w:lvlText w:val=""/>
      <w:lvlJc w:val="left"/>
      <w:pPr>
        <w:ind w:left="3873" w:hanging="360"/>
      </w:pPr>
      <w:rPr>
        <w:rFonts w:ascii="Symbol" w:hAnsi="Symbol" w:hint="default"/>
      </w:rPr>
    </w:lvl>
    <w:lvl w:ilvl="4" w:tplc="D7349D74" w:tentative="1">
      <w:start w:val="1"/>
      <w:numFmt w:val="bullet"/>
      <w:lvlText w:val="o"/>
      <w:lvlJc w:val="left"/>
      <w:pPr>
        <w:ind w:left="4593" w:hanging="360"/>
      </w:pPr>
      <w:rPr>
        <w:rFonts w:ascii="Courier New" w:hAnsi="Courier New" w:cs="Courier New" w:hint="default"/>
      </w:rPr>
    </w:lvl>
    <w:lvl w:ilvl="5" w:tplc="EA3A361C" w:tentative="1">
      <w:start w:val="1"/>
      <w:numFmt w:val="bullet"/>
      <w:lvlText w:val=""/>
      <w:lvlJc w:val="left"/>
      <w:pPr>
        <w:ind w:left="5313" w:hanging="360"/>
      </w:pPr>
      <w:rPr>
        <w:rFonts w:ascii="Wingdings" w:hAnsi="Wingdings" w:hint="default"/>
      </w:rPr>
    </w:lvl>
    <w:lvl w:ilvl="6" w:tplc="36E6754A" w:tentative="1">
      <w:start w:val="1"/>
      <w:numFmt w:val="bullet"/>
      <w:lvlText w:val=""/>
      <w:lvlJc w:val="left"/>
      <w:pPr>
        <w:ind w:left="6033" w:hanging="360"/>
      </w:pPr>
      <w:rPr>
        <w:rFonts w:ascii="Symbol" w:hAnsi="Symbol" w:hint="default"/>
      </w:rPr>
    </w:lvl>
    <w:lvl w:ilvl="7" w:tplc="FA94C80C" w:tentative="1">
      <w:start w:val="1"/>
      <w:numFmt w:val="bullet"/>
      <w:lvlText w:val="o"/>
      <w:lvlJc w:val="left"/>
      <w:pPr>
        <w:ind w:left="6753" w:hanging="360"/>
      </w:pPr>
      <w:rPr>
        <w:rFonts w:ascii="Courier New" w:hAnsi="Courier New" w:cs="Courier New" w:hint="default"/>
      </w:rPr>
    </w:lvl>
    <w:lvl w:ilvl="8" w:tplc="24AE8E6A"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F52B25"/>
    <w:multiLevelType w:val="hybridMultilevel"/>
    <w:tmpl w:val="E9E0B534"/>
    <w:lvl w:ilvl="0" w:tplc="3288E1BE">
      <w:start w:val="1"/>
      <w:numFmt w:val="bullet"/>
      <w:lvlText w:val=""/>
      <w:lvlJc w:val="left"/>
      <w:pPr>
        <w:ind w:left="1481" w:hanging="360"/>
      </w:pPr>
      <w:rPr>
        <w:rFonts w:ascii="Symbol" w:hAnsi="Symbol" w:hint="default"/>
        <w:b/>
        <w:i w:val="0"/>
        <w:sz w:val="24"/>
        <w:szCs w:val="24"/>
      </w:rPr>
    </w:lvl>
    <w:lvl w:ilvl="1" w:tplc="F5A8BF36" w:tentative="1">
      <w:start w:val="1"/>
      <w:numFmt w:val="bullet"/>
      <w:lvlText w:val="o"/>
      <w:lvlJc w:val="left"/>
      <w:pPr>
        <w:ind w:left="2201" w:hanging="360"/>
      </w:pPr>
      <w:rPr>
        <w:rFonts w:ascii="Courier New" w:hAnsi="Courier New" w:cs="Courier New" w:hint="default"/>
      </w:rPr>
    </w:lvl>
    <w:lvl w:ilvl="2" w:tplc="1B90B0E6" w:tentative="1">
      <w:start w:val="1"/>
      <w:numFmt w:val="bullet"/>
      <w:lvlText w:val=""/>
      <w:lvlJc w:val="left"/>
      <w:pPr>
        <w:ind w:left="2921" w:hanging="360"/>
      </w:pPr>
      <w:rPr>
        <w:rFonts w:ascii="Wingdings" w:hAnsi="Wingdings" w:hint="default"/>
      </w:rPr>
    </w:lvl>
    <w:lvl w:ilvl="3" w:tplc="1A22DAF8" w:tentative="1">
      <w:start w:val="1"/>
      <w:numFmt w:val="bullet"/>
      <w:lvlText w:val=""/>
      <w:lvlJc w:val="left"/>
      <w:pPr>
        <w:ind w:left="3641" w:hanging="360"/>
      </w:pPr>
      <w:rPr>
        <w:rFonts w:ascii="Symbol" w:hAnsi="Symbol" w:hint="default"/>
      </w:rPr>
    </w:lvl>
    <w:lvl w:ilvl="4" w:tplc="172406FC" w:tentative="1">
      <w:start w:val="1"/>
      <w:numFmt w:val="bullet"/>
      <w:lvlText w:val="o"/>
      <w:lvlJc w:val="left"/>
      <w:pPr>
        <w:ind w:left="4361" w:hanging="360"/>
      </w:pPr>
      <w:rPr>
        <w:rFonts w:ascii="Courier New" w:hAnsi="Courier New" w:cs="Courier New" w:hint="default"/>
      </w:rPr>
    </w:lvl>
    <w:lvl w:ilvl="5" w:tplc="5F189E80" w:tentative="1">
      <w:start w:val="1"/>
      <w:numFmt w:val="bullet"/>
      <w:lvlText w:val=""/>
      <w:lvlJc w:val="left"/>
      <w:pPr>
        <w:ind w:left="5081" w:hanging="360"/>
      </w:pPr>
      <w:rPr>
        <w:rFonts w:ascii="Wingdings" w:hAnsi="Wingdings" w:hint="default"/>
      </w:rPr>
    </w:lvl>
    <w:lvl w:ilvl="6" w:tplc="3404E162" w:tentative="1">
      <w:start w:val="1"/>
      <w:numFmt w:val="bullet"/>
      <w:lvlText w:val=""/>
      <w:lvlJc w:val="left"/>
      <w:pPr>
        <w:ind w:left="5801" w:hanging="360"/>
      </w:pPr>
      <w:rPr>
        <w:rFonts w:ascii="Symbol" w:hAnsi="Symbol" w:hint="default"/>
      </w:rPr>
    </w:lvl>
    <w:lvl w:ilvl="7" w:tplc="0A6E6E36" w:tentative="1">
      <w:start w:val="1"/>
      <w:numFmt w:val="bullet"/>
      <w:lvlText w:val="o"/>
      <w:lvlJc w:val="left"/>
      <w:pPr>
        <w:ind w:left="6521" w:hanging="360"/>
      </w:pPr>
      <w:rPr>
        <w:rFonts w:ascii="Courier New" w:hAnsi="Courier New" w:cs="Courier New" w:hint="default"/>
      </w:rPr>
    </w:lvl>
    <w:lvl w:ilvl="8" w:tplc="AC0826FA" w:tentative="1">
      <w:start w:val="1"/>
      <w:numFmt w:val="bullet"/>
      <w:lvlText w:val=""/>
      <w:lvlJc w:val="left"/>
      <w:pPr>
        <w:ind w:left="7241" w:hanging="360"/>
      </w:pPr>
      <w:rPr>
        <w:rFonts w:ascii="Wingdings" w:hAnsi="Wingdings" w:hint="default"/>
      </w:rPr>
    </w:lvl>
  </w:abstractNum>
  <w:abstractNum w:abstractNumId="45">
    <w:nsid w:val="6E7C687D"/>
    <w:multiLevelType w:val="hybridMultilevel"/>
    <w:tmpl w:val="9402815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BFA46C26">
      <w:start w:val="1"/>
      <w:numFmt w:val="bullet"/>
      <w:lvlText w:val=""/>
      <w:lvlJc w:val="left"/>
      <w:pPr>
        <w:ind w:left="862" w:hanging="360"/>
      </w:pPr>
      <w:rPr>
        <w:rFonts w:ascii="Symbol" w:hAnsi="Symbol" w:hint="default"/>
      </w:rPr>
    </w:lvl>
    <w:lvl w:ilvl="1" w:tplc="8DE2995E" w:tentative="1">
      <w:start w:val="1"/>
      <w:numFmt w:val="bullet"/>
      <w:lvlText w:val="o"/>
      <w:lvlJc w:val="left"/>
      <w:pPr>
        <w:ind w:left="1582" w:hanging="360"/>
      </w:pPr>
      <w:rPr>
        <w:rFonts w:ascii="Courier New" w:hAnsi="Courier New" w:cs="Courier New" w:hint="default"/>
      </w:rPr>
    </w:lvl>
    <w:lvl w:ilvl="2" w:tplc="395253D4" w:tentative="1">
      <w:start w:val="1"/>
      <w:numFmt w:val="bullet"/>
      <w:pStyle w:val="32"/>
      <w:lvlText w:val=""/>
      <w:lvlJc w:val="left"/>
      <w:pPr>
        <w:ind w:left="2302" w:hanging="360"/>
      </w:pPr>
      <w:rPr>
        <w:rFonts w:ascii="Wingdings" w:hAnsi="Wingdings" w:hint="default"/>
      </w:rPr>
    </w:lvl>
    <w:lvl w:ilvl="3" w:tplc="66E62512" w:tentative="1">
      <w:start w:val="1"/>
      <w:numFmt w:val="bullet"/>
      <w:lvlText w:val=""/>
      <w:lvlJc w:val="left"/>
      <w:pPr>
        <w:ind w:left="3022" w:hanging="360"/>
      </w:pPr>
      <w:rPr>
        <w:rFonts w:ascii="Symbol" w:hAnsi="Symbol" w:hint="default"/>
      </w:rPr>
    </w:lvl>
    <w:lvl w:ilvl="4" w:tplc="7C72A250" w:tentative="1">
      <w:start w:val="1"/>
      <w:numFmt w:val="bullet"/>
      <w:lvlText w:val="o"/>
      <w:lvlJc w:val="left"/>
      <w:pPr>
        <w:ind w:left="3742" w:hanging="360"/>
      </w:pPr>
      <w:rPr>
        <w:rFonts w:ascii="Courier New" w:hAnsi="Courier New" w:cs="Courier New" w:hint="default"/>
      </w:rPr>
    </w:lvl>
    <w:lvl w:ilvl="5" w:tplc="6CC2AD7C" w:tentative="1">
      <w:start w:val="1"/>
      <w:numFmt w:val="bullet"/>
      <w:lvlText w:val=""/>
      <w:lvlJc w:val="left"/>
      <w:pPr>
        <w:ind w:left="4462" w:hanging="360"/>
      </w:pPr>
      <w:rPr>
        <w:rFonts w:ascii="Wingdings" w:hAnsi="Wingdings" w:hint="default"/>
      </w:rPr>
    </w:lvl>
    <w:lvl w:ilvl="6" w:tplc="E0AA7E54" w:tentative="1">
      <w:start w:val="1"/>
      <w:numFmt w:val="bullet"/>
      <w:lvlText w:val=""/>
      <w:lvlJc w:val="left"/>
      <w:pPr>
        <w:ind w:left="5182" w:hanging="360"/>
      </w:pPr>
      <w:rPr>
        <w:rFonts w:ascii="Symbol" w:hAnsi="Symbol" w:hint="default"/>
      </w:rPr>
    </w:lvl>
    <w:lvl w:ilvl="7" w:tplc="C7C8CDA2" w:tentative="1">
      <w:start w:val="1"/>
      <w:numFmt w:val="bullet"/>
      <w:lvlText w:val="o"/>
      <w:lvlJc w:val="left"/>
      <w:pPr>
        <w:ind w:left="5902" w:hanging="360"/>
      </w:pPr>
      <w:rPr>
        <w:rFonts w:ascii="Courier New" w:hAnsi="Courier New" w:cs="Courier New" w:hint="default"/>
      </w:rPr>
    </w:lvl>
    <w:lvl w:ilvl="8" w:tplc="48A43246" w:tentative="1">
      <w:start w:val="1"/>
      <w:numFmt w:val="bullet"/>
      <w:lvlText w:val=""/>
      <w:lvlJc w:val="left"/>
      <w:pPr>
        <w:ind w:left="6622" w:hanging="360"/>
      </w:pPr>
      <w:rPr>
        <w:rFonts w:ascii="Wingdings" w:hAnsi="Wingdings" w:hint="default"/>
      </w:rPr>
    </w:lvl>
  </w:abstractNum>
  <w:abstractNum w:abstractNumId="48">
    <w:nsid w:val="71383CFF"/>
    <w:multiLevelType w:val="hybridMultilevel"/>
    <w:tmpl w:val="6524962C"/>
    <w:lvl w:ilvl="0" w:tplc="F5A68CB4">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9">
    <w:nsid w:val="76737651"/>
    <w:multiLevelType w:val="hybridMultilevel"/>
    <w:tmpl w:val="B05E91D0"/>
    <w:lvl w:ilvl="0" w:tplc="6C22B598">
      <w:start w:val="1"/>
      <w:numFmt w:val="russianLower"/>
      <w:lvlText w:val="%1)"/>
      <w:lvlJc w:val="left"/>
      <w:pPr>
        <w:ind w:left="720" w:hanging="360"/>
      </w:pPr>
      <w:rPr>
        <w:rFonts w:hint="default"/>
        <w:color w:val="auto"/>
      </w:rPr>
    </w:lvl>
    <w:lvl w:ilvl="1" w:tplc="F580BFC4" w:tentative="1">
      <w:start w:val="1"/>
      <w:numFmt w:val="lowerLetter"/>
      <w:lvlText w:val="%2."/>
      <w:lvlJc w:val="left"/>
      <w:pPr>
        <w:ind w:left="1440" w:hanging="360"/>
      </w:pPr>
    </w:lvl>
    <w:lvl w:ilvl="2" w:tplc="588C87CA" w:tentative="1">
      <w:start w:val="1"/>
      <w:numFmt w:val="lowerRoman"/>
      <w:lvlText w:val="%3."/>
      <w:lvlJc w:val="right"/>
      <w:pPr>
        <w:ind w:left="2160" w:hanging="180"/>
      </w:pPr>
    </w:lvl>
    <w:lvl w:ilvl="3" w:tplc="CED8DC04" w:tentative="1">
      <w:start w:val="1"/>
      <w:numFmt w:val="decimal"/>
      <w:lvlText w:val="%4."/>
      <w:lvlJc w:val="left"/>
      <w:pPr>
        <w:ind w:left="2880" w:hanging="360"/>
      </w:pPr>
    </w:lvl>
    <w:lvl w:ilvl="4" w:tplc="39889760" w:tentative="1">
      <w:start w:val="1"/>
      <w:numFmt w:val="lowerLetter"/>
      <w:lvlText w:val="%5."/>
      <w:lvlJc w:val="left"/>
      <w:pPr>
        <w:ind w:left="3600" w:hanging="360"/>
      </w:pPr>
    </w:lvl>
    <w:lvl w:ilvl="5" w:tplc="ADDA0E84" w:tentative="1">
      <w:start w:val="1"/>
      <w:numFmt w:val="lowerRoman"/>
      <w:lvlText w:val="%6."/>
      <w:lvlJc w:val="right"/>
      <w:pPr>
        <w:ind w:left="4320" w:hanging="180"/>
      </w:pPr>
    </w:lvl>
    <w:lvl w:ilvl="6" w:tplc="21180C42" w:tentative="1">
      <w:start w:val="1"/>
      <w:numFmt w:val="decimal"/>
      <w:lvlText w:val="%7."/>
      <w:lvlJc w:val="left"/>
      <w:pPr>
        <w:ind w:left="5040" w:hanging="360"/>
      </w:pPr>
    </w:lvl>
    <w:lvl w:ilvl="7" w:tplc="B770F712" w:tentative="1">
      <w:start w:val="1"/>
      <w:numFmt w:val="lowerLetter"/>
      <w:lvlText w:val="%8."/>
      <w:lvlJc w:val="left"/>
      <w:pPr>
        <w:ind w:left="5760" w:hanging="360"/>
      </w:pPr>
    </w:lvl>
    <w:lvl w:ilvl="8" w:tplc="02FA9958" w:tentative="1">
      <w:start w:val="1"/>
      <w:numFmt w:val="lowerRoman"/>
      <w:lvlText w:val="%9."/>
      <w:lvlJc w:val="right"/>
      <w:pPr>
        <w:ind w:left="6480" w:hanging="180"/>
      </w:pPr>
    </w:lvl>
  </w:abstractNum>
  <w:abstractNum w:abstractNumId="50">
    <w:nsid w:val="77706242"/>
    <w:multiLevelType w:val="hybridMultilevel"/>
    <w:tmpl w:val="CA0EFD02"/>
    <w:lvl w:ilvl="0" w:tplc="127EDBD4">
      <w:start w:val="1"/>
      <w:numFmt w:val="decimal"/>
      <w:lvlText w:val="%1."/>
      <w:lvlJc w:val="left"/>
      <w:pPr>
        <w:ind w:left="720" w:hanging="360"/>
      </w:pPr>
      <w:rPr>
        <w:b w:val="0"/>
        <w:i w:val="0"/>
        <w:sz w:val="28"/>
        <w:szCs w:val="28"/>
      </w:rPr>
    </w:lvl>
    <w:lvl w:ilvl="1" w:tplc="04190019">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BF9654C"/>
    <w:multiLevelType w:val="hybridMultilevel"/>
    <w:tmpl w:val="2E082D4E"/>
    <w:lvl w:ilvl="0" w:tplc="56E2A8D2">
      <w:start w:val="12"/>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3A36A7C6">
      <w:start w:val="1"/>
      <w:numFmt w:val="russianLower"/>
      <w:lvlText w:val="%1)"/>
      <w:lvlJc w:val="left"/>
      <w:pPr>
        <w:ind w:left="720" w:hanging="360"/>
      </w:pPr>
      <w:rPr>
        <w:rFonts w:hint="default"/>
        <w:color w:val="auto"/>
      </w:rPr>
    </w:lvl>
    <w:lvl w:ilvl="1" w:tplc="FADA0C7C" w:tentative="1">
      <w:start w:val="1"/>
      <w:numFmt w:val="lowerLetter"/>
      <w:lvlText w:val="%2."/>
      <w:lvlJc w:val="left"/>
      <w:pPr>
        <w:ind w:left="1440" w:hanging="360"/>
      </w:pPr>
    </w:lvl>
    <w:lvl w:ilvl="2" w:tplc="3D6CC9BA" w:tentative="1">
      <w:start w:val="1"/>
      <w:numFmt w:val="lowerRoman"/>
      <w:lvlText w:val="%3."/>
      <w:lvlJc w:val="right"/>
      <w:pPr>
        <w:ind w:left="2160" w:hanging="180"/>
      </w:pPr>
    </w:lvl>
    <w:lvl w:ilvl="3" w:tplc="77D0DFE0" w:tentative="1">
      <w:start w:val="1"/>
      <w:numFmt w:val="decimal"/>
      <w:lvlText w:val="%4."/>
      <w:lvlJc w:val="left"/>
      <w:pPr>
        <w:ind w:left="2880" w:hanging="360"/>
      </w:pPr>
    </w:lvl>
    <w:lvl w:ilvl="4" w:tplc="2D08FE14" w:tentative="1">
      <w:start w:val="1"/>
      <w:numFmt w:val="lowerLetter"/>
      <w:lvlText w:val="%5."/>
      <w:lvlJc w:val="left"/>
      <w:pPr>
        <w:ind w:left="3600" w:hanging="360"/>
      </w:pPr>
    </w:lvl>
    <w:lvl w:ilvl="5" w:tplc="CE483B7E" w:tentative="1">
      <w:start w:val="1"/>
      <w:numFmt w:val="lowerRoman"/>
      <w:lvlText w:val="%6."/>
      <w:lvlJc w:val="right"/>
      <w:pPr>
        <w:ind w:left="4320" w:hanging="180"/>
      </w:pPr>
    </w:lvl>
    <w:lvl w:ilvl="6" w:tplc="BE46266A" w:tentative="1">
      <w:start w:val="1"/>
      <w:numFmt w:val="decimal"/>
      <w:lvlText w:val="%7."/>
      <w:lvlJc w:val="left"/>
      <w:pPr>
        <w:ind w:left="5040" w:hanging="360"/>
      </w:pPr>
    </w:lvl>
    <w:lvl w:ilvl="7" w:tplc="FA38CA6A" w:tentative="1">
      <w:start w:val="1"/>
      <w:numFmt w:val="lowerLetter"/>
      <w:lvlText w:val="%8."/>
      <w:lvlJc w:val="left"/>
      <w:pPr>
        <w:ind w:left="5760" w:hanging="360"/>
      </w:pPr>
    </w:lvl>
    <w:lvl w:ilvl="8" w:tplc="D0F60ECA" w:tentative="1">
      <w:start w:val="1"/>
      <w:numFmt w:val="lowerRoman"/>
      <w:lvlText w:val="%9."/>
      <w:lvlJc w:val="right"/>
      <w:pPr>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4"/>
  </w:num>
  <w:num w:numId="4">
    <w:abstractNumId w:val="1"/>
  </w:num>
  <w:num w:numId="5">
    <w:abstractNumId w:val="0"/>
  </w:num>
  <w:num w:numId="6">
    <w:abstractNumId w:val="13"/>
  </w:num>
  <w:num w:numId="7">
    <w:abstractNumId w:val="38"/>
  </w:num>
  <w:num w:numId="8">
    <w:abstractNumId w:val="31"/>
  </w:num>
  <w:num w:numId="9">
    <w:abstractNumId w:val="29"/>
  </w:num>
  <w:num w:numId="10">
    <w:abstractNumId w:val="3"/>
  </w:num>
  <w:num w:numId="11">
    <w:abstractNumId w:val="21"/>
  </w:num>
  <w:num w:numId="12">
    <w:abstractNumId w:val="12"/>
  </w:num>
  <w:num w:numId="13">
    <w:abstractNumId w:val="2"/>
  </w:num>
  <w:num w:numId="14">
    <w:abstractNumId w:val="40"/>
  </w:num>
  <w:num w:numId="15">
    <w:abstractNumId w:val="17"/>
  </w:num>
  <w:num w:numId="16">
    <w:abstractNumId w:val="25"/>
  </w:num>
  <w:num w:numId="17">
    <w:abstractNumId w:val="43"/>
  </w:num>
  <w:num w:numId="18">
    <w:abstractNumId w:val="46"/>
  </w:num>
  <w:num w:numId="19">
    <w:abstractNumId w:val="42"/>
  </w:num>
  <w:num w:numId="20">
    <w:abstractNumId w:val="8"/>
  </w:num>
  <w:num w:numId="21">
    <w:abstractNumId w:val="16"/>
  </w:num>
  <w:num w:numId="22">
    <w:abstractNumId w:val="18"/>
  </w:num>
  <w:num w:numId="23">
    <w:abstractNumId w:val="11"/>
  </w:num>
  <w:num w:numId="24">
    <w:abstractNumId w:val="52"/>
  </w:num>
  <w:num w:numId="25">
    <w:abstractNumId w:val="23"/>
  </w:num>
  <w:num w:numId="26">
    <w:abstractNumId w:val="39"/>
  </w:num>
  <w:num w:numId="27">
    <w:abstractNumId w:val="15"/>
  </w:num>
  <w:num w:numId="28">
    <w:abstractNumId w:val="9"/>
  </w:num>
  <w:num w:numId="29">
    <w:abstractNumId w:val="35"/>
  </w:num>
  <w:num w:numId="30">
    <w:abstractNumId w:val="19"/>
  </w:num>
  <w:num w:numId="31">
    <w:abstractNumId w:val="49"/>
  </w:num>
  <w:num w:numId="32">
    <w:abstractNumId w:val="32"/>
  </w:num>
  <w:num w:numId="33">
    <w:abstractNumId w:val="30"/>
  </w:num>
  <w:num w:numId="34">
    <w:abstractNumId w:val="14"/>
  </w:num>
  <w:num w:numId="35">
    <w:abstractNumId w:val="50"/>
  </w:num>
  <w:num w:numId="36">
    <w:abstractNumId w:val="4"/>
  </w:num>
  <w:num w:numId="37">
    <w:abstractNumId w:val="36"/>
  </w:num>
  <w:num w:numId="38">
    <w:abstractNumId w:val="24"/>
  </w:num>
  <w:num w:numId="39">
    <w:abstractNumId w:val="22"/>
  </w:num>
  <w:num w:numId="40">
    <w:abstractNumId w:val="33"/>
  </w:num>
  <w:num w:numId="41">
    <w:abstractNumId w:val="26"/>
  </w:num>
  <w:num w:numId="42">
    <w:abstractNumId w:val="53"/>
  </w:num>
  <w:num w:numId="43">
    <w:abstractNumId w:val="44"/>
  </w:num>
  <w:num w:numId="44">
    <w:abstractNumId w:val="10"/>
  </w:num>
  <w:num w:numId="45">
    <w:abstractNumId w:val="7"/>
  </w:num>
  <w:num w:numId="46">
    <w:abstractNumId w:val="20"/>
  </w:num>
  <w:num w:numId="47">
    <w:abstractNumId w:val="27"/>
  </w:num>
  <w:num w:numId="48">
    <w:abstractNumId w:val="48"/>
  </w:num>
  <w:num w:numId="49">
    <w:abstractNumId w:val="28"/>
  </w:num>
  <w:num w:numId="50">
    <w:abstractNumId w:val="51"/>
  </w:num>
  <w:num w:numId="51">
    <w:abstractNumId w:val="45"/>
  </w:num>
  <w:num w:numId="52">
    <w:abstractNumId w:val="6"/>
  </w:num>
  <w:num w:numId="53">
    <w:abstractNumId w:val="5"/>
  </w:num>
  <w:num w:numId="5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1232"/>
    <w:rsid w:val="00001AEB"/>
    <w:rsid w:val="00001D21"/>
    <w:rsid w:val="00001F68"/>
    <w:rsid w:val="000024E5"/>
    <w:rsid w:val="000033F4"/>
    <w:rsid w:val="00003492"/>
    <w:rsid w:val="000040B1"/>
    <w:rsid w:val="000043D2"/>
    <w:rsid w:val="00005145"/>
    <w:rsid w:val="000055C7"/>
    <w:rsid w:val="00005878"/>
    <w:rsid w:val="00005DAD"/>
    <w:rsid w:val="000076A2"/>
    <w:rsid w:val="000101B6"/>
    <w:rsid w:val="0001026F"/>
    <w:rsid w:val="00010734"/>
    <w:rsid w:val="00010C38"/>
    <w:rsid w:val="0001108C"/>
    <w:rsid w:val="00011345"/>
    <w:rsid w:val="00013942"/>
    <w:rsid w:val="000143C2"/>
    <w:rsid w:val="00014D10"/>
    <w:rsid w:val="00016F55"/>
    <w:rsid w:val="00017B62"/>
    <w:rsid w:val="00022C93"/>
    <w:rsid w:val="00023226"/>
    <w:rsid w:val="000234B1"/>
    <w:rsid w:val="0002375D"/>
    <w:rsid w:val="00024E90"/>
    <w:rsid w:val="00027AE0"/>
    <w:rsid w:val="00030BDB"/>
    <w:rsid w:val="000316C6"/>
    <w:rsid w:val="00035643"/>
    <w:rsid w:val="00036C34"/>
    <w:rsid w:val="000405A6"/>
    <w:rsid w:val="0004102E"/>
    <w:rsid w:val="00042DAB"/>
    <w:rsid w:val="000447E7"/>
    <w:rsid w:val="0004481B"/>
    <w:rsid w:val="0004572E"/>
    <w:rsid w:val="00046B3C"/>
    <w:rsid w:val="0005118A"/>
    <w:rsid w:val="00054BB1"/>
    <w:rsid w:val="00054FD4"/>
    <w:rsid w:val="00056162"/>
    <w:rsid w:val="000577DD"/>
    <w:rsid w:val="00060547"/>
    <w:rsid w:val="000610AF"/>
    <w:rsid w:val="0006315F"/>
    <w:rsid w:val="0006373D"/>
    <w:rsid w:val="00063ACA"/>
    <w:rsid w:val="00063E4B"/>
    <w:rsid w:val="0006474B"/>
    <w:rsid w:val="00064C5C"/>
    <w:rsid w:val="00065083"/>
    <w:rsid w:val="00065353"/>
    <w:rsid w:val="00070A5F"/>
    <w:rsid w:val="00072076"/>
    <w:rsid w:val="000731E7"/>
    <w:rsid w:val="00073780"/>
    <w:rsid w:val="000752E7"/>
    <w:rsid w:val="00075D9E"/>
    <w:rsid w:val="0007723F"/>
    <w:rsid w:val="000804E9"/>
    <w:rsid w:val="0008141F"/>
    <w:rsid w:val="0008220C"/>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A60E6"/>
    <w:rsid w:val="000A7691"/>
    <w:rsid w:val="000B04BE"/>
    <w:rsid w:val="000B0F69"/>
    <w:rsid w:val="000B1AA1"/>
    <w:rsid w:val="000B1B9B"/>
    <w:rsid w:val="000B2F08"/>
    <w:rsid w:val="000B4405"/>
    <w:rsid w:val="000B4B75"/>
    <w:rsid w:val="000B5374"/>
    <w:rsid w:val="000B53BB"/>
    <w:rsid w:val="000B5496"/>
    <w:rsid w:val="000B5839"/>
    <w:rsid w:val="000B69EC"/>
    <w:rsid w:val="000C0976"/>
    <w:rsid w:val="000C166C"/>
    <w:rsid w:val="000C447F"/>
    <w:rsid w:val="000D2C99"/>
    <w:rsid w:val="000D307E"/>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23BB"/>
    <w:rsid w:val="000F5C71"/>
    <w:rsid w:val="000F619E"/>
    <w:rsid w:val="000F6427"/>
    <w:rsid w:val="000F6736"/>
    <w:rsid w:val="00100A57"/>
    <w:rsid w:val="00100C29"/>
    <w:rsid w:val="00101D5D"/>
    <w:rsid w:val="00102AB0"/>
    <w:rsid w:val="001037E0"/>
    <w:rsid w:val="001054BB"/>
    <w:rsid w:val="00106F2C"/>
    <w:rsid w:val="0010744E"/>
    <w:rsid w:val="00107F35"/>
    <w:rsid w:val="00110379"/>
    <w:rsid w:val="001119FE"/>
    <w:rsid w:val="00112C05"/>
    <w:rsid w:val="001173EF"/>
    <w:rsid w:val="00120C9D"/>
    <w:rsid w:val="001217B3"/>
    <w:rsid w:val="00121C57"/>
    <w:rsid w:val="00122919"/>
    <w:rsid w:val="00123A61"/>
    <w:rsid w:val="001249CA"/>
    <w:rsid w:val="00125C12"/>
    <w:rsid w:val="0012627E"/>
    <w:rsid w:val="001265A4"/>
    <w:rsid w:val="0013016B"/>
    <w:rsid w:val="00132A59"/>
    <w:rsid w:val="00133E54"/>
    <w:rsid w:val="00135ED8"/>
    <w:rsid w:val="00137E05"/>
    <w:rsid w:val="0014145E"/>
    <w:rsid w:val="00142709"/>
    <w:rsid w:val="0014323F"/>
    <w:rsid w:val="00144D01"/>
    <w:rsid w:val="001463AA"/>
    <w:rsid w:val="00150DC0"/>
    <w:rsid w:val="00151A12"/>
    <w:rsid w:val="00154DEC"/>
    <w:rsid w:val="001558C3"/>
    <w:rsid w:val="0015799F"/>
    <w:rsid w:val="00160064"/>
    <w:rsid w:val="00160408"/>
    <w:rsid w:val="001614FB"/>
    <w:rsid w:val="00161892"/>
    <w:rsid w:val="0016417D"/>
    <w:rsid w:val="00165277"/>
    <w:rsid w:val="00165D5E"/>
    <w:rsid w:val="00166228"/>
    <w:rsid w:val="00167AAE"/>
    <w:rsid w:val="00170E91"/>
    <w:rsid w:val="00172174"/>
    <w:rsid w:val="00173D87"/>
    <w:rsid w:val="001748EE"/>
    <w:rsid w:val="00176785"/>
    <w:rsid w:val="00180A54"/>
    <w:rsid w:val="00180EF9"/>
    <w:rsid w:val="00182472"/>
    <w:rsid w:val="00183811"/>
    <w:rsid w:val="00183A25"/>
    <w:rsid w:val="00183DDE"/>
    <w:rsid w:val="00185C17"/>
    <w:rsid w:val="00186920"/>
    <w:rsid w:val="001903EB"/>
    <w:rsid w:val="0019046C"/>
    <w:rsid w:val="0019158F"/>
    <w:rsid w:val="0019249E"/>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C7D9A"/>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4C10"/>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4C58"/>
    <w:rsid w:val="0022554A"/>
    <w:rsid w:val="0023092A"/>
    <w:rsid w:val="00230A7B"/>
    <w:rsid w:val="00231C7F"/>
    <w:rsid w:val="00231F47"/>
    <w:rsid w:val="00232438"/>
    <w:rsid w:val="00232FE1"/>
    <w:rsid w:val="00233C0F"/>
    <w:rsid w:val="00235009"/>
    <w:rsid w:val="0023673F"/>
    <w:rsid w:val="0023678F"/>
    <w:rsid w:val="002404D6"/>
    <w:rsid w:val="00240684"/>
    <w:rsid w:val="00240B30"/>
    <w:rsid w:val="00241DE3"/>
    <w:rsid w:val="002429E1"/>
    <w:rsid w:val="00244E09"/>
    <w:rsid w:val="002464D2"/>
    <w:rsid w:val="00247B3C"/>
    <w:rsid w:val="0025008A"/>
    <w:rsid w:val="00250199"/>
    <w:rsid w:val="00252FF5"/>
    <w:rsid w:val="00253298"/>
    <w:rsid w:val="002542AE"/>
    <w:rsid w:val="002544BD"/>
    <w:rsid w:val="0025484D"/>
    <w:rsid w:val="002549E6"/>
    <w:rsid w:val="00255E67"/>
    <w:rsid w:val="00255EF7"/>
    <w:rsid w:val="00260741"/>
    <w:rsid w:val="0026185B"/>
    <w:rsid w:val="0026204B"/>
    <w:rsid w:val="00264038"/>
    <w:rsid w:val="002641F9"/>
    <w:rsid w:val="00264FF9"/>
    <w:rsid w:val="00265BE7"/>
    <w:rsid w:val="00266729"/>
    <w:rsid w:val="00266EB9"/>
    <w:rsid w:val="00267004"/>
    <w:rsid w:val="00270412"/>
    <w:rsid w:val="00270981"/>
    <w:rsid w:val="00270D62"/>
    <w:rsid w:val="002719DF"/>
    <w:rsid w:val="002734B3"/>
    <w:rsid w:val="00273DD0"/>
    <w:rsid w:val="002756A0"/>
    <w:rsid w:val="00275B2E"/>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2E9"/>
    <w:rsid w:val="002C4D45"/>
    <w:rsid w:val="002D0BE1"/>
    <w:rsid w:val="002E1075"/>
    <w:rsid w:val="002E25DC"/>
    <w:rsid w:val="002E3EE2"/>
    <w:rsid w:val="002E43F8"/>
    <w:rsid w:val="002E5966"/>
    <w:rsid w:val="002E6F4D"/>
    <w:rsid w:val="002E710A"/>
    <w:rsid w:val="002E77A5"/>
    <w:rsid w:val="002F3F3F"/>
    <w:rsid w:val="002F4FE0"/>
    <w:rsid w:val="002F530B"/>
    <w:rsid w:val="002F5E70"/>
    <w:rsid w:val="002F7216"/>
    <w:rsid w:val="0030014A"/>
    <w:rsid w:val="0030337A"/>
    <w:rsid w:val="003058B6"/>
    <w:rsid w:val="00305D7D"/>
    <w:rsid w:val="00312FE1"/>
    <w:rsid w:val="00314324"/>
    <w:rsid w:val="00314627"/>
    <w:rsid w:val="00317E2E"/>
    <w:rsid w:val="00320201"/>
    <w:rsid w:val="0032079D"/>
    <w:rsid w:val="00320981"/>
    <w:rsid w:val="00321125"/>
    <w:rsid w:val="003215DC"/>
    <w:rsid w:val="00321798"/>
    <w:rsid w:val="00321A2F"/>
    <w:rsid w:val="0032329A"/>
    <w:rsid w:val="00323FE8"/>
    <w:rsid w:val="00324B7C"/>
    <w:rsid w:val="003271A3"/>
    <w:rsid w:val="00327639"/>
    <w:rsid w:val="00330613"/>
    <w:rsid w:val="00331BA8"/>
    <w:rsid w:val="003322D5"/>
    <w:rsid w:val="003336CC"/>
    <w:rsid w:val="00334AB8"/>
    <w:rsid w:val="00340FD3"/>
    <w:rsid w:val="00343057"/>
    <w:rsid w:val="00345424"/>
    <w:rsid w:val="00345946"/>
    <w:rsid w:val="00347DFE"/>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AA4"/>
    <w:rsid w:val="00373EEC"/>
    <w:rsid w:val="00373F51"/>
    <w:rsid w:val="00374437"/>
    <w:rsid w:val="003750E2"/>
    <w:rsid w:val="0038004F"/>
    <w:rsid w:val="00380F9D"/>
    <w:rsid w:val="00382F40"/>
    <w:rsid w:val="003840E0"/>
    <w:rsid w:val="0038471F"/>
    <w:rsid w:val="00384FAE"/>
    <w:rsid w:val="00386BC4"/>
    <w:rsid w:val="00390D31"/>
    <w:rsid w:val="00392528"/>
    <w:rsid w:val="00392911"/>
    <w:rsid w:val="003953D5"/>
    <w:rsid w:val="003965EA"/>
    <w:rsid w:val="00396E52"/>
    <w:rsid w:val="00397536"/>
    <w:rsid w:val="003A28C7"/>
    <w:rsid w:val="003A3033"/>
    <w:rsid w:val="003A3686"/>
    <w:rsid w:val="003A36E0"/>
    <w:rsid w:val="003A542A"/>
    <w:rsid w:val="003A5666"/>
    <w:rsid w:val="003A627F"/>
    <w:rsid w:val="003B0F98"/>
    <w:rsid w:val="003B14BD"/>
    <w:rsid w:val="003B443B"/>
    <w:rsid w:val="003B5739"/>
    <w:rsid w:val="003B5B22"/>
    <w:rsid w:val="003B5E3B"/>
    <w:rsid w:val="003B6322"/>
    <w:rsid w:val="003B73B0"/>
    <w:rsid w:val="003B7A32"/>
    <w:rsid w:val="003C3F03"/>
    <w:rsid w:val="003C4FF2"/>
    <w:rsid w:val="003C5257"/>
    <w:rsid w:val="003C5658"/>
    <w:rsid w:val="003C73E5"/>
    <w:rsid w:val="003C7416"/>
    <w:rsid w:val="003D2803"/>
    <w:rsid w:val="003D3948"/>
    <w:rsid w:val="003D3C51"/>
    <w:rsid w:val="003D5BDE"/>
    <w:rsid w:val="003D6450"/>
    <w:rsid w:val="003E0066"/>
    <w:rsid w:val="003E0F9B"/>
    <w:rsid w:val="003E4BC9"/>
    <w:rsid w:val="003E4E11"/>
    <w:rsid w:val="003E5038"/>
    <w:rsid w:val="003E6177"/>
    <w:rsid w:val="003E647A"/>
    <w:rsid w:val="003E6CD8"/>
    <w:rsid w:val="003E718D"/>
    <w:rsid w:val="003E71FC"/>
    <w:rsid w:val="003E794F"/>
    <w:rsid w:val="003E7A6E"/>
    <w:rsid w:val="003E7D3E"/>
    <w:rsid w:val="003F08FC"/>
    <w:rsid w:val="003F115A"/>
    <w:rsid w:val="003F3B2B"/>
    <w:rsid w:val="003F3CD4"/>
    <w:rsid w:val="003F3D83"/>
    <w:rsid w:val="003F439A"/>
    <w:rsid w:val="003F45E8"/>
    <w:rsid w:val="003F6C75"/>
    <w:rsid w:val="00400319"/>
    <w:rsid w:val="004009CD"/>
    <w:rsid w:val="004018CD"/>
    <w:rsid w:val="004026C9"/>
    <w:rsid w:val="00404B82"/>
    <w:rsid w:val="00405BF3"/>
    <w:rsid w:val="004066BB"/>
    <w:rsid w:val="0041085B"/>
    <w:rsid w:val="00414139"/>
    <w:rsid w:val="00415DDC"/>
    <w:rsid w:val="00420E19"/>
    <w:rsid w:val="004230C1"/>
    <w:rsid w:val="0042751D"/>
    <w:rsid w:val="004304B8"/>
    <w:rsid w:val="00441963"/>
    <w:rsid w:val="0044375A"/>
    <w:rsid w:val="00444101"/>
    <w:rsid w:val="00445132"/>
    <w:rsid w:val="00445340"/>
    <w:rsid w:val="00446DB7"/>
    <w:rsid w:val="00447BA6"/>
    <w:rsid w:val="00450BC8"/>
    <w:rsid w:val="004560F3"/>
    <w:rsid w:val="004564FB"/>
    <w:rsid w:val="0046143C"/>
    <w:rsid w:val="00463DB8"/>
    <w:rsid w:val="00464290"/>
    <w:rsid w:val="00464647"/>
    <w:rsid w:val="004647D4"/>
    <w:rsid w:val="00465410"/>
    <w:rsid w:val="00466559"/>
    <w:rsid w:val="00466F9E"/>
    <w:rsid w:val="00471CA8"/>
    <w:rsid w:val="00473427"/>
    <w:rsid w:val="00473741"/>
    <w:rsid w:val="0047542E"/>
    <w:rsid w:val="00475C30"/>
    <w:rsid w:val="0048067E"/>
    <w:rsid w:val="004823EF"/>
    <w:rsid w:val="00484757"/>
    <w:rsid w:val="00484991"/>
    <w:rsid w:val="00485C65"/>
    <w:rsid w:val="00486BE8"/>
    <w:rsid w:val="004874E4"/>
    <w:rsid w:val="0049084E"/>
    <w:rsid w:val="0049170A"/>
    <w:rsid w:val="00491C71"/>
    <w:rsid w:val="00492996"/>
    <w:rsid w:val="0049396B"/>
    <w:rsid w:val="00495667"/>
    <w:rsid w:val="00495DCF"/>
    <w:rsid w:val="004A01A3"/>
    <w:rsid w:val="004A39C3"/>
    <w:rsid w:val="004A41E6"/>
    <w:rsid w:val="004A530B"/>
    <w:rsid w:val="004A5DFD"/>
    <w:rsid w:val="004A6BDD"/>
    <w:rsid w:val="004A6C28"/>
    <w:rsid w:val="004A7506"/>
    <w:rsid w:val="004A7526"/>
    <w:rsid w:val="004B541C"/>
    <w:rsid w:val="004B62E0"/>
    <w:rsid w:val="004B6C60"/>
    <w:rsid w:val="004B6D34"/>
    <w:rsid w:val="004B7266"/>
    <w:rsid w:val="004B7724"/>
    <w:rsid w:val="004C1016"/>
    <w:rsid w:val="004C1219"/>
    <w:rsid w:val="004C1668"/>
    <w:rsid w:val="004C1A41"/>
    <w:rsid w:val="004C2F84"/>
    <w:rsid w:val="004C31F7"/>
    <w:rsid w:val="004D09D6"/>
    <w:rsid w:val="004D1A4E"/>
    <w:rsid w:val="004D2102"/>
    <w:rsid w:val="004D3B3C"/>
    <w:rsid w:val="004D6627"/>
    <w:rsid w:val="004D66A6"/>
    <w:rsid w:val="004D6BB7"/>
    <w:rsid w:val="004E0E06"/>
    <w:rsid w:val="004E2242"/>
    <w:rsid w:val="004E292A"/>
    <w:rsid w:val="004E43DA"/>
    <w:rsid w:val="004E5998"/>
    <w:rsid w:val="004E7C1B"/>
    <w:rsid w:val="004F3F84"/>
    <w:rsid w:val="004F40AA"/>
    <w:rsid w:val="004F46C4"/>
    <w:rsid w:val="004F5DFF"/>
    <w:rsid w:val="004F78CE"/>
    <w:rsid w:val="0050026E"/>
    <w:rsid w:val="00500552"/>
    <w:rsid w:val="00503E7A"/>
    <w:rsid w:val="005041D3"/>
    <w:rsid w:val="00505C97"/>
    <w:rsid w:val="00506E47"/>
    <w:rsid w:val="00507242"/>
    <w:rsid w:val="00507520"/>
    <w:rsid w:val="00510E75"/>
    <w:rsid w:val="00512476"/>
    <w:rsid w:val="00513217"/>
    <w:rsid w:val="0051689C"/>
    <w:rsid w:val="005176D1"/>
    <w:rsid w:val="005202E2"/>
    <w:rsid w:val="00521AAF"/>
    <w:rsid w:val="005222C8"/>
    <w:rsid w:val="00522C3C"/>
    <w:rsid w:val="00524009"/>
    <w:rsid w:val="00524D73"/>
    <w:rsid w:val="00527D73"/>
    <w:rsid w:val="00530919"/>
    <w:rsid w:val="005314FD"/>
    <w:rsid w:val="00531C87"/>
    <w:rsid w:val="00531F91"/>
    <w:rsid w:val="00533B5E"/>
    <w:rsid w:val="005345C9"/>
    <w:rsid w:val="005349A9"/>
    <w:rsid w:val="005359AC"/>
    <w:rsid w:val="0053624C"/>
    <w:rsid w:val="00541399"/>
    <w:rsid w:val="0054326F"/>
    <w:rsid w:val="0054368B"/>
    <w:rsid w:val="00543CF8"/>
    <w:rsid w:val="00543E0B"/>
    <w:rsid w:val="00544444"/>
    <w:rsid w:val="00544665"/>
    <w:rsid w:val="005450FD"/>
    <w:rsid w:val="00546650"/>
    <w:rsid w:val="00550B61"/>
    <w:rsid w:val="00551F0C"/>
    <w:rsid w:val="005538E8"/>
    <w:rsid w:val="00553BE5"/>
    <w:rsid w:val="00553F61"/>
    <w:rsid w:val="005544EA"/>
    <w:rsid w:val="00555272"/>
    <w:rsid w:val="00556FA8"/>
    <w:rsid w:val="00557359"/>
    <w:rsid w:val="005574E6"/>
    <w:rsid w:val="005609BB"/>
    <w:rsid w:val="00560BC8"/>
    <w:rsid w:val="00561255"/>
    <w:rsid w:val="00561636"/>
    <w:rsid w:val="0056167F"/>
    <w:rsid w:val="00562AAE"/>
    <w:rsid w:val="00563A6D"/>
    <w:rsid w:val="00564294"/>
    <w:rsid w:val="00564B08"/>
    <w:rsid w:val="00571F26"/>
    <w:rsid w:val="00571FA6"/>
    <w:rsid w:val="0057257E"/>
    <w:rsid w:val="0057277A"/>
    <w:rsid w:val="00574E82"/>
    <w:rsid w:val="005761D6"/>
    <w:rsid w:val="00576817"/>
    <w:rsid w:val="00576E8B"/>
    <w:rsid w:val="0057788E"/>
    <w:rsid w:val="00577CE0"/>
    <w:rsid w:val="0058002C"/>
    <w:rsid w:val="00584F42"/>
    <w:rsid w:val="005909C9"/>
    <w:rsid w:val="0059125D"/>
    <w:rsid w:val="00591856"/>
    <w:rsid w:val="00593F78"/>
    <w:rsid w:val="00594A53"/>
    <w:rsid w:val="0059735E"/>
    <w:rsid w:val="00597BB3"/>
    <w:rsid w:val="005A0C12"/>
    <w:rsid w:val="005A14F8"/>
    <w:rsid w:val="005A2353"/>
    <w:rsid w:val="005A31BC"/>
    <w:rsid w:val="005A39A2"/>
    <w:rsid w:val="005A5BF2"/>
    <w:rsid w:val="005B1485"/>
    <w:rsid w:val="005B2C8A"/>
    <w:rsid w:val="005B3351"/>
    <w:rsid w:val="005B4598"/>
    <w:rsid w:val="005B47D9"/>
    <w:rsid w:val="005B53F9"/>
    <w:rsid w:val="005B5E7F"/>
    <w:rsid w:val="005B7B08"/>
    <w:rsid w:val="005C0EF3"/>
    <w:rsid w:val="005C15D7"/>
    <w:rsid w:val="005C35AB"/>
    <w:rsid w:val="005C3FAB"/>
    <w:rsid w:val="005C4C7E"/>
    <w:rsid w:val="005C6601"/>
    <w:rsid w:val="005C6663"/>
    <w:rsid w:val="005C6E95"/>
    <w:rsid w:val="005D1E74"/>
    <w:rsid w:val="005D3F04"/>
    <w:rsid w:val="005D4B44"/>
    <w:rsid w:val="005D51C6"/>
    <w:rsid w:val="005D5422"/>
    <w:rsid w:val="005D6A6D"/>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165A4"/>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45FA"/>
    <w:rsid w:val="006708B5"/>
    <w:rsid w:val="00671161"/>
    <w:rsid w:val="006716E6"/>
    <w:rsid w:val="00671FDB"/>
    <w:rsid w:val="006730C3"/>
    <w:rsid w:val="00676F6C"/>
    <w:rsid w:val="00680921"/>
    <w:rsid w:val="00680C42"/>
    <w:rsid w:val="00680E6E"/>
    <w:rsid w:val="006810AE"/>
    <w:rsid w:val="00686193"/>
    <w:rsid w:val="00686E7F"/>
    <w:rsid w:val="006873A9"/>
    <w:rsid w:val="00690A48"/>
    <w:rsid w:val="00691C64"/>
    <w:rsid w:val="00692839"/>
    <w:rsid w:val="006941F9"/>
    <w:rsid w:val="006948A5"/>
    <w:rsid w:val="006954A4"/>
    <w:rsid w:val="006958F6"/>
    <w:rsid w:val="00695D9D"/>
    <w:rsid w:val="0069766D"/>
    <w:rsid w:val="006A0D6E"/>
    <w:rsid w:val="006A2A58"/>
    <w:rsid w:val="006A33E1"/>
    <w:rsid w:val="006A3F4F"/>
    <w:rsid w:val="006A3FD3"/>
    <w:rsid w:val="006A4115"/>
    <w:rsid w:val="006A429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4675"/>
    <w:rsid w:val="006E5A22"/>
    <w:rsid w:val="006E5D0D"/>
    <w:rsid w:val="006E72E4"/>
    <w:rsid w:val="006E767F"/>
    <w:rsid w:val="006F02C8"/>
    <w:rsid w:val="006F2610"/>
    <w:rsid w:val="006F2D16"/>
    <w:rsid w:val="006F31FB"/>
    <w:rsid w:val="006F3477"/>
    <w:rsid w:val="006F3DAC"/>
    <w:rsid w:val="006F6E2A"/>
    <w:rsid w:val="006F7BAB"/>
    <w:rsid w:val="00700B6F"/>
    <w:rsid w:val="00700D81"/>
    <w:rsid w:val="00701716"/>
    <w:rsid w:val="0070191C"/>
    <w:rsid w:val="00703D9D"/>
    <w:rsid w:val="00704A41"/>
    <w:rsid w:val="00705F96"/>
    <w:rsid w:val="007060F4"/>
    <w:rsid w:val="00707566"/>
    <w:rsid w:val="00711A7F"/>
    <w:rsid w:val="00712DAC"/>
    <w:rsid w:val="00713385"/>
    <w:rsid w:val="0071394E"/>
    <w:rsid w:val="00714A55"/>
    <w:rsid w:val="00714C9C"/>
    <w:rsid w:val="00715369"/>
    <w:rsid w:val="00715726"/>
    <w:rsid w:val="00715CB6"/>
    <w:rsid w:val="00715FD6"/>
    <w:rsid w:val="00716F29"/>
    <w:rsid w:val="00721879"/>
    <w:rsid w:val="007222E7"/>
    <w:rsid w:val="00722D2E"/>
    <w:rsid w:val="007261A0"/>
    <w:rsid w:val="0073165A"/>
    <w:rsid w:val="00732589"/>
    <w:rsid w:val="0073279C"/>
    <w:rsid w:val="00732849"/>
    <w:rsid w:val="00733A75"/>
    <w:rsid w:val="00734FF8"/>
    <w:rsid w:val="0073516B"/>
    <w:rsid w:val="00736AE0"/>
    <w:rsid w:val="007376AF"/>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19B5"/>
    <w:rsid w:val="007852D3"/>
    <w:rsid w:val="00791502"/>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2A1B"/>
    <w:rsid w:val="007B4295"/>
    <w:rsid w:val="007B47B7"/>
    <w:rsid w:val="007B4AFC"/>
    <w:rsid w:val="007B5107"/>
    <w:rsid w:val="007B615E"/>
    <w:rsid w:val="007B78FE"/>
    <w:rsid w:val="007B7B11"/>
    <w:rsid w:val="007B7C03"/>
    <w:rsid w:val="007C0C86"/>
    <w:rsid w:val="007C12A6"/>
    <w:rsid w:val="007C1336"/>
    <w:rsid w:val="007C42FE"/>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6CDC"/>
    <w:rsid w:val="007F77AE"/>
    <w:rsid w:val="00803463"/>
    <w:rsid w:val="00803C0E"/>
    <w:rsid w:val="008042CD"/>
    <w:rsid w:val="00804BB9"/>
    <w:rsid w:val="0080514B"/>
    <w:rsid w:val="00805543"/>
    <w:rsid w:val="008057FB"/>
    <w:rsid w:val="00805829"/>
    <w:rsid w:val="00806D8D"/>
    <w:rsid w:val="008072B6"/>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4F32"/>
    <w:rsid w:val="008353FC"/>
    <w:rsid w:val="008358E6"/>
    <w:rsid w:val="00835CD6"/>
    <w:rsid w:val="00840289"/>
    <w:rsid w:val="00845640"/>
    <w:rsid w:val="008516CC"/>
    <w:rsid w:val="00851D90"/>
    <w:rsid w:val="00853FC6"/>
    <w:rsid w:val="0085523F"/>
    <w:rsid w:val="00860705"/>
    <w:rsid w:val="00860E08"/>
    <w:rsid w:val="00860E21"/>
    <w:rsid w:val="0086246F"/>
    <w:rsid w:val="0086714B"/>
    <w:rsid w:val="00867679"/>
    <w:rsid w:val="00870343"/>
    <w:rsid w:val="00871131"/>
    <w:rsid w:val="00871FAF"/>
    <w:rsid w:val="00872ADB"/>
    <w:rsid w:val="00874F86"/>
    <w:rsid w:val="0087662D"/>
    <w:rsid w:val="00877439"/>
    <w:rsid w:val="0088045F"/>
    <w:rsid w:val="008809EC"/>
    <w:rsid w:val="008813D6"/>
    <w:rsid w:val="008816B2"/>
    <w:rsid w:val="00882547"/>
    <w:rsid w:val="00883D75"/>
    <w:rsid w:val="008850CF"/>
    <w:rsid w:val="008900C3"/>
    <w:rsid w:val="0089139D"/>
    <w:rsid w:val="00891AA2"/>
    <w:rsid w:val="00892235"/>
    <w:rsid w:val="00893A5D"/>
    <w:rsid w:val="00894DA5"/>
    <w:rsid w:val="00897AF9"/>
    <w:rsid w:val="00897FB3"/>
    <w:rsid w:val="008A07D6"/>
    <w:rsid w:val="008A1846"/>
    <w:rsid w:val="008A210B"/>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3F2C"/>
    <w:rsid w:val="008D4E40"/>
    <w:rsid w:val="008D6481"/>
    <w:rsid w:val="008D7AFD"/>
    <w:rsid w:val="008E1987"/>
    <w:rsid w:val="008E3C45"/>
    <w:rsid w:val="008F22FB"/>
    <w:rsid w:val="008F324E"/>
    <w:rsid w:val="008F33CB"/>
    <w:rsid w:val="008F37CA"/>
    <w:rsid w:val="008F411C"/>
    <w:rsid w:val="008F486E"/>
    <w:rsid w:val="008F5363"/>
    <w:rsid w:val="008F7D02"/>
    <w:rsid w:val="009000DC"/>
    <w:rsid w:val="009033EF"/>
    <w:rsid w:val="00904567"/>
    <w:rsid w:val="009048BE"/>
    <w:rsid w:val="00904F39"/>
    <w:rsid w:val="009060CA"/>
    <w:rsid w:val="00906A50"/>
    <w:rsid w:val="00912F10"/>
    <w:rsid w:val="0091388B"/>
    <w:rsid w:val="009143E4"/>
    <w:rsid w:val="009149C5"/>
    <w:rsid w:val="0091532F"/>
    <w:rsid w:val="009158A4"/>
    <w:rsid w:val="009204AE"/>
    <w:rsid w:val="00921D46"/>
    <w:rsid w:val="009278D2"/>
    <w:rsid w:val="00927B34"/>
    <w:rsid w:val="009308A0"/>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45B8"/>
    <w:rsid w:val="00956599"/>
    <w:rsid w:val="0096013D"/>
    <w:rsid w:val="009611F7"/>
    <w:rsid w:val="009613BF"/>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97615"/>
    <w:rsid w:val="009978E7"/>
    <w:rsid w:val="009A0168"/>
    <w:rsid w:val="009A1AC6"/>
    <w:rsid w:val="009A3000"/>
    <w:rsid w:val="009A453C"/>
    <w:rsid w:val="009A4829"/>
    <w:rsid w:val="009A4C92"/>
    <w:rsid w:val="009A52DB"/>
    <w:rsid w:val="009A614A"/>
    <w:rsid w:val="009B05E3"/>
    <w:rsid w:val="009B4348"/>
    <w:rsid w:val="009B4E7C"/>
    <w:rsid w:val="009B65E9"/>
    <w:rsid w:val="009C538C"/>
    <w:rsid w:val="009C5F84"/>
    <w:rsid w:val="009C6B3A"/>
    <w:rsid w:val="009C7F0B"/>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2C25"/>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3324"/>
    <w:rsid w:val="00A23FDA"/>
    <w:rsid w:val="00A2638F"/>
    <w:rsid w:val="00A30317"/>
    <w:rsid w:val="00A318D0"/>
    <w:rsid w:val="00A33235"/>
    <w:rsid w:val="00A37CC3"/>
    <w:rsid w:val="00A405B9"/>
    <w:rsid w:val="00A4116E"/>
    <w:rsid w:val="00A415BA"/>
    <w:rsid w:val="00A428FB"/>
    <w:rsid w:val="00A4330B"/>
    <w:rsid w:val="00A43962"/>
    <w:rsid w:val="00A44380"/>
    <w:rsid w:val="00A44D20"/>
    <w:rsid w:val="00A46310"/>
    <w:rsid w:val="00A466A8"/>
    <w:rsid w:val="00A470A6"/>
    <w:rsid w:val="00A4754C"/>
    <w:rsid w:val="00A47C3C"/>
    <w:rsid w:val="00A510DC"/>
    <w:rsid w:val="00A52F3D"/>
    <w:rsid w:val="00A56053"/>
    <w:rsid w:val="00A568B8"/>
    <w:rsid w:val="00A57583"/>
    <w:rsid w:val="00A60574"/>
    <w:rsid w:val="00A6066C"/>
    <w:rsid w:val="00A62A69"/>
    <w:rsid w:val="00A6467A"/>
    <w:rsid w:val="00A650E7"/>
    <w:rsid w:val="00A6541A"/>
    <w:rsid w:val="00A65ED9"/>
    <w:rsid w:val="00A676BB"/>
    <w:rsid w:val="00A7043A"/>
    <w:rsid w:val="00A7053D"/>
    <w:rsid w:val="00A716AD"/>
    <w:rsid w:val="00A71913"/>
    <w:rsid w:val="00A731C4"/>
    <w:rsid w:val="00A74E17"/>
    <w:rsid w:val="00A75892"/>
    <w:rsid w:val="00A75B0E"/>
    <w:rsid w:val="00A75C8C"/>
    <w:rsid w:val="00A76536"/>
    <w:rsid w:val="00A77413"/>
    <w:rsid w:val="00A81789"/>
    <w:rsid w:val="00A82C27"/>
    <w:rsid w:val="00A85A0F"/>
    <w:rsid w:val="00A8648A"/>
    <w:rsid w:val="00A87DC6"/>
    <w:rsid w:val="00A92747"/>
    <w:rsid w:val="00A92B5E"/>
    <w:rsid w:val="00A94E52"/>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4917"/>
    <w:rsid w:val="00AC6251"/>
    <w:rsid w:val="00AC6ABA"/>
    <w:rsid w:val="00AC7098"/>
    <w:rsid w:val="00AC7F3B"/>
    <w:rsid w:val="00AD023D"/>
    <w:rsid w:val="00AD13F0"/>
    <w:rsid w:val="00AD214E"/>
    <w:rsid w:val="00AD28D3"/>
    <w:rsid w:val="00AD2C25"/>
    <w:rsid w:val="00AD3660"/>
    <w:rsid w:val="00AD3B8E"/>
    <w:rsid w:val="00AD4FB8"/>
    <w:rsid w:val="00AD5618"/>
    <w:rsid w:val="00AD691E"/>
    <w:rsid w:val="00AD7964"/>
    <w:rsid w:val="00AE0985"/>
    <w:rsid w:val="00AF3E12"/>
    <w:rsid w:val="00AF4268"/>
    <w:rsid w:val="00B02F04"/>
    <w:rsid w:val="00B03906"/>
    <w:rsid w:val="00B06E08"/>
    <w:rsid w:val="00B11D5B"/>
    <w:rsid w:val="00B13723"/>
    <w:rsid w:val="00B13A2C"/>
    <w:rsid w:val="00B13B51"/>
    <w:rsid w:val="00B149E8"/>
    <w:rsid w:val="00B14BD7"/>
    <w:rsid w:val="00B15A9F"/>
    <w:rsid w:val="00B16200"/>
    <w:rsid w:val="00B20EB0"/>
    <w:rsid w:val="00B218A0"/>
    <w:rsid w:val="00B23484"/>
    <w:rsid w:val="00B24686"/>
    <w:rsid w:val="00B25C08"/>
    <w:rsid w:val="00B267B4"/>
    <w:rsid w:val="00B27257"/>
    <w:rsid w:val="00B272BC"/>
    <w:rsid w:val="00B27E89"/>
    <w:rsid w:val="00B305FD"/>
    <w:rsid w:val="00B317BE"/>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359E"/>
    <w:rsid w:val="00B541B7"/>
    <w:rsid w:val="00B547EB"/>
    <w:rsid w:val="00B54BBB"/>
    <w:rsid w:val="00B54EF0"/>
    <w:rsid w:val="00B55F05"/>
    <w:rsid w:val="00B56BF3"/>
    <w:rsid w:val="00B57CA3"/>
    <w:rsid w:val="00B60BA6"/>
    <w:rsid w:val="00B60EB3"/>
    <w:rsid w:val="00B60EF9"/>
    <w:rsid w:val="00B61FBD"/>
    <w:rsid w:val="00B62040"/>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97B"/>
    <w:rsid w:val="00BC4BB5"/>
    <w:rsid w:val="00BC4F8B"/>
    <w:rsid w:val="00BC54D8"/>
    <w:rsid w:val="00BC62C8"/>
    <w:rsid w:val="00BC6E89"/>
    <w:rsid w:val="00BC71C6"/>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18A"/>
    <w:rsid w:val="00C015E6"/>
    <w:rsid w:val="00C03908"/>
    <w:rsid w:val="00C04641"/>
    <w:rsid w:val="00C06977"/>
    <w:rsid w:val="00C069F0"/>
    <w:rsid w:val="00C1192A"/>
    <w:rsid w:val="00C12A54"/>
    <w:rsid w:val="00C13280"/>
    <w:rsid w:val="00C14669"/>
    <w:rsid w:val="00C16DA0"/>
    <w:rsid w:val="00C1706B"/>
    <w:rsid w:val="00C17E9A"/>
    <w:rsid w:val="00C20C58"/>
    <w:rsid w:val="00C20EF3"/>
    <w:rsid w:val="00C216F1"/>
    <w:rsid w:val="00C24800"/>
    <w:rsid w:val="00C25D5A"/>
    <w:rsid w:val="00C25DA7"/>
    <w:rsid w:val="00C26D79"/>
    <w:rsid w:val="00C270DA"/>
    <w:rsid w:val="00C27F39"/>
    <w:rsid w:val="00C27F96"/>
    <w:rsid w:val="00C30833"/>
    <w:rsid w:val="00C31F2B"/>
    <w:rsid w:val="00C35EE5"/>
    <w:rsid w:val="00C4005E"/>
    <w:rsid w:val="00C4293B"/>
    <w:rsid w:val="00C43314"/>
    <w:rsid w:val="00C463D9"/>
    <w:rsid w:val="00C4647E"/>
    <w:rsid w:val="00C477D8"/>
    <w:rsid w:val="00C500A3"/>
    <w:rsid w:val="00C50C78"/>
    <w:rsid w:val="00C511BB"/>
    <w:rsid w:val="00C52434"/>
    <w:rsid w:val="00C55E88"/>
    <w:rsid w:val="00C56222"/>
    <w:rsid w:val="00C56CA2"/>
    <w:rsid w:val="00C57347"/>
    <w:rsid w:val="00C604F8"/>
    <w:rsid w:val="00C61493"/>
    <w:rsid w:val="00C62290"/>
    <w:rsid w:val="00C62C56"/>
    <w:rsid w:val="00C62C85"/>
    <w:rsid w:val="00C62F44"/>
    <w:rsid w:val="00C62F68"/>
    <w:rsid w:val="00C64BFD"/>
    <w:rsid w:val="00C65615"/>
    <w:rsid w:val="00C6628E"/>
    <w:rsid w:val="00C6700A"/>
    <w:rsid w:val="00C70F60"/>
    <w:rsid w:val="00C7101B"/>
    <w:rsid w:val="00C72DF2"/>
    <w:rsid w:val="00C73495"/>
    <w:rsid w:val="00C74CC9"/>
    <w:rsid w:val="00C751A1"/>
    <w:rsid w:val="00C767BA"/>
    <w:rsid w:val="00C77C73"/>
    <w:rsid w:val="00C82B3C"/>
    <w:rsid w:val="00C840D0"/>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0F23"/>
    <w:rsid w:val="00CA1FAD"/>
    <w:rsid w:val="00CA234E"/>
    <w:rsid w:val="00CA2886"/>
    <w:rsid w:val="00CA36DC"/>
    <w:rsid w:val="00CA3ADD"/>
    <w:rsid w:val="00CA3AEA"/>
    <w:rsid w:val="00CA3F23"/>
    <w:rsid w:val="00CA5128"/>
    <w:rsid w:val="00CA6299"/>
    <w:rsid w:val="00CA6E41"/>
    <w:rsid w:val="00CA764A"/>
    <w:rsid w:val="00CA7C21"/>
    <w:rsid w:val="00CA7FA4"/>
    <w:rsid w:val="00CB265B"/>
    <w:rsid w:val="00CB2B63"/>
    <w:rsid w:val="00CB2F59"/>
    <w:rsid w:val="00CB3291"/>
    <w:rsid w:val="00CB6822"/>
    <w:rsid w:val="00CB740E"/>
    <w:rsid w:val="00CC1CD9"/>
    <w:rsid w:val="00CC343F"/>
    <w:rsid w:val="00CC43C8"/>
    <w:rsid w:val="00CD2079"/>
    <w:rsid w:val="00CD3D90"/>
    <w:rsid w:val="00CE04A7"/>
    <w:rsid w:val="00CE1339"/>
    <w:rsid w:val="00CE1ACD"/>
    <w:rsid w:val="00CE1D20"/>
    <w:rsid w:val="00CE35B8"/>
    <w:rsid w:val="00CE370A"/>
    <w:rsid w:val="00CE4588"/>
    <w:rsid w:val="00CF0C23"/>
    <w:rsid w:val="00CF302D"/>
    <w:rsid w:val="00CF3935"/>
    <w:rsid w:val="00CF3DAB"/>
    <w:rsid w:val="00CF5596"/>
    <w:rsid w:val="00CF788D"/>
    <w:rsid w:val="00D002BB"/>
    <w:rsid w:val="00D01624"/>
    <w:rsid w:val="00D03902"/>
    <w:rsid w:val="00D03E39"/>
    <w:rsid w:val="00D04C8F"/>
    <w:rsid w:val="00D06ABB"/>
    <w:rsid w:val="00D07B35"/>
    <w:rsid w:val="00D11620"/>
    <w:rsid w:val="00D1173F"/>
    <w:rsid w:val="00D12C93"/>
    <w:rsid w:val="00D13A2E"/>
    <w:rsid w:val="00D141D5"/>
    <w:rsid w:val="00D14675"/>
    <w:rsid w:val="00D16106"/>
    <w:rsid w:val="00D16310"/>
    <w:rsid w:val="00D217BA"/>
    <w:rsid w:val="00D21AAC"/>
    <w:rsid w:val="00D22C54"/>
    <w:rsid w:val="00D22C86"/>
    <w:rsid w:val="00D25769"/>
    <w:rsid w:val="00D25D77"/>
    <w:rsid w:val="00D279F2"/>
    <w:rsid w:val="00D3087E"/>
    <w:rsid w:val="00D30C7A"/>
    <w:rsid w:val="00D3198A"/>
    <w:rsid w:val="00D33B90"/>
    <w:rsid w:val="00D34834"/>
    <w:rsid w:val="00D34B0A"/>
    <w:rsid w:val="00D35743"/>
    <w:rsid w:val="00D35F80"/>
    <w:rsid w:val="00D36CDC"/>
    <w:rsid w:val="00D413CC"/>
    <w:rsid w:val="00D41517"/>
    <w:rsid w:val="00D41AB8"/>
    <w:rsid w:val="00D41AEF"/>
    <w:rsid w:val="00D42224"/>
    <w:rsid w:val="00D428BD"/>
    <w:rsid w:val="00D43728"/>
    <w:rsid w:val="00D46C50"/>
    <w:rsid w:val="00D46C66"/>
    <w:rsid w:val="00D50861"/>
    <w:rsid w:val="00D51774"/>
    <w:rsid w:val="00D51DE5"/>
    <w:rsid w:val="00D53A1F"/>
    <w:rsid w:val="00D54268"/>
    <w:rsid w:val="00D545F6"/>
    <w:rsid w:val="00D55483"/>
    <w:rsid w:val="00D558DB"/>
    <w:rsid w:val="00D5672C"/>
    <w:rsid w:val="00D57933"/>
    <w:rsid w:val="00D6121F"/>
    <w:rsid w:val="00D632FD"/>
    <w:rsid w:val="00D6541D"/>
    <w:rsid w:val="00D65600"/>
    <w:rsid w:val="00D65A65"/>
    <w:rsid w:val="00D67EC2"/>
    <w:rsid w:val="00D701A8"/>
    <w:rsid w:val="00D7044D"/>
    <w:rsid w:val="00D71393"/>
    <w:rsid w:val="00D717F7"/>
    <w:rsid w:val="00D7235D"/>
    <w:rsid w:val="00D74149"/>
    <w:rsid w:val="00D741F9"/>
    <w:rsid w:val="00D74FF4"/>
    <w:rsid w:val="00D75147"/>
    <w:rsid w:val="00D75219"/>
    <w:rsid w:val="00D7547E"/>
    <w:rsid w:val="00D75735"/>
    <w:rsid w:val="00D771B7"/>
    <w:rsid w:val="00D77F31"/>
    <w:rsid w:val="00D81BC9"/>
    <w:rsid w:val="00D83BE3"/>
    <w:rsid w:val="00D845D6"/>
    <w:rsid w:val="00D85CE8"/>
    <w:rsid w:val="00D90127"/>
    <w:rsid w:val="00D90F8A"/>
    <w:rsid w:val="00D913CA"/>
    <w:rsid w:val="00D92717"/>
    <w:rsid w:val="00D937BC"/>
    <w:rsid w:val="00D93BB9"/>
    <w:rsid w:val="00D96E84"/>
    <w:rsid w:val="00DA05F5"/>
    <w:rsid w:val="00DA0A0B"/>
    <w:rsid w:val="00DA0B20"/>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E6EAB"/>
    <w:rsid w:val="00DF1A5E"/>
    <w:rsid w:val="00DF2A3E"/>
    <w:rsid w:val="00DF421D"/>
    <w:rsid w:val="00DF5053"/>
    <w:rsid w:val="00DF61DF"/>
    <w:rsid w:val="00DF745B"/>
    <w:rsid w:val="00E0155B"/>
    <w:rsid w:val="00E017A1"/>
    <w:rsid w:val="00E03F28"/>
    <w:rsid w:val="00E047D1"/>
    <w:rsid w:val="00E068F0"/>
    <w:rsid w:val="00E06AD8"/>
    <w:rsid w:val="00E1038C"/>
    <w:rsid w:val="00E10E0D"/>
    <w:rsid w:val="00E10EC8"/>
    <w:rsid w:val="00E11838"/>
    <w:rsid w:val="00E11B4D"/>
    <w:rsid w:val="00E12CB6"/>
    <w:rsid w:val="00E131AB"/>
    <w:rsid w:val="00E17872"/>
    <w:rsid w:val="00E23AF3"/>
    <w:rsid w:val="00E25760"/>
    <w:rsid w:val="00E26346"/>
    <w:rsid w:val="00E26670"/>
    <w:rsid w:val="00E37CB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57ED2"/>
    <w:rsid w:val="00E620FD"/>
    <w:rsid w:val="00E6361B"/>
    <w:rsid w:val="00E64067"/>
    <w:rsid w:val="00E64221"/>
    <w:rsid w:val="00E647D3"/>
    <w:rsid w:val="00E6779F"/>
    <w:rsid w:val="00E70F2D"/>
    <w:rsid w:val="00E71027"/>
    <w:rsid w:val="00E71CD9"/>
    <w:rsid w:val="00E72DE8"/>
    <w:rsid w:val="00E75335"/>
    <w:rsid w:val="00E77B8B"/>
    <w:rsid w:val="00E80A0A"/>
    <w:rsid w:val="00E81E96"/>
    <w:rsid w:val="00E83842"/>
    <w:rsid w:val="00E8406C"/>
    <w:rsid w:val="00E845A7"/>
    <w:rsid w:val="00E861C0"/>
    <w:rsid w:val="00E87115"/>
    <w:rsid w:val="00E879FA"/>
    <w:rsid w:val="00E87A55"/>
    <w:rsid w:val="00E910DD"/>
    <w:rsid w:val="00E93115"/>
    <w:rsid w:val="00E932DC"/>
    <w:rsid w:val="00E93D22"/>
    <w:rsid w:val="00E95D4C"/>
    <w:rsid w:val="00E9696F"/>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20CF"/>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21FE"/>
    <w:rsid w:val="00EF4642"/>
    <w:rsid w:val="00EF4F9E"/>
    <w:rsid w:val="00EF6AF0"/>
    <w:rsid w:val="00EF70C5"/>
    <w:rsid w:val="00EF7735"/>
    <w:rsid w:val="00F00588"/>
    <w:rsid w:val="00F00B2E"/>
    <w:rsid w:val="00F01FB1"/>
    <w:rsid w:val="00F03353"/>
    <w:rsid w:val="00F0588C"/>
    <w:rsid w:val="00F066A0"/>
    <w:rsid w:val="00F1009B"/>
    <w:rsid w:val="00F11238"/>
    <w:rsid w:val="00F112B2"/>
    <w:rsid w:val="00F11434"/>
    <w:rsid w:val="00F13295"/>
    <w:rsid w:val="00F16DF3"/>
    <w:rsid w:val="00F17439"/>
    <w:rsid w:val="00F208D2"/>
    <w:rsid w:val="00F21D9D"/>
    <w:rsid w:val="00F21FE8"/>
    <w:rsid w:val="00F2232E"/>
    <w:rsid w:val="00F23C83"/>
    <w:rsid w:val="00F23E94"/>
    <w:rsid w:val="00F24147"/>
    <w:rsid w:val="00F249AA"/>
    <w:rsid w:val="00F25800"/>
    <w:rsid w:val="00F2616F"/>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4D0"/>
    <w:rsid w:val="00F42828"/>
    <w:rsid w:val="00F43489"/>
    <w:rsid w:val="00F43D5C"/>
    <w:rsid w:val="00F4540E"/>
    <w:rsid w:val="00F45537"/>
    <w:rsid w:val="00F501D2"/>
    <w:rsid w:val="00F50957"/>
    <w:rsid w:val="00F5157F"/>
    <w:rsid w:val="00F5388C"/>
    <w:rsid w:val="00F54AF7"/>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5ACC"/>
    <w:rsid w:val="00F75CA3"/>
    <w:rsid w:val="00F777F0"/>
    <w:rsid w:val="00F77DE6"/>
    <w:rsid w:val="00F80157"/>
    <w:rsid w:val="00F80C21"/>
    <w:rsid w:val="00F84F2E"/>
    <w:rsid w:val="00F90D8B"/>
    <w:rsid w:val="00F90F9D"/>
    <w:rsid w:val="00F9149D"/>
    <w:rsid w:val="00F917D8"/>
    <w:rsid w:val="00F9204D"/>
    <w:rsid w:val="00F93624"/>
    <w:rsid w:val="00F93EDD"/>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09AB"/>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383"/>
    <w:rsid w:val="00FE0C4E"/>
    <w:rsid w:val="00FE0D2B"/>
    <w:rsid w:val="00FE26FA"/>
    <w:rsid w:val="00FE2B3F"/>
    <w:rsid w:val="00FE3B0A"/>
    <w:rsid w:val="00FF1A9D"/>
    <w:rsid w:val="00FF5992"/>
    <w:rsid w:val="00FF5B7F"/>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D7044D"/>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
    <w:uiPriority w:val="99"/>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6"/>
    <w:next w:val="a6"/>
    <w:uiPriority w:val="99"/>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Sub-Minor,Level 2 - a,H41"/>
    <w:basedOn w:val="a6"/>
    <w:next w:val="a6"/>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6"/>
    <w:next w:val="a6"/>
    <w:uiPriority w:val="99"/>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B11D5B"/>
    <w:pPr>
      <w:spacing w:before="240" w:after="60"/>
      <w:outlineLvl w:val="5"/>
    </w:pPr>
    <w:rPr>
      <w:b/>
      <w:bCs/>
      <w:sz w:val="22"/>
      <w:szCs w:val="22"/>
    </w:rPr>
  </w:style>
  <w:style w:type="paragraph" w:styleId="7">
    <w:name w:val="heading 7"/>
    <w:basedOn w:val="a6"/>
    <w:next w:val="a6"/>
    <w:qFormat/>
    <w:rsid w:val="00B11D5B"/>
    <w:pPr>
      <w:tabs>
        <w:tab w:val="num" w:pos="3469"/>
      </w:tabs>
      <w:spacing w:before="240" w:after="60"/>
      <w:ind w:left="3469" w:hanging="1296"/>
      <w:outlineLvl w:val="6"/>
    </w:pPr>
  </w:style>
  <w:style w:type="paragraph" w:styleId="8">
    <w:name w:val="heading 8"/>
    <w:basedOn w:val="a6"/>
    <w:next w:val="a6"/>
    <w:uiPriority w:val="9"/>
    <w:qFormat/>
    <w:rsid w:val="00B11D5B"/>
    <w:pPr>
      <w:tabs>
        <w:tab w:val="num" w:pos="3613"/>
      </w:tabs>
      <w:spacing w:before="240" w:after="60"/>
      <w:ind w:left="3613" w:hanging="1440"/>
      <w:outlineLvl w:val="7"/>
    </w:pPr>
    <w:rPr>
      <w:i/>
      <w:iCs/>
    </w:rPr>
  </w:style>
  <w:style w:type="paragraph" w:styleId="9">
    <w:name w:val="heading 9"/>
    <w:basedOn w:val="a6"/>
    <w:next w:val="a6"/>
    <w:qFormat/>
    <w:rsid w:val="00B11D5B"/>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6"/>
    <w:link w:val="ab"/>
    <w:uiPriority w:val="99"/>
    <w:rsid w:val="00B11D5B"/>
    <w:pPr>
      <w:tabs>
        <w:tab w:val="center" w:pos="4153"/>
        <w:tab w:val="right" w:pos="8306"/>
      </w:tabs>
    </w:pPr>
    <w:rPr>
      <w:rFonts w:ascii="Courier New" w:hAnsi="Courier New" w:cs="Courier New"/>
      <w:sz w:val="20"/>
      <w:szCs w:val="20"/>
    </w:rPr>
  </w:style>
  <w:style w:type="paragraph" w:styleId="ac">
    <w:name w:val="footer"/>
    <w:aliases w:val="ЛЕН2_ОБИН_Нижний колонтитул,ЛЕН2_ПРОЕКТ_Нижний колонтитул"/>
    <w:basedOn w:val="a6"/>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d">
    <w:name w:val="Body Text Indent"/>
    <w:basedOn w:val="a6"/>
    <w:link w:val="13"/>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4">
    <w:name w:val="Обычный1"/>
    <w:rsid w:val="00B11D5B"/>
    <w:rPr>
      <w:sz w:val="24"/>
    </w:rPr>
  </w:style>
  <w:style w:type="character" w:styleId="ae">
    <w:name w:val="page number"/>
    <w:basedOn w:val="a7"/>
    <w:rsid w:val="00B11D5B"/>
  </w:style>
  <w:style w:type="character" w:styleId="af">
    <w:name w:val="annotation reference"/>
    <w:uiPriority w:val="99"/>
    <w:rsid w:val="00B11D5B"/>
    <w:rPr>
      <w:sz w:val="16"/>
      <w:szCs w:val="16"/>
    </w:rPr>
  </w:style>
  <w:style w:type="paragraph" w:styleId="af0">
    <w:name w:val="annotation text"/>
    <w:basedOn w:val="a6"/>
    <w:uiPriority w:val="99"/>
    <w:rsid w:val="00B11D5B"/>
    <w:rPr>
      <w:sz w:val="20"/>
      <w:szCs w:val="20"/>
    </w:rPr>
  </w:style>
  <w:style w:type="character" w:customStyle="1" w:styleId="af1">
    <w:name w:val="Текст примечания Знак"/>
    <w:basedOn w:val="a7"/>
    <w:uiPriority w:val="99"/>
    <w:rsid w:val="00B11D5B"/>
  </w:style>
  <w:style w:type="paragraph" w:styleId="af2">
    <w:name w:val="annotation subject"/>
    <w:basedOn w:val="af0"/>
    <w:next w:val="af0"/>
    <w:uiPriority w:val="99"/>
    <w:rsid w:val="00B11D5B"/>
    <w:rPr>
      <w:b/>
      <w:bCs/>
    </w:rPr>
  </w:style>
  <w:style w:type="character" w:customStyle="1" w:styleId="af3">
    <w:name w:val="Тема примечания Знак"/>
    <w:uiPriority w:val="99"/>
    <w:rsid w:val="00B11D5B"/>
    <w:rPr>
      <w:b/>
      <w:bCs/>
    </w:rPr>
  </w:style>
  <w:style w:type="paragraph" w:styleId="af4">
    <w:name w:val="Balloon Text"/>
    <w:basedOn w:val="a6"/>
    <w:rsid w:val="00B11D5B"/>
    <w:rPr>
      <w:rFonts w:ascii="Tahoma" w:hAnsi="Tahoma" w:cs="Tahoma"/>
      <w:sz w:val="16"/>
      <w:szCs w:val="16"/>
    </w:rPr>
  </w:style>
  <w:style w:type="character" w:customStyle="1" w:styleId="af5">
    <w:name w:val="Текст выноски Знак"/>
    <w:rsid w:val="00B11D5B"/>
    <w:rPr>
      <w:rFonts w:ascii="Tahoma" w:hAnsi="Tahoma" w:cs="Tahoma"/>
      <w:sz w:val="16"/>
      <w:szCs w:val="16"/>
    </w:rPr>
  </w:style>
  <w:style w:type="paragraph" w:styleId="23">
    <w:name w:val="Body Text Indent 2"/>
    <w:aliases w:val="Знак"/>
    <w:basedOn w:val="a6"/>
    <w:uiPriority w:val="99"/>
    <w:rsid w:val="00B11D5B"/>
    <w:pPr>
      <w:ind w:firstLine="720"/>
      <w:jc w:val="both"/>
    </w:pPr>
  </w:style>
  <w:style w:type="paragraph" w:styleId="33">
    <w:name w:val="Body Text Indent 3"/>
    <w:basedOn w:val="a6"/>
    <w:link w:val="34"/>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6">
    <w:name w:val="Normal (Web)"/>
    <w:aliases w:val="Обычный (Web),Обычный (веб) Знак Знак,Обычный (Web) Знак Знак Знак"/>
    <w:basedOn w:val="a6"/>
    <w:link w:val="af7"/>
    <w:uiPriority w:val="99"/>
    <w:qFormat/>
    <w:rsid w:val="00B11D5B"/>
    <w:pPr>
      <w:spacing w:before="100" w:beforeAutospacing="1" w:after="100" w:afterAutospacing="1"/>
    </w:pPr>
  </w:style>
  <w:style w:type="paragraph" w:styleId="24">
    <w:name w:val="List 2"/>
    <w:basedOn w:val="a6"/>
    <w:rsid w:val="00B11D5B"/>
    <w:pPr>
      <w:ind w:left="566" w:hanging="283"/>
    </w:pPr>
  </w:style>
  <w:style w:type="paragraph" w:customStyle="1" w:styleId="af8">
    <w:name w:val="Знак"/>
    <w:basedOn w:val="a6"/>
    <w:rsid w:val="00B11D5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11D5B"/>
    <w:pPr>
      <w:keepNext/>
      <w:jc w:val="center"/>
    </w:pPr>
    <w:rPr>
      <w:snapToGrid w:val="0"/>
      <w:szCs w:val="20"/>
    </w:rPr>
  </w:style>
  <w:style w:type="paragraph" w:styleId="25">
    <w:name w:val="Body Text 2"/>
    <w:basedOn w:val="a6"/>
    <w:link w:val="26"/>
    <w:uiPriority w:val="99"/>
    <w:rsid w:val="00B11D5B"/>
    <w:pPr>
      <w:spacing w:after="120" w:line="480" w:lineRule="auto"/>
    </w:pPr>
  </w:style>
  <w:style w:type="paragraph" w:styleId="35">
    <w:name w:val="Body Text 3"/>
    <w:basedOn w:val="a6"/>
    <w:link w:val="36"/>
    <w:rsid w:val="00B11D5B"/>
    <w:pPr>
      <w:spacing w:after="120"/>
    </w:pPr>
    <w:rPr>
      <w:sz w:val="16"/>
      <w:szCs w:val="16"/>
    </w:rPr>
  </w:style>
  <w:style w:type="paragraph" w:customStyle="1" w:styleId="15">
    <w:name w:val="заголовок 1"/>
    <w:basedOn w:val="a6"/>
    <w:next w:val="a6"/>
    <w:rsid w:val="00B11D5B"/>
    <w:pPr>
      <w:keepNext/>
      <w:widowControl w:val="0"/>
      <w:jc w:val="center"/>
    </w:pPr>
    <w:rPr>
      <w:b/>
      <w:snapToGrid w:val="0"/>
      <w:sz w:val="22"/>
      <w:szCs w:val="20"/>
    </w:rPr>
  </w:style>
  <w:style w:type="paragraph" w:customStyle="1" w:styleId="27">
    <w:name w:val="çàãîëîâîê 2"/>
    <w:basedOn w:val="a6"/>
    <w:next w:val="a6"/>
    <w:rsid w:val="00B11D5B"/>
    <w:pPr>
      <w:keepNext/>
      <w:jc w:val="both"/>
    </w:pPr>
    <w:rPr>
      <w:szCs w:val="20"/>
      <w:lang w:val="en-GB"/>
    </w:rPr>
  </w:style>
  <w:style w:type="paragraph" w:customStyle="1" w:styleId="afa">
    <w:name w:val="Таблица шапка"/>
    <w:basedOn w:val="a6"/>
    <w:rsid w:val="00B11D5B"/>
    <w:pPr>
      <w:keepNext/>
      <w:spacing w:before="40" w:after="40"/>
      <w:ind w:left="57" w:right="57"/>
    </w:pPr>
    <w:rPr>
      <w:snapToGrid w:val="0"/>
      <w:sz w:val="22"/>
      <w:szCs w:val="20"/>
    </w:rPr>
  </w:style>
  <w:style w:type="paragraph" w:customStyle="1" w:styleId="afb">
    <w:name w:val="Таблица текст"/>
    <w:basedOn w:val="a6"/>
    <w:rsid w:val="00B11D5B"/>
    <w:pPr>
      <w:spacing w:before="40" w:after="40"/>
      <w:ind w:left="57" w:right="57"/>
    </w:pPr>
    <w:rPr>
      <w:snapToGrid w:val="0"/>
      <w:szCs w:val="20"/>
    </w:rPr>
  </w:style>
  <w:style w:type="paragraph" w:customStyle="1" w:styleId="a4">
    <w:name w:val="Пункт"/>
    <w:basedOn w:val="a6"/>
    <w:rsid w:val="00B11D5B"/>
    <w:pPr>
      <w:numPr>
        <w:ilvl w:val="2"/>
        <w:numId w:val="8"/>
      </w:numPr>
      <w:spacing w:line="360" w:lineRule="auto"/>
      <w:jc w:val="both"/>
    </w:pPr>
    <w:rPr>
      <w:snapToGrid w:val="0"/>
      <w:sz w:val="28"/>
      <w:szCs w:val="28"/>
    </w:rPr>
  </w:style>
  <w:style w:type="paragraph" w:styleId="HTML">
    <w:name w:val="HTML Preformatted"/>
    <w:basedOn w:val="a6"/>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c">
    <w:name w:val="Нижний колонтитул Знак"/>
    <w:rsid w:val="00B11D5B"/>
    <w:rPr>
      <w:rFonts w:ascii="Courier New" w:hAnsi="Courier New" w:cs="Courier New"/>
    </w:rPr>
  </w:style>
  <w:style w:type="character" w:styleId="afd">
    <w:name w:val="Hyperlink"/>
    <w:uiPriority w:val="99"/>
    <w:rsid w:val="00B11D5B"/>
    <w:rPr>
      <w:color w:val="0000FF"/>
      <w:u w:val="single"/>
    </w:rPr>
  </w:style>
  <w:style w:type="paragraph" w:styleId="afe">
    <w:name w:val="Body Text"/>
    <w:aliases w:val="Основной текст Знак Знак"/>
    <w:basedOn w:val="a6"/>
    <w:link w:val="16"/>
    <w:rsid w:val="00B11D5B"/>
    <w:pPr>
      <w:spacing w:after="120"/>
    </w:pPr>
  </w:style>
  <w:style w:type="character" w:customStyle="1" w:styleId="aff">
    <w:name w:val="Основной текст Знак"/>
    <w:rsid w:val="00B11D5B"/>
    <w:rPr>
      <w:sz w:val="24"/>
      <w:szCs w:val="24"/>
    </w:rPr>
  </w:style>
  <w:style w:type="paragraph" w:styleId="aff0">
    <w:name w:val="footnote text"/>
    <w:basedOn w:val="a6"/>
    <w:rsid w:val="00B11D5B"/>
    <w:pPr>
      <w:spacing w:line="360" w:lineRule="auto"/>
      <w:ind w:firstLine="567"/>
      <w:jc w:val="both"/>
    </w:pPr>
    <w:rPr>
      <w:snapToGrid w:val="0"/>
      <w:szCs w:val="20"/>
    </w:rPr>
  </w:style>
  <w:style w:type="character" w:customStyle="1" w:styleId="aff1">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aliases w:val="Sub-Minor Знак,Level 2 - a Знак,H4 Знак,H41 Знак"/>
    <w:rsid w:val="00B11D5B"/>
    <w:rPr>
      <w:rFonts w:eastAsia="Arial Unicode MS"/>
      <w:b/>
      <w:bCs/>
      <w:sz w:val="28"/>
      <w:szCs w:val="28"/>
    </w:rPr>
  </w:style>
  <w:style w:type="character" w:customStyle="1" w:styleId="50">
    <w:name w:val="Заголовок 5 Знак"/>
    <w:uiPriority w:val="99"/>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uiPriority w:val="9"/>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6"/>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B11D5B"/>
    <w:pPr>
      <w:tabs>
        <w:tab w:val="clear" w:pos="927"/>
        <w:tab w:val="num" w:pos="360"/>
        <w:tab w:val="num" w:pos="2160"/>
      </w:tabs>
      <w:ind w:left="2160" w:hanging="180"/>
    </w:pPr>
  </w:style>
  <w:style w:type="paragraph" w:customStyle="1" w:styleId="aff2">
    <w:name w:val="Заголовок статьи"/>
    <w:basedOn w:val="a6"/>
    <w:next w:val="a6"/>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11D5B"/>
    <w:pPr>
      <w:numPr>
        <w:numId w:val="3"/>
      </w:numPr>
      <w:jc w:val="both"/>
    </w:pPr>
  </w:style>
  <w:style w:type="paragraph" w:customStyle="1" w:styleId="38">
    <w:name w:val="Стиль3"/>
    <w:basedOn w:val="23"/>
    <w:link w:val="39"/>
    <w:uiPriority w:val="99"/>
    <w:rsid w:val="00B11D5B"/>
    <w:pPr>
      <w:widowControl w:val="0"/>
      <w:tabs>
        <w:tab w:val="num" w:pos="1307"/>
      </w:tabs>
      <w:adjustRightInd w:val="0"/>
      <w:ind w:left="1080" w:firstLine="0"/>
      <w:textAlignment w:val="baseline"/>
    </w:pPr>
    <w:rPr>
      <w:szCs w:val="20"/>
    </w:rPr>
  </w:style>
  <w:style w:type="paragraph" w:customStyle="1" w:styleId="1-3">
    <w:name w:val="Текст1-3"/>
    <w:basedOn w:val="a6"/>
    <w:rsid w:val="00B11D5B"/>
    <w:pPr>
      <w:spacing w:after="60" w:line="288" w:lineRule="auto"/>
      <w:jc w:val="both"/>
    </w:pPr>
    <w:rPr>
      <w:szCs w:val="20"/>
    </w:rPr>
  </w:style>
  <w:style w:type="paragraph" w:customStyle="1" w:styleId="aHeader">
    <w:name w:val="a_Header"/>
    <w:basedOn w:val="a6"/>
    <w:rsid w:val="00B11D5B"/>
    <w:pPr>
      <w:tabs>
        <w:tab w:val="left" w:pos="1985"/>
      </w:tabs>
      <w:spacing w:after="60"/>
      <w:jc w:val="center"/>
    </w:pPr>
    <w:rPr>
      <w:rFonts w:ascii="Courier New" w:hAnsi="Courier New"/>
    </w:rPr>
  </w:style>
  <w:style w:type="paragraph" w:styleId="aff3">
    <w:name w:val="Plain Text"/>
    <w:basedOn w:val="a6"/>
    <w:link w:val="17"/>
    <w:rsid w:val="00B11D5B"/>
    <w:rPr>
      <w:rFonts w:ascii="Courier New" w:hAnsi="Courier New"/>
      <w:snapToGrid w:val="0"/>
      <w:sz w:val="20"/>
      <w:szCs w:val="20"/>
    </w:rPr>
  </w:style>
  <w:style w:type="character" w:customStyle="1" w:styleId="aff4">
    <w:name w:val="Текст Знак"/>
    <w:rsid w:val="00B11D5B"/>
    <w:rPr>
      <w:rFonts w:ascii="Courier New" w:hAnsi="Courier New"/>
      <w:snapToGrid w:val="0"/>
    </w:rPr>
  </w:style>
  <w:style w:type="paragraph" w:styleId="aff5">
    <w:name w:val="Block Text"/>
    <w:basedOn w:val="a6"/>
    <w:rsid w:val="00B11D5B"/>
    <w:pPr>
      <w:ind w:left="-5220" w:right="-105"/>
      <w:jc w:val="both"/>
    </w:pPr>
    <w:rPr>
      <w:i/>
      <w:iCs/>
    </w:rPr>
  </w:style>
  <w:style w:type="paragraph" w:styleId="2a">
    <w:name w:val="toc 2"/>
    <w:basedOn w:val="a6"/>
    <w:next w:val="a6"/>
    <w:autoRedefine/>
    <w:uiPriority w:val="39"/>
    <w:qFormat/>
    <w:rsid w:val="004B6D34"/>
    <w:pPr>
      <w:tabs>
        <w:tab w:val="left" w:pos="426"/>
        <w:tab w:val="right" w:pos="9923"/>
      </w:tabs>
      <w:ind w:left="709" w:right="74" w:hanging="708"/>
    </w:pPr>
    <w:rPr>
      <w:bCs/>
      <w:noProof/>
    </w:rPr>
  </w:style>
  <w:style w:type="character" w:customStyle="1" w:styleId="2b">
    <w:name w:val="Основной текст с отступом 2 Знак"/>
    <w:uiPriority w:val="99"/>
    <w:rsid w:val="00B11D5B"/>
    <w:rPr>
      <w:sz w:val="24"/>
      <w:szCs w:val="24"/>
    </w:rPr>
  </w:style>
  <w:style w:type="character" w:customStyle="1" w:styleId="3a">
    <w:name w:val="Заголовок 3 Знак"/>
    <w:aliases w:val="H3 Знак,Заголовок новый Знак,h3 Знак"/>
    <w:uiPriority w:val="99"/>
    <w:rsid w:val="00B11D5B"/>
    <w:rPr>
      <w:rFonts w:ascii="Cambria" w:eastAsia="Times New Roman" w:hAnsi="Cambria" w:cs="Times New Roman"/>
      <w:b/>
      <w:bCs/>
      <w:sz w:val="26"/>
      <w:szCs w:val="26"/>
    </w:rPr>
  </w:style>
  <w:style w:type="paragraph" w:styleId="aff6">
    <w:name w:val="Document Map"/>
    <w:basedOn w:val="a6"/>
    <w:rsid w:val="00B11D5B"/>
    <w:pPr>
      <w:shd w:val="clear" w:color="auto" w:fill="000080"/>
    </w:pPr>
    <w:rPr>
      <w:rFonts w:ascii="Tahoma" w:hAnsi="Tahoma" w:cs="Tahoma"/>
      <w:szCs w:val="20"/>
    </w:rPr>
  </w:style>
  <w:style w:type="character" w:customStyle="1" w:styleId="aff7">
    <w:name w:val="Схема документа Знак"/>
    <w:rsid w:val="00B11D5B"/>
    <w:rPr>
      <w:rFonts w:ascii="Tahoma" w:hAnsi="Tahoma" w:cs="Tahoma"/>
      <w:sz w:val="24"/>
      <w:shd w:val="clear" w:color="auto" w:fill="000080"/>
    </w:rPr>
  </w:style>
  <w:style w:type="paragraph" w:styleId="18">
    <w:name w:val="toc 1"/>
    <w:basedOn w:val="a6"/>
    <w:next w:val="a6"/>
    <w:autoRedefine/>
    <w:uiPriority w:val="39"/>
    <w:qFormat/>
    <w:rsid w:val="002F6363"/>
    <w:pPr>
      <w:tabs>
        <w:tab w:val="left" w:pos="426"/>
        <w:tab w:val="right" w:leader="dot" w:pos="9923"/>
      </w:tabs>
      <w:ind w:left="426" w:hanging="426"/>
    </w:pPr>
    <w:rPr>
      <w:noProof/>
      <w:szCs w:val="20"/>
    </w:rPr>
  </w:style>
  <w:style w:type="paragraph" w:styleId="3b">
    <w:name w:val="toc 3"/>
    <w:basedOn w:val="a6"/>
    <w:next w:val="a6"/>
    <w:autoRedefine/>
    <w:uiPriority w:val="39"/>
    <w:qFormat/>
    <w:rsid w:val="00070D14"/>
    <w:pPr>
      <w:jc w:val="both"/>
    </w:pPr>
    <w:rPr>
      <w:szCs w:val="20"/>
    </w:rPr>
  </w:style>
  <w:style w:type="paragraph" w:styleId="42">
    <w:name w:val="toc 4"/>
    <w:basedOn w:val="a6"/>
    <w:next w:val="a6"/>
    <w:autoRedefine/>
    <w:uiPriority w:val="39"/>
    <w:rsid w:val="00B11D5B"/>
    <w:pPr>
      <w:ind w:left="720"/>
    </w:pPr>
    <w:rPr>
      <w:szCs w:val="20"/>
    </w:rPr>
  </w:style>
  <w:style w:type="paragraph" w:styleId="51">
    <w:name w:val="toc 5"/>
    <w:basedOn w:val="a6"/>
    <w:next w:val="a6"/>
    <w:autoRedefine/>
    <w:uiPriority w:val="39"/>
    <w:rsid w:val="00B11D5B"/>
    <w:pPr>
      <w:ind w:left="960"/>
    </w:pPr>
    <w:rPr>
      <w:szCs w:val="20"/>
    </w:rPr>
  </w:style>
  <w:style w:type="paragraph" w:styleId="61">
    <w:name w:val="toc 6"/>
    <w:basedOn w:val="a6"/>
    <w:next w:val="a6"/>
    <w:autoRedefine/>
    <w:uiPriority w:val="39"/>
    <w:rsid w:val="00B11D5B"/>
    <w:pPr>
      <w:ind w:left="1200"/>
    </w:pPr>
    <w:rPr>
      <w:szCs w:val="20"/>
    </w:rPr>
  </w:style>
  <w:style w:type="paragraph" w:styleId="71">
    <w:name w:val="toc 7"/>
    <w:basedOn w:val="a6"/>
    <w:next w:val="a6"/>
    <w:autoRedefine/>
    <w:uiPriority w:val="39"/>
    <w:rsid w:val="00B11D5B"/>
    <w:pPr>
      <w:ind w:left="1440"/>
    </w:pPr>
    <w:rPr>
      <w:szCs w:val="20"/>
    </w:rPr>
  </w:style>
  <w:style w:type="paragraph" w:styleId="81">
    <w:name w:val="toc 8"/>
    <w:basedOn w:val="a6"/>
    <w:next w:val="a6"/>
    <w:autoRedefine/>
    <w:uiPriority w:val="39"/>
    <w:rsid w:val="00B11D5B"/>
    <w:pPr>
      <w:ind w:left="1680"/>
    </w:pPr>
    <w:rPr>
      <w:szCs w:val="20"/>
    </w:rPr>
  </w:style>
  <w:style w:type="paragraph" w:styleId="91">
    <w:name w:val="toc 9"/>
    <w:basedOn w:val="a6"/>
    <w:next w:val="a6"/>
    <w:autoRedefine/>
    <w:uiPriority w:val="39"/>
    <w:rsid w:val="00B11D5B"/>
    <w:pPr>
      <w:ind w:left="1920"/>
    </w:pPr>
    <w:rPr>
      <w:szCs w:val="20"/>
    </w:rPr>
  </w:style>
  <w:style w:type="paragraph" w:customStyle="1" w:styleId="aff8">
    <w:name w:val="Подраздел"/>
    <w:basedOn w:val="a6"/>
    <w:rsid w:val="00B11D5B"/>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B11D5B"/>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9"/>
    <w:rsid w:val="00741B1F"/>
    <w:pPr>
      <w:spacing w:before="120" w:after="120" w:line="360" w:lineRule="auto"/>
      <w:ind w:firstLine="851"/>
      <w:jc w:val="both"/>
    </w:pPr>
    <w:rPr>
      <w:rFonts w:ascii="Arial" w:hAnsi="Arial" w:cs="Arial"/>
    </w:rPr>
  </w:style>
  <w:style w:type="character" w:customStyle="1" w:styleId="19">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uiPriority w:val="99"/>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a"/>
    <w:uiPriority w:val="99"/>
    <w:locked/>
    <w:rsid w:val="00F60D29"/>
    <w:rPr>
      <w:rFonts w:ascii="Courier New" w:hAnsi="Courier New" w:cs="Courier New"/>
      <w:lang w:val="ru-RU" w:eastAsia="ru-RU" w:bidi="ar-SA"/>
    </w:rPr>
  </w:style>
  <w:style w:type="paragraph" w:styleId="afff6">
    <w:name w:val="endnote text"/>
    <w:basedOn w:val="a6"/>
    <w:link w:val="afff7"/>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f">
    <w:name w:val="No Spacing"/>
    <w:link w:val="affff0"/>
    <w:uiPriority w:val="1"/>
    <w:qFormat/>
    <w:rsid w:val="00441963"/>
    <w:rPr>
      <w:sz w:val="24"/>
      <w:szCs w:val="24"/>
    </w:rPr>
  </w:style>
  <w:style w:type="paragraph" w:styleId="affff1">
    <w:name w:val="Title"/>
    <w:basedOn w:val="a6"/>
    <w:link w:val="affff2"/>
    <w:uiPriority w:val="99"/>
    <w:qFormat/>
    <w:rsid w:val="00DE4B81"/>
    <w:pPr>
      <w:keepNext/>
      <w:spacing w:before="240" w:after="120"/>
      <w:ind w:firstLine="709"/>
      <w:jc w:val="both"/>
    </w:pPr>
    <w:rPr>
      <w:bCs/>
      <w:i/>
      <w:sz w:val="28"/>
      <w:szCs w:val="28"/>
    </w:rPr>
  </w:style>
  <w:style w:type="character" w:customStyle="1" w:styleId="affff2">
    <w:name w:val="Название Знак"/>
    <w:link w:val="affff1"/>
    <w:uiPriority w:val="99"/>
    <w:rsid w:val="00DE4B81"/>
    <w:rPr>
      <w:bCs/>
      <w:i/>
      <w:sz w:val="28"/>
      <w:szCs w:val="28"/>
    </w:rPr>
  </w:style>
  <w:style w:type="character" w:customStyle="1" w:styleId="16">
    <w:name w:val="Основной текст Знак1"/>
    <w:aliases w:val="Основной текст Знак Знак Знак"/>
    <w:link w:val="afe"/>
    <w:rsid w:val="00897FB3"/>
    <w:rPr>
      <w:sz w:val="24"/>
      <w:szCs w:val="24"/>
    </w:rPr>
  </w:style>
  <w:style w:type="paragraph" w:styleId="a0">
    <w:name w:val="List Bullet"/>
    <w:basedOn w:val="a6"/>
    <w:unhideWhenUsed/>
    <w:rsid w:val="00A33235"/>
    <w:pPr>
      <w:numPr>
        <w:numId w:val="36"/>
      </w:numPr>
      <w:contextualSpacing/>
    </w:pPr>
  </w:style>
  <w:style w:type="paragraph" w:customStyle="1" w:styleId="1d">
    <w:name w:val="Абзац списка1"/>
    <w:basedOn w:val="a6"/>
    <w:uiPriority w:val="34"/>
    <w:qFormat/>
    <w:rsid w:val="001E083B"/>
    <w:pPr>
      <w:ind w:left="720" w:firstLine="425"/>
    </w:pPr>
    <w:rPr>
      <w:rFonts w:ascii="Calibri" w:hAnsi="Calibri" w:cs="Calibri"/>
      <w:noProof/>
    </w:rPr>
  </w:style>
  <w:style w:type="paragraph" w:customStyle="1" w:styleId="3c">
    <w:name w:val="заголовок 3"/>
    <w:basedOn w:val="a6"/>
    <w:next w:val="a6"/>
    <w:rsid w:val="001E083B"/>
    <w:pPr>
      <w:keepNext/>
      <w:widowControl w:val="0"/>
      <w:autoSpaceDE w:val="0"/>
      <w:autoSpaceDN w:val="0"/>
    </w:pPr>
    <w:rPr>
      <w:sz w:val="20"/>
    </w:rPr>
  </w:style>
  <w:style w:type="character" w:styleId="affff3">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uiPriority w:val="99"/>
    <w:locked/>
    <w:rsid w:val="00ED799C"/>
    <w:rPr>
      <w:rFonts w:ascii="Arial" w:hAnsi="Arial"/>
      <w:b/>
      <w:bCs/>
      <w:i/>
      <w:iCs/>
      <w:sz w:val="28"/>
      <w:szCs w:val="28"/>
    </w:rPr>
  </w:style>
  <w:style w:type="paragraph" w:customStyle="1" w:styleId="affff4">
    <w:name w:val="Содержимое таблицы"/>
    <w:basedOn w:val="a6"/>
    <w:rsid w:val="00FC0D1C"/>
    <w:pPr>
      <w:widowControl w:val="0"/>
      <w:suppressLineNumbers/>
      <w:suppressAutoHyphens/>
    </w:pPr>
    <w:rPr>
      <w:rFonts w:ascii="Arial" w:eastAsia="Arial Unicode MS" w:hAnsi="Arial"/>
      <w:kern w:val="2"/>
      <w:sz w:val="20"/>
    </w:rPr>
  </w:style>
  <w:style w:type="paragraph" w:styleId="affff5">
    <w:name w:val="TOC Heading"/>
    <w:basedOn w:val="11"/>
    <w:next w:val="a6"/>
    <w:uiPriority w:val="39"/>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6"/>
    <w:uiPriority w:val="99"/>
    <w:rsid w:val="00F600DC"/>
    <w:pPr>
      <w:widowControl w:val="0"/>
      <w:autoSpaceDE w:val="0"/>
      <w:autoSpaceDN w:val="0"/>
      <w:adjustRightInd w:val="0"/>
      <w:spacing w:line="278" w:lineRule="exact"/>
      <w:jc w:val="both"/>
    </w:pPr>
  </w:style>
  <w:style w:type="paragraph" w:customStyle="1" w:styleId="Style3">
    <w:name w:val="Style3"/>
    <w:basedOn w:val="a6"/>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6"/>
    <w:uiPriority w:val="99"/>
    <w:rsid w:val="00F600DC"/>
    <w:pPr>
      <w:widowControl w:val="0"/>
      <w:autoSpaceDE w:val="0"/>
      <w:autoSpaceDN w:val="0"/>
      <w:adjustRightInd w:val="0"/>
    </w:pPr>
    <w:rPr>
      <w:rFonts w:eastAsia="Calibri"/>
      <w:b/>
    </w:rPr>
  </w:style>
  <w:style w:type="paragraph" w:customStyle="1" w:styleId="2d">
    <w:name w:val="Абзац списка2"/>
    <w:basedOn w:val="a6"/>
    <w:rsid w:val="00F600DC"/>
    <w:pPr>
      <w:ind w:left="720"/>
      <w:contextualSpacing/>
    </w:pPr>
    <w:rPr>
      <w:kern w:val="28"/>
      <w:lang w:eastAsia="en-US"/>
    </w:rPr>
  </w:style>
  <w:style w:type="paragraph" w:customStyle="1" w:styleId="BodyText21">
    <w:name w:val="Body Text 21"/>
    <w:basedOn w:val="a6"/>
    <w:uiPriority w:val="99"/>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6"/>
    <w:uiPriority w:val="99"/>
    <w:rsid w:val="00F600DC"/>
    <w:pPr>
      <w:widowControl w:val="0"/>
      <w:autoSpaceDE w:val="0"/>
      <w:autoSpaceDN w:val="0"/>
      <w:adjustRightInd w:val="0"/>
    </w:pPr>
  </w:style>
  <w:style w:type="paragraph" w:customStyle="1" w:styleId="Style6">
    <w:name w:val="Style6"/>
    <w:basedOn w:val="a6"/>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uiPriority w:val="99"/>
    <w:rsid w:val="00F600DC"/>
    <w:rPr>
      <w:rFonts w:ascii="Times New Roman" w:hAnsi="Times New Roman" w:cs="Times New Roman"/>
      <w:sz w:val="26"/>
      <w:szCs w:val="26"/>
    </w:rPr>
  </w:style>
  <w:style w:type="paragraph" w:customStyle="1" w:styleId="Style9">
    <w:name w:val="Style9"/>
    <w:basedOn w:val="a6"/>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6"/>
    <w:uiPriority w:val="99"/>
    <w:rsid w:val="00F600DC"/>
    <w:pPr>
      <w:widowControl w:val="0"/>
      <w:autoSpaceDE w:val="0"/>
      <w:autoSpaceDN w:val="0"/>
      <w:adjustRightInd w:val="0"/>
      <w:spacing w:line="317" w:lineRule="exact"/>
      <w:ind w:firstLine="706"/>
    </w:pPr>
  </w:style>
  <w:style w:type="character" w:customStyle="1" w:styleId="17">
    <w:name w:val="Текст Знак1"/>
    <w:link w:val="aff3"/>
    <w:locked/>
    <w:rsid w:val="00F600DC"/>
    <w:rPr>
      <w:rFonts w:ascii="Courier New" w:hAnsi="Courier New"/>
      <w:snapToGrid/>
    </w:rPr>
  </w:style>
  <w:style w:type="character" w:customStyle="1" w:styleId="1e">
    <w:name w:val="Название Знак1"/>
    <w:rsid w:val="00F600DC"/>
    <w:rPr>
      <w:rFonts w:ascii="Arial" w:hAnsi="Arial"/>
      <w:b/>
      <w:kern w:val="28"/>
      <w:sz w:val="32"/>
    </w:rPr>
  </w:style>
  <w:style w:type="character" w:customStyle="1" w:styleId="affff0">
    <w:name w:val="Без интервала Знак"/>
    <w:link w:val="affff"/>
    <w:uiPriority w:val="1"/>
    <w:rsid w:val="00F80C21"/>
    <w:rPr>
      <w:sz w:val="24"/>
      <w:szCs w:val="24"/>
      <w:lang w:bidi="ar-SA"/>
    </w:rPr>
  </w:style>
  <w:style w:type="paragraph" w:customStyle="1" w:styleId="Style12">
    <w:name w:val="Style12"/>
    <w:basedOn w:val="a6"/>
    <w:uiPriority w:val="99"/>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6"/>
    <w:rsid w:val="00F630E5"/>
    <w:pPr>
      <w:tabs>
        <w:tab w:val="num" w:pos="851"/>
      </w:tabs>
      <w:ind w:left="851" w:hanging="851"/>
      <w:jc w:val="both"/>
    </w:pPr>
  </w:style>
  <w:style w:type="paragraph" w:customStyle="1" w:styleId="-0">
    <w:name w:val="Контракт-раздел"/>
    <w:basedOn w:val="a6"/>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6"/>
    <w:uiPriority w:val="99"/>
    <w:rsid w:val="00F630E5"/>
    <w:pPr>
      <w:widowControl w:val="0"/>
      <w:autoSpaceDE w:val="0"/>
      <w:autoSpaceDN w:val="0"/>
      <w:adjustRightInd w:val="0"/>
      <w:spacing w:line="249" w:lineRule="exact"/>
      <w:ind w:hanging="698"/>
      <w:jc w:val="both"/>
    </w:pPr>
    <w:rPr>
      <w:rFonts w:eastAsia="Calibri"/>
    </w:rPr>
  </w:style>
  <w:style w:type="paragraph" w:customStyle="1" w:styleId="1f">
    <w:name w:val="Без интервала1"/>
    <w:rsid w:val="00F630E5"/>
    <w:rPr>
      <w:rFonts w:eastAsia="Calibri"/>
      <w:sz w:val="24"/>
      <w:szCs w:val="24"/>
    </w:rPr>
  </w:style>
  <w:style w:type="paragraph" w:customStyle="1" w:styleId="-1">
    <w:name w:val="Контракт-подпункт"/>
    <w:basedOn w:val="a6"/>
    <w:rsid w:val="00F630E5"/>
    <w:pPr>
      <w:tabs>
        <w:tab w:val="num" w:pos="851"/>
      </w:tabs>
      <w:ind w:left="851" w:hanging="851"/>
      <w:jc w:val="both"/>
    </w:pPr>
    <w:rPr>
      <w:rFonts w:eastAsia="Calibri"/>
    </w:rPr>
  </w:style>
  <w:style w:type="paragraph" w:customStyle="1" w:styleId="-2">
    <w:name w:val="Контракт-подподпункт"/>
    <w:basedOn w:val="a6"/>
    <w:rsid w:val="00F630E5"/>
    <w:pPr>
      <w:tabs>
        <w:tab w:val="num" w:pos="1418"/>
      </w:tabs>
      <w:ind w:left="1418" w:hanging="567"/>
      <w:jc w:val="both"/>
    </w:pPr>
    <w:rPr>
      <w:rFonts w:eastAsia="Calibri"/>
    </w:rPr>
  </w:style>
  <w:style w:type="character" w:styleId="affff6">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7">
    <w:name w:val="Subtitle"/>
    <w:basedOn w:val="a6"/>
    <w:link w:val="affff8"/>
    <w:qFormat/>
    <w:rsid w:val="00F630E5"/>
    <w:rPr>
      <w:rFonts w:ascii="Arial" w:hAnsi="Arial"/>
      <w:b/>
      <w:bCs/>
      <w:sz w:val="26"/>
      <w:szCs w:val="26"/>
      <w:u w:val="single"/>
    </w:rPr>
  </w:style>
  <w:style w:type="character" w:customStyle="1" w:styleId="affff8">
    <w:name w:val="Подзаголовок Знак"/>
    <w:link w:val="affff7"/>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6"/>
    <w:rsid w:val="00F630E5"/>
    <w:pPr>
      <w:spacing w:line="360" w:lineRule="auto"/>
      <w:jc w:val="both"/>
    </w:pPr>
    <w:rPr>
      <w:snapToGrid w:val="0"/>
      <w:szCs w:val="20"/>
    </w:rPr>
  </w:style>
  <w:style w:type="character" w:customStyle="1" w:styleId="FontStyle12">
    <w:name w:val="Font Style12"/>
    <w:uiPriority w:val="99"/>
    <w:rsid w:val="00F630E5"/>
    <w:rPr>
      <w:rFonts w:ascii="Times New Roman" w:hAnsi="Times New Roman" w:cs="Times New Roman"/>
      <w:sz w:val="26"/>
      <w:szCs w:val="26"/>
    </w:rPr>
  </w:style>
  <w:style w:type="paragraph" w:customStyle="1" w:styleId="ConsPlusTitle">
    <w:name w:val="ConsPlusTitle"/>
    <w:uiPriority w:val="99"/>
    <w:rsid w:val="00F630E5"/>
    <w:pPr>
      <w:widowControl w:val="0"/>
      <w:autoSpaceDE w:val="0"/>
      <w:autoSpaceDN w:val="0"/>
      <w:adjustRightInd w:val="0"/>
    </w:pPr>
    <w:rPr>
      <w:rFonts w:ascii="Arial" w:hAnsi="Arial" w:cs="Arial"/>
      <w:b/>
      <w:bCs/>
    </w:rPr>
  </w:style>
  <w:style w:type="paragraph" w:customStyle="1" w:styleId="44">
    <w:name w:val="заголовок 4"/>
    <w:basedOn w:val="a6"/>
    <w:next w:val="a6"/>
    <w:rsid w:val="00F630E5"/>
    <w:pPr>
      <w:keepNext/>
    </w:pPr>
    <w:rPr>
      <w:b/>
      <w:szCs w:val="20"/>
    </w:rPr>
  </w:style>
  <w:style w:type="paragraph" w:customStyle="1" w:styleId="formattexttopleveltext">
    <w:name w:val="formattext topleveltext"/>
    <w:basedOn w:val="a6"/>
    <w:rsid w:val="00F630E5"/>
    <w:pPr>
      <w:spacing w:before="100" w:beforeAutospacing="1" w:after="100" w:afterAutospacing="1"/>
    </w:pPr>
  </w:style>
  <w:style w:type="paragraph" w:customStyle="1" w:styleId="Style1">
    <w:name w:val="Style1"/>
    <w:basedOn w:val="a6"/>
    <w:uiPriority w:val="99"/>
    <w:rsid w:val="00F630E5"/>
    <w:pPr>
      <w:widowControl w:val="0"/>
      <w:autoSpaceDE w:val="0"/>
      <w:autoSpaceDN w:val="0"/>
      <w:adjustRightInd w:val="0"/>
    </w:pPr>
  </w:style>
  <w:style w:type="paragraph" w:customStyle="1" w:styleId="2f">
    <w:name w:val="заголовок 2"/>
    <w:basedOn w:val="a6"/>
    <w:next w:val="a6"/>
    <w:rsid w:val="00F630E5"/>
    <w:pPr>
      <w:keepNext/>
      <w:autoSpaceDE w:val="0"/>
      <w:autoSpaceDN w:val="0"/>
      <w:jc w:val="center"/>
    </w:pPr>
  </w:style>
  <w:style w:type="paragraph" w:customStyle="1" w:styleId="affff9">
    <w:name w:val="Знак Знак Знак Знак"/>
    <w:basedOn w:val="a6"/>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6"/>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0">
    <w:name w:val="Основной текст1"/>
    <w:basedOn w:val="a6"/>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6"/>
    <w:rsid w:val="00EE366D"/>
    <w:pPr>
      <w:ind w:left="720"/>
      <w:contextualSpacing/>
    </w:pPr>
    <w:rPr>
      <w:kern w:val="28"/>
      <w:lang w:eastAsia="en-US"/>
    </w:rPr>
  </w:style>
  <w:style w:type="paragraph" w:customStyle="1" w:styleId="1f1">
    <w:name w:val="Без интервала1"/>
    <w:rsid w:val="00EE366D"/>
    <w:rPr>
      <w:rFonts w:eastAsia="Calibri"/>
      <w:sz w:val="24"/>
      <w:szCs w:val="24"/>
    </w:rPr>
  </w:style>
  <w:style w:type="character" w:customStyle="1" w:styleId="26">
    <w:name w:val="Основной текст 2 Знак"/>
    <w:basedOn w:val="a7"/>
    <w:link w:val="25"/>
    <w:uiPriority w:val="99"/>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6"/>
    <w:rsid w:val="003215DC"/>
    <w:pPr>
      <w:spacing w:before="100" w:beforeAutospacing="1" w:after="100" w:afterAutospacing="1"/>
      <w:jc w:val="center"/>
      <w:textAlignment w:val="top"/>
    </w:pPr>
    <w:rPr>
      <w:rFonts w:eastAsia="Arial Unicode MS"/>
    </w:rPr>
  </w:style>
  <w:style w:type="paragraph" w:customStyle="1" w:styleId="xl59">
    <w:name w:val="xl59"/>
    <w:basedOn w:val="a6"/>
    <w:rsid w:val="003215DC"/>
    <w:pPr>
      <w:spacing w:before="100" w:beforeAutospacing="1" w:after="100" w:afterAutospacing="1"/>
      <w:jc w:val="center"/>
      <w:textAlignment w:val="top"/>
    </w:pPr>
    <w:rPr>
      <w:rFonts w:eastAsia="Arial Unicode MS"/>
      <w:b/>
      <w:bCs/>
    </w:rPr>
  </w:style>
  <w:style w:type="character" w:customStyle="1" w:styleId="apple-converted-space">
    <w:name w:val="apple-converted-space"/>
    <w:basedOn w:val="a7"/>
    <w:rsid w:val="000A7691"/>
  </w:style>
  <w:style w:type="paragraph" w:customStyle="1" w:styleId="s00">
    <w:name w:val="s00 Текст"/>
    <w:basedOn w:val="a6"/>
    <w:link w:val="s000"/>
    <w:uiPriority w:val="99"/>
    <w:rsid w:val="00C4647E"/>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C4647E"/>
    <w:rPr>
      <w:sz w:val="24"/>
      <w:szCs w:val="24"/>
    </w:rPr>
  </w:style>
  <w:style w:type="character" w:customStyle="1" w:styleId="affffa">
    <w:name w:val="Основной текст с отступом Знак"/>
    <w:locked/>
    <w:rsid w:val="00C4647E"/>
    <w:rPr>
      <w:rFonts w:ascii="Times New Roman" w:hAnsi="Times New Roman" w:cs="Times New Roman"/>
      <w:sz w:val="24"/>
      <w:szCs w:val="24"/>
    </w:rPr>
  </w:style>
  <w:style w:type="character" w:styleId="affffb">
    <w:name w:val="footnote reference"/>
    <w:rsid w:val="00C4647E"/>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C4647E"/>
    <w:rPr>
      <w:rFonts w:ascii="Verdana" w:hAnsi="Verdana" w:cs="Verdana"/>
      <w:sz w:val="18"/>
      <w:szCs w:val="18"/>
    </w:rPr>
  </w:style>
  <w:style w:type="paragraph" w:customStyle="1" w:styleId="affffc">
    <w:name w:val="Внутренний адрес"/>
    <w:basedOn w:val="a6"/>
    <w:uiPriority w:val="99"/>
    <w:rsid w:val="00C4647E"/>
    <w:pPr>
      <w:spacing w:line="220" w:lineRule="atLeast"/>
      <w:ind w:firstLine="425"/>
      <w:jc w:val="both"/>
    </w:pPr>
    <w:rPr>
      <w:rFonts w:ascii="Arial" w:hAnsi="Arial" w:cs="Arial"/>
      <w:noProof/>
      <w:spacing w:val="-5"/>
      <w:sz w:val="20"/>
      <w:szCs w:val="20"/>
    </w:rPr>
  </w:style>
  <w:style w:type="paragraph" w:customStyle="1" w:styleId="1f2">
    <w:name w:val="Знак Знак Знак1"/>
    <w:basedOn w:val="a6"/>
    <w:uiPriority w:val="99"/>
    <w:rsid w:val="00C4647E"/>
    <w:pPr>
      <w:tabs>
        <w:tab w:val="left" w:pos="360"/>
      </w:tabs>
      <w:spacing w:after="160" w:line="240" w:lineRule="exact"/>
      <w:ind w:firstLine="425"/>
    </w:pPr>
    <w:rPr>
      <w:rFonts w:ascii="Verdana" w:hAnsi="Verdana" w:cs="Verdana"/>
      <w:noProof/>
      <w:sz w:val="20"/>
      <w:szCs w:val="20"/>
    </w:rPr>
  </w:style>
  <w:style w:type="paragraph" w:customStyle="1" w:styleId="a1">
    <w:name w:val="Список_маркиров"/>
    <w:basedOn w:val="a6"/>
    <w:uiPriority w:val="99"/>
    <w:rsid w:val="00C4647E"/>
    <w:pPr>
      <w:numPr>
        <w:numId w:val="45"/>
      </w:numPr>
      <w:suppressAutoHyphens/>
      <w:autoSpaceDE w:val="0"/>
      <w:autoSpaceDN w:val="0"/>
      <w:spacing w:before="60" w:after="60"/>
      <w:jc w:val="both"/>
    </w:pPr>
    <w:rPr>
      <w:rFonts w:ascii="Arial" w:hAnsi="Arial" w:cs="Arial"/>
      <w:noProof/>
      <w:sz w:val="22"/>
      <w:szCs w:val="22"/>
    </w:rPr>
  </w:style>
  <w:style w:type="character" w:customStyle="1" w:styleId="afff7">
    <w:name w:val="Текст концевой сноски Знак"/>
    <w:link w:val="afff6"/>
    <w:locked/>
    <w:rsid w:val="00C4647E"/>
  </w:style>
  <w:style w:type="character" w:styleId="affffd">
    <w:name w:val="endnote reference"/>
    <w:rsid w:val="00C4647E"/>
    <w:rPr>
      <w:rFonts w:ascii="Times New Roman" w:hAnsi="Times New Roman" w:cs="Times New Roman"/>
      <w:vertAlign w:val="superscript"/>
    </w:rPr>
  </w:style>
  <w:style w:type="paragraph" w:customStyle="1" w:styleId="Style14">
    <w:name w:val="Style14"/>
    <w:basedOn w:val="a6"/>
    <w:uiPriority w:val="99"/>
    <w:rsid w:val="00C4647E"/>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C4647E"/>
    <w:rPr>
      <w:rFonts w:ascii="Times New Roman" w:hAnsi="Times New Roman" w:cs="Times New Roman"/>
      <w:sz w:val="20"/>
      <w:szCs w:val="20"/>
    </w:rPr>
  </w:style>
  <w:style w:type="character" w:customStyle="1" w:styleId="FontStyle27">
    <w:name w:val="Font Style27"/>
    <w:uiPriority w:val="99"/>
    <w:rsid w:val="00C4647E"/>
    <w:rPr>
      <w:rFonts w:ascii="Times New Roman" w:hAnsi="Times New Roman" w:cs="Times New Roman"/>
      <w:b/>
      <w:bCs/>
      <w:sz w:val="20"/>
      <w:szCs w:val="20"/>
    </w:rPr>
  </w:style>
  <w:style w:type="paragraph" w:customStyle="1" w:styleId="ConsPlusNormal">
    <w:name w:val="ConsPlusNormal"/>
    <w:rsid w:val="00C4647E"/>
    <w:pPr>
      <w:ind w:firstLine="720"/>
      <w:jc w:val="both"/>
    </w:pPr>
    <w:rPr>
      <w:rFonts w:ascii="Arial" w:hAnsi="Arial" w:cs="Arial"/>
    </w:rPr>
  </w:style>
  <w:style w:type="character" w:customStyle="1" w:styleId="39">
    <w:name w:val="Стиль3 Знак"/>
    <w:link w:val="38"/>
    <w:uiPriority w:val="99"/>
    <w:locked/>
    <w:rsid w:val="00C4647E"/>
    <w:rPr>
      <w:sz w:val="24"/>
    </w:rPr>
  </w:style>
  <w:style w:type="character" w:styleId="affffe">
    <w:name w:val="Placeholder Text"/>
    <w:uiPriority w:val="99"/>
    <w:semiHidden/>
    <w:rsid w:val="00C4647E"/>
    <w:rPr>
      <w:rFonts w:ascii="Times New Roman" w:hAnsi="Times New Roman" w:cs="Times New Roman"/>
      <w:color w:val="808080"/>
    </w:rPr>
  </w:style>
  <w:style w:type="paragraph" w:customStyle="1" w:styleId="consplusnormal0">
    <w:name w:val="consplusnormal"/>
    <w:basedOn w:val="a6"/>
    <w:uiPriority w:val="99"/>
    <w:rsid w:val="00C4647E"/>
    <w:pPr>
      <w:autoSpaceDE w:val="0"/>
      <w:autoSpaceDN w:val="0"/>
      <w:ind w:firstLine="720"/>
    </w:pPr>
    <w:rPr>
      <w:rFonts w:ascii="Arial" w:hAnsi="Arial" w:cs="Arial"/>
      <w:noProof/>
      <w:sz w:val="20"/>
      <w:szCs w:val="20"/>
    </w:rPr>
  </w:style>
  <w:style w:type="paragraph" w:customStyle="1" w:styleId="Style7">
    <w:name w:val="Style7"/>
    <w:basedOn w:val="a6"/>
    <w:uiPriority w:val="99"/>
    <w:rsid w:val="00C4647E"/>
    <w:pPr>
      <w:widowControl w:val="0"/>
      <w:autoSpaceDE w:val="0"/>
      <w:autoSpaceDN w:val="0"/>
    </w:pPr>
    <w:rPr>
      <w:rFonts w:ascii="Calibri" w:hAnsi="Calibri" w:cs="Calibri"/>
      <w:noProof/>
    </w:rPr>
  </w:style>
  <w:style w:type="paragraph" w:customStyle="1" w:styleId="Style16">
    <w:name w:val="Style16"/>
    <w:basedOn w:val="a6"/>
    <w:uiPriority w:val="99"/>
    <w:rsid w:val="00C4647E"/>
    <w:pPr>
      <w:widowControl w:val="0"/>
      <w:autoSpaceDE w:val="0"/>
      <w:autoSpaceDN w:val="0"/>
    </w:pPr>
    <w:rPr>
      <w:rFonts w:ascii="Calibri" w:hAnsi="Calibri" w:cs="Calibri"/>
      <w:noProof/>
    </w:rPr>
  </w:style>
  <w:style w:type="paragraph" w:customStyle="1" w:styleId="Style17">
    <w:name w:val="Style17"/>
    <w:basedOn w:val="a6"/>
    <w:uiPriority w:val="99"/>
    <w:rsid w:val="00C4647E"/>
    <w:pPr>
      <w:widowControl w:val="0"/>
      <w:autoSpaceDE w:val="0"/>
      <w:autoSpaceDN w:val="0"/>
      <w:spacing w:line="346" w:lineRule="exact"/>
      <w:ind w:firstLine="883"/>
    </w:pPr>
    <w:rPr>
      <w:rFonts w:ascii="Calibri" w:hAnsi="Calibri" w:cs="Calibri"/>
      <w:noProof/>
    </w:rPr>
  </w:style>
  <w:style w:type="paragraph" w:customStyle="1" w:styleId="Style19">
    <w:name w:val="Style19"/>
    <w:basedOn w:val="a6"/>
    <w:uiPriority w:val="99"/>
    <w:rsid w:val="00C4647E"/>
    <w:pPr>
      <w:widowControl w:val="0"/>
      <w:autoSpaceDE w:val="0"/>
      <w:autoSpaceDN w:val="0"/>
      <w:spacing w:line="247" w:lineRule="exact"/>
      <w:jc w:val="center"/>
    </w:pPr>
    <w:rPr>
      <w:rFonts w:ascii="Calibri" w:hAnsi="Calibri" w:cs="Calibri"/>
      <w:noProof/>
    </w:rPr>
  </w:style>
  <w:style w:type="paragraph" w:customStyle="1" w:styleId="Style21">
    <w:name w:val="Style21"/>
    <w:basedOn w:val="a6"/>
    <w:uiPriority w:val="99"/>
    <w:rsid w:val="00C4647E"/>
    <w:pPr>
      <w:widowControl w:val="0"/>
      <w:autoSpaceDE w:val="0"/>
      <w:autoSpaceDN w:val="0"/>
      <w:jc w:val="both"/>
    </w:pPr>
    <w:rPr>
      <w:rFonts w:ascii="Calibri" w:hAnsi="Calibri" w:cs="Calibri"/>
      <w:noProof/>
    </w:rPr>
  </w:style>
  <w:style w:type="character" w:customStyle="1" w:styleId="FontStyle25">
    <w:name w:val="Font Style25"/>
    <w:uiPriority w:val="99"/>
    <w:rsid w:val="00C4647E"/>
    <w:rPr>
      <w:rFonts w:ascii="Times New Roman" w:hAnsi="Times New Roman" w:cs="Times New Roman"/>
      <w:b/>
      <w:bCs/>
      <w:w w:val="66"/>
      <w:sz w:val="30"/>
      <w:szCs w:val="30"/>
    </w:rPr>
  </w:style>
  <w:style w:type="character" w:customStyle="1" w:styleId="FontStyle29">
    <w:name w:val="Font Style29"/>
    <w:uiPriority w:val="99"/>
    <w:rsid w:val="00C4647E"/>
    <w:rPr>
      <w:rFonts w:ascii="Arial" w:hAnsi="Arial" w:cs="Arial"/>
      <w:sz w:val="24"/>
      <w:szCs w:val="24"/>
    </w:rPr>
  </w:style>
  <w:style w:type="character" w:customStyle="1" w:styleId="FontStyle30">
    <w:name w:val="Font Style30"/>
    <w:uiPriority w:val="99"/>
    <w:rsid w:val="00C4647E"/>
    <w:rPr>
      <w:rFonts w:ascii="Arial" w:hAnsi="Arial" w:cs="Arial"/>
      <w:sz w:val="20"/>
      <w:szCs w:val="20"/>
    </w:rPr>
  </w:style>
  <w:style w:type="paragraph" w:customStyle="1" w:styleId="3d">
    <w:name w:val="Абзац списка3"/>
    <w:basedOn w:val="a6"/>
    <w:rsid w:val="00C4647E"/>
    <w:pPr>
      <w:spacing w:after="200" w:line="276" w:lineRule="auto"/>
      <w:ind w:left="720" w:firstLine="425"/>
    </w:pPr>
    <w:rPr>
      <w:rFonts w:ascii="Calibri" w:hAnsi="Calibri" w:cs="Calibri"/>
      <w:noProof/>
      <w:sz w:val="22"/>
      <w:szCs w:val="22"/>
    </w:rPr>
  </w:style>
  <w:style w:type="character" w:customStyle="1" w:styleId="60">
    <w:name w:val="Заголовок 6 Знак"/>
    <w:link w:val="6"/>
    <w:rsid w:val="00C4647E"/>
    <w:rPr>
      <w:b/>
      <w:bCs/>
      <w:sz w:val="22"/>
      <w:szCs w:val="22"/>
    </w:rPr>
  </w:style>
  <w:style w:type="character" w:customStyle="1" w:styleId="36">
    <w:name w:val="Основной текст 3 Знак"/>
    <w:link w:val="35"/>
    <w:uiPriority w:val="99"/>
    <w:rsid w:val="00C4647E"/>
    <w:rPr>
      <w:sz w:val="16"/>
      <w:szCs w:val="16"/>
    </w:rPr>
  </w:style>
  <w:style w:type="character" w:customStyle="1" w:styleId="34">
    <w:name w:val="Основной текст с отступом 3 Знак"/>
    <w:link w:val="33"/>
    <w:rsid w:val="00C4647E"/>
    <w:rPr>
      <w:color w:val="0000FF"/>
      <w:sz w:val="24"/>
      <w:szCs w:val="24"/>
      <w:u w:val="single"/>
    </w:rPr>
  </w:style>
  <w:style w:type="paragraph" w:customStyle="1" w:styleId="afffff">
    <w:name w:val="Готовый"/>
    <w:basedOn w:val="a6"/>
    <w:rsid w:val="00C4647E"/>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customStyle="1" w:styleId="afffff0">
    <w:name w:val="Знак"/>
    <w:basedOn w:val="a6"/>
    <w:rsid w:val="00C4647E"/>
    <w:pPr>
      <w:spacing w:after="160" w:line="240" w:lineRule="exact"/>
    </w:pPr>
    <w:rPr>
      <w:rFonts w:ascii="Verdana" w:hAnsi="Verdana" w:cs="Verdana"/>
      <w:sz w:val="20"/>
      <w:szCs w:val="20"/>
      <w:lang w:val="en-US" w:eastAsia="en-US"/>
    </w:rPr>
  </w:style>
  <w:style w:type="paragraph" w:styleId="afffff1">
    <w:name w:val="List"/>
    <w:basedOn w:val="a6"/>
    <w:rsid w:val="00C4647E"/>
    <w:pPr>
      <w:ind w:left="283" w:hanging="283"/>
    </w:pPr>
    <w:rPr>
      <w:sz w:val="28"/>
    </w:rPr>
  </w:style>
  <w:style w:type="paragraph" w:styleId="3e">
    <w:name w:val="List 3"/>
    <w:basedOn w:val="a6"/>
    <w:rsid w:val="00C4647E"/>
    <w:pPr>
      <w:ind w:left="849" w:hanging="283"/>
    </w:pPr>
    <w:rPr>
      <w:sz w:val="28"/>
    </w:rPr>
  </w:style>
  <w:style w:type="paragraph" w:styleId="45">
    <w:name w:val="List 4"/>
    <w:basedOn w:val="a6"/>
    <w:rsid w:val="00C4647E"/>
    <w:pPr>
      <w:ind w:left="1132" w:hanging="283"/>
    </w:pPr>
    <w:rPr>
      <w:sz w:val="28"/>
    </w:rPr>
  </w:style>
  <w:style w:type="paragraph" w:styleId="52">
    <w:name w:val="List 5"/>
    <w:basedOn w:val="a6"/>
    <w:rsid w:val="00C4647E"/>
    <w:pPr>
      <w:ind w:left="1415" w:hanging="283"/>
    </w:pPr>
    <w:rPr>
      <w:sz w:val="28"/>
    </w:rPr>
  </w:style>
  <w:style w:type="paragraph" w:styleId="afffff2">
    <w:name w:val="Body Text First Indent"/>
    <w:basedOn w:val="afe"/>
    <w:link w:val="afffff3"/>
    <w:rsid w:val="00C4647E"/>
    <w:pPr>
      <w:ind w:firstLine="210"/>
    </w:pPr>
    <w:rPr>
      <w:sz w:val="28"/>
    </w:rPr>
  </w:style>
  <w:style w:type="character" w:customStyle="1" w:styleId="afffff3">
    <w:name w:val="Красная строка Знак"/>
    <w:basedOn w:val="16"/>
    <w:link w:val="afffff2"/>
    <w:rsid w:val="00C4647E"/>
    <w:rPr>
      <w:sz w:val="28"/>
      <w:szCs w:val="24"/>
    </w:rPr>
  </w:style>
  <w:style w:type="paragraph" w:styleId="2f1">
    <w:name w:val="Body Text First Indent 2"/>
    <w:basedOn w:val="ad"/>
    <w:link w:val="2f2"/>
    <w:rsid w:val="00C4647E"/>
    <w:pPr>
      <w:spacing w:after="120"/>
      <w:ind w:left="283" w:firstLine="210"/>
      <w:jc w:val="left"/>
    </w:pPr>
    <w:rPr>
      <w:color w:val="auto"/>
      <w:sz w:val="28"/>
    </w:rPr>
  </w:style>
  <w:style w:type="character" w:customStyle="1" w:styleId="13">
    <w:name w:val="Основной текст с отступом Знак1"/>
    <w:basedOn w:val="a7"/>
    <w:link w:val="ad"/>
    <w:rsid w:val="00C4647E"/>
    <w:rPr>
      <w:color w:val="000000"/>
      <w:sz w:val="24"/>
      <w:szCs w:val="24"/>
    </w:rPr>
  </w:style>
  <w:style w:type="character" w:customStyle="1" w:styleId="2f2">
    <w:name w:val="Красная строка 2 Знак"/>
    <w:basedOn w:val="13"/>
    <w:link w:val="2f1"/>
    <w:rsid w:val="00C4647E"/>
    <w:rPr>
      <w:color w:val="000000"/>
      <w:sz w:val="28"/>
      <w:szCs w:val="24"/>
    </w:rPr>
  </w:style>
  <w:style w:type="paragraph" w:customStyle="1" w:styleId="xl22">
    <w:name w:val="xl22"/>
    <w:basedOn w:val="a6"/>
    <w:rsid w:val="00C4647E"/>
    <w:pPr>
      <w:spacing w:before="100" w:beforeAutospacing="1" w:after="100" w:afterAutospacing="1"/>
      <w:jc w:val="center"/>
      <w:textAlignment w:val="center"/>
    </w:pPr>
  </w:style>
  <w:style w:type="paragraph" w:customStyle="1" w:styleId="caaieiaie1">
    <w:name w:val="caaieiaie 1"/>
    <w:basedOn w:val="a6"/>
    <w:next w:val="a6"/>
    <w:rsid w:val="00C4647E"/>
    <w:pPr>
      <w:keepNext/>
      <w:widowControl w:val="0"/>
      <w:autoSpaceDE w:val="0"/>
      <w:autoSpaceDN w:val="0"/>
      <w:jc w:val="center"/>
    </w:pPr>
    <w:rPr>
      <w:b/>
      <w:bCs/>
      <w:sz w:val="20"/>
    </w:rPr>
  </w:style>
  <w:style w:type="paragraph" w:customStyle="1" w:styleId="afffff4">
    <w:name w:val="Таблицы (моноширинный)"/>
    <w:basedOn w:val="a6"/>
    <w:next w:val="a6"/>
    <w:rsid w:val="00C4647E"/>
    <w:pPr>
      <w:widowControl w:val="0"/>
      <w:autoSpaceDE w:val="0"/>
      <w:autoSpaceDN w:val="0"/>
      <w:adjustRightInd w:val="0"/>
      <w:jc w:val="both"/>
    </w:pPr>
    <w:rPr>
      <w:rFonts w:ascii="Courier New" w:hAnsi="Courier New" w:cs="Courier New"/>
      <w:sz w:val="22"/>
      <w:szCs w:val="22"/>
    </w:rPr>
  </w:style>
  <w:style w:type="paragraph" w:customStyle="1" w:styleId="afffff5">
    <w:name w:val="Стиль"/>
    <w:rsid w:val="00C4647E"/>
    <w:pPr>
      <w:widowControl w:val="0"/>
      <w:autoSpaceDE w:val="0"/>
      <w:autoSpaceDN w:val="0"/>
      <w:adjustRightInd w:val="0"/>
    </w:pPr>
    <w:rPr>
      <w:sz w:val="24"/>
      <w:szCs w:val="24"/>
    </w:rPr>
  </w:style>
  <w:style w:type="character" w:customStyle="1" w:styleId="afffff6">
    <w:name w:val="Цветовое выделение"/>
    <w:rsid w:val="00C4647E"/>
    <w:rPr>
      <w:b/>
      <w:bCs/>
      <w:color w:val="000080"/>
      <w:sz w:val="20"/>
      <w:szCs w:val="20"/>
    </w:rPr>
  </w:style>
  <w:style w:type="paragraph" w:customStyle="1" w:styleId="afffff7">
    <w:name w:val="Знак Знак Знак"/>
    <w:basedOn w:val="a6"/>
    <w:rsid w:val="00C4647E"/>
    <w:pPr>
      <w:spacing w:after="160" w:line="240" w:lineRule="exact"/>
    </w:pPr>
    <w:rPr>
      <w:rFonts w:ascii="Verdana" w:hAnsi="Verdana" w:cs="Verdana"/>
      <w:sz w:val="20"/>
      <w:szCs w:val="20"/>
      <w:lang w:val="en-US" w:eastAsia="en-US"/>
    </w:rPr>
  </w:style>
  <w:style w:type="paragraph" w:customStyle="1" w:styleId="2f3">
    <w:name w:val="Обычный2"/>
    <w:rsid w:val="00C4647E"/>
    <w:pPr>
      <w:ind w:firstLine="482"/>
      <w:jc w:val="both"/>
    </w:pPr>
    <w:rPr>
      <w:rFonts w:ascii="a_Timer" w:hAnsi="a_Timer"/>
      <w:snapToGrid w:val="0"/>
      <w:sz w:val="24"/>
    </w:rPr>
  </w:style>
  <w:style w:type="paragraph" w:customStyle="1" w:styleId="ConsPlusCell">
    <w:name w:val="ConsPlusCell"/>
    <w:uiPriority w:val="99"/>
    <w:rsid w:val="00C4647E"/>
    <w:pPr>
      <w:widowControl w:val="0"/>
      <w:autoSpaceDE w:val="0"/>
      <w:autoSpaceDN w:val="0"/>
      <w:adjustRightInd w:val="0"/>
    </w:pPr>
    <w:rPr>
      <w:rFonts w:ascii="Arial" w:hAnsi="Arial" w:cs="Arial"/>
    </w:rPr>
  </w:style>
  <w:style w:type="paragraph" w:customStyle="1" w:styleId="afffff8">
    <w:name w:val="Знак Знак Знак Знак"/>
    <w:basedOn w:val="a6"/>
    <w:rsid w:val="00C4647E"/>
    <w:pPr>
      <w:spacing w:after="160" w:line="240" w:lineRule="exact"/>
    </w:pPr>
    <w:rPr>
      <w:rFonts w:ascii="Verdana" w:hAnsi="Verdana"/>
      <w:sz w:val="20"/>
      <w:szCs w:val="20"/>
      <w:lang w:val="en-US" w:eastAsia="en-US"/>
    </w:rPr>
  </w:style>
  <w:style w:type="paragraph" w:customStyle="1" w:styleId="FR4">
    <w:name w:val="FR4"/>
    <w:rsid w:val="00C4647E"/>
    <w:pPr>
      <w:widowControl w:val="0"/>
    </w:pPr>
    <w:rPr>
      <w:rFonts w:ascii="Arial" w:hAnsi="Arial"/>
      <w:sz w:val="16"/>
    </w:rPr>
  </w:style>
  <w:style w:type="paragraph" w:customStyle="1" w:styleId="1f3">
    <w:name w:val="çàãîëîâîê 1"/>
    <w:basedOn w:val="a6"/>
    <w:next w:val="a6"/>
    <w:rsid w:val="00C4647E"/>
    <w:pPr>
      <w:keepNext/>
      <w:widowControl w:val="0"/>
      <w:jc w:val="both"/>
    </w:pPr>
    <w:rPr>
      <w:szCs w:val="20"/>
    </w:rPr>
  </w:style>
  <w:style w:type="paragraph" w:customStyle="1" w:styleId="3f">
    <w:name w:val="çàãîëîâîê 3"/>
    <w:basedOn w:val="a6"/>
    <w:next w:val="a6"/>
    <w:rsid w:val="00C4647E"/>
    <w:pPr>
      <w:keepNext/>
      <w:widowControl w:val="0"/>
    </w:pPr>
    <w:rPr>
      <w:szCs w:val="20"/>
    </w:rPr>
  </w:style>
  <w:style w:type="paragraph" w:customStyle="1" w:styleId="afffff9">
    <w:name w:val="Нормальный"/>
    <w:rsid w:val="00C4647E"/>
    <w:rPr>
      <w:snapToGrid w:val="0"/>
    </w:rPr>
  </w:style>
  <w:style w:type="paragraph" w:customStyle="1" w:styleId="a2">
    <w:name w:val="Раздел Приложения"/>
    <w:basedOn w:val="a6"/>
    <w:rsid w:val="00C4647E"/>
    <w:pPr>
      <w:numPr>
        <w:numId w:val="46"/>
      </w:numPr>
      <w:tabs>
        <w:tab w:val="clear" w:pos="432"/>
        <w:tab w:val="num" w:pos="360"/>
      </w:tabs>
      <w:spacing w:before="120" w:after="120"/>
      <w:ind w:left="360" w:hanging="360"/>
      <w:jc w:val="both"/>
    </w:pPr>
    <w:rPr>
      <w:rFonts w:ascii="Arial" w:hAnsi="Arial"/>
      <w:b/>
      <w:sz w:val="28"/>
      <w:szCs w:val="20"/>
    </w:rPr>
  </w:style>
  <w:style w:type="paragraph" w:customStyle="1" w:styleId="afffffa">
    <w:name w:val="Основной"/>
    <w:basedOn w:val="a6"/>
    <w:rsid w:val="00C4647E"/>
    <w:pPr>
      <w:spacing w:after="120"/>
      <w:ind w:firstLine="851"/>
      <w:jc w:val="both"/>
    </w:pPr>
  </w:style>
  <w:style w:type="paragraph" w:customStyle="1" w:styleId="Style4">
    <w:name w:val="Style4"/>
    <w:basedOn w:val="a6"/>
    <w:uiPriority w:val="99"/>
    <w:rsid w:val="00C4647E"/>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6"/>
    <w:uiPriority w:val="99"/>
    <w:rsid w:val="00C4647E"/>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6"/>
    <w:uiPriority w:val="99"/>
    <w:rsid w:val="00C4647E"/>
    <w:rPr>
      <w:rFonts w:ascii="Arial" w:hAnsi="Arial"/>
      <w:sz w:val="22"/>
      <w:szCs w:val="20"/>
      <w:lang w:val="de-DE" w:eastAsia="de-DE"/>
    </w:rPr>
  </w:style>
  <w:style w:type="paragraph" w:customStyle="1" w:styleId="tbstandard0">
    <w:name w:val="tbstandard"/>
    <w:basedOn w:val="a6"/>
    <w:uiPriority w:val="99"/>
    <w:rsid w:val="00C4647E"/>
    <w:pPr>
      <w:spacing w:before="100" w:beforeAutospacing="1" w:after="100" w:afterAutospacing="1"/>
    </w:pPr>
    <w:rPr>
      <w:rFonts w:eastAsia="Calibri"/>
    </w:rPr>
  </w:style>
  <w:style w:type="character" w:customStyle="1" w:styleId="FontStyle48">
    <w:name w:val="Font Style48"/>
    <w:basedOn w:val="a7"/>
    <w:uiPriority w:val="99"/>
    <w:rsid w:val="00C4647E"/>
    <w:rPr>
      <w:rFonts w:ascii="Times New Roman" w:hAnsi="Times New Roman" w:cs="Times New Roman"/>
      <w:b/>
      <w:bCs/>
      <w:sz w:val="20"/>
      <w:szCs w:val="20"/>
    </w:rPr>
  </w:style>
  <w:style w:type="character" w:customStyle="1" w:styleId="FontStyle51">
    <w:name w:val="Font Style51"/>
    <w:basedOn w:val="a7"/>
    <w:uiPriority w:val="99"/>
    <w:rsid w:val="00C4647E"/>
    <w:rPr>
      <w:rFonts w:ascii="Times New Roman" w:hAnsi="Times New Roman" w:cs="Times New Roman"/>
      <w:sz w:val="20"/>
      <w:szCs w:val="20"/>
    </w:rPr>
  </w:style>
  <w:style w:type="character" w:customStyle="1" w:styleId="FontStyle52">
    <w:name w:val="Font Style52"/>
    <w:basedOn w:val="a7"/>
    <w:uiPriority w:val="99"/>
    <w:rsid w:val="00C4647E"/>
    <w:rPr>
      <w:rFonts w:ascii="Times New Roman" w:hAnsi="Times New Roman" w:cs="Times New Roman"/>
      <w:sz w:val="20"/>
      <w:szCs w:val="20"/>
    </w:rPr>
  </w:style>
  <w:style w:type="character" w:customStyle="1" w:styleId="FontStyle49">
    <w:name w:val="Font Style49"/>
    <w:basedOn w:val="a7"/>
    <w:uiPriority w:val="99"/>
    <w:rsid w:val="00C4647E"/>
    <w:rPr>
      <w:rFonts w:ascii="Times New Roman" w:hAnsi="Times New Roman" w:cs="Times New Roman"/>
      <w:b/>
      <w:bCs/>
      <w:sz w:val="18"/>
      <w:szCs w:val="18"/>
    </w:rPr>
  </w:style>
  <w:style w:type="character" w:customStyle="1" w:styleId="FontStyle50">
    <w:name w:val="Font Style50"/>
    <w:basedOn w:val="a7"/>
    <w:uiPriority w:val="99"/>
    <w:rsid w:val="00C4647E"/>
    <w:rPr>
      <w:rFonts w:ascii="Times New Roman" w:hAnsi="Times New Roman" w:cs="Times New Roman"/>
      <w:b/>
      <w:bCs/>
      <w:sz w:val="18"/>
      <w:szCs w:val="18"/>
    </w:rPr>
  </w:style>
  <w:style w:type="character" w:customStyle="1" w:styleId="FontStyle56">
    <w:name w:val="Font Style56"/>
    <w:basedOn w:val="a7"/>
    <w:uiPriority w:val="99"/>
    <w:rsid w:val="00C4647E"/>
    <w:rPr>
      <w:rFonts w:ascii="Times New Roman" w:hAnsi="Times New Roman" w:cs="Times New Roman"/>
      <w:i/>
      <w:iCs/>
      <w:sz w:val="22"/>
      <w:szCs w:val="22"/>
    </w:rPr>
  </w:style>
  <w:style w:type="character" w:customStyle="1" w:styleId="FontStyle45">
    <w:name w:val="Font Style45"/>
    <w:basedOn w:val="a7"/>
    <w:uiPriority w:val="99"/>
    <w:rsid w:val="00C4647E"/>
    <w:rPr>
      <w:rFonts w:ascii="Times New Roman" w:hAnsi="Times New Roman" w:cs="Times New Roman"/>
      <w:b/>
      <w:bCs/>
      <w:i/>
      <w:iCs/>
      <w:sz w:val="18"/>
      <w:szCs w:val="18"/>
    </w:rPr>
  </w:style>
  <w:style w:type="character" w:customStyle="1" w:styleId="FontStyle54">
    <w:name w:val="Font Style54"/>
    <w:basedOn w:val="a7"/>
    <w:uiPriority w:val="99"/>
    <w:rsid w:val="00C4647E"/>
    <w:rPr>
      <w:rFonts w:ascii="Times New Roman" w:hAnsi="Times New Roman" w:cs="Times New Roman"/>
      <w:sz w:val="20"/>
      <w:szCs w:val="20"/>
    </w:rPr>
  </w:style>
  <w:style w:type="character" w:customStyle="1" w:styleId="FontStyle55">
    <w:name w:val="Font Style55"/>
    <w:basedOn w:val="a7"/>
    <w:uiPriority w:val="99"/>
    <w:rsid w:val="00C4647E"/>
    <w:rPr>
      <w:rFonts w:ascii="Times New Roman" w:hAnsi="Times New Roman" w:cs="Times New Roman"/>
      <w:sz w:val="18"/>
      <w:szCs w:val="18"/>
    </w:rPr>
  </w:style>
  <w:style w:type="paragraph" w:customStyle="1" w:styleId="TBOption">
    <w:name w:val="TB_Option"/>
    <w:basedOn w:val="a6"/>
    <w:uiPriority w:val="99"/>
    <w:rsid w:val="00C4647E"/>
    <w:rPr>
      <w:rFonts w:ascii="Arial" w:hAnsi="Arial"/>
      <w:sz w:val="22"/>
      <w:szCs w:val="20"/>
      <w:lang w:val="de-DE" w:eastAsia="en-US"/>
    </w:rPr>
  </w:style>
  <w:style w:type="paragraph" w:customStyle="1" w:styleId="TBBeschreibung">
    <w:name w:val="TB_Beschreibung"/>
    <w:basedOn w:val="a6"/>
    <w:next w:val="a6"/>
    <w:uiPriority w:val="99"/>
    <w:rsid w:val="00C4647E"/>
    <w:rPr>
      <w:rFonts w:ascii="Arial" w:hAnsi="Arial"/>
      <w:sz w:val="22"/>
      <w:szCs w:val="20"/>
      <w:lang w:val="de-DE" w:eastAsia="en-US"/>
    </w:rPr>
  </w:style>
  <w:style w:type="paragraph" w:customStyle="1" w:styleId="afffffb">
    <w:name w:val="???????"/>
    <w:basedOn w:val="a6"/>
    <w:link w:val="Char"/>
    <w:uiPriority w:val="99"/>
    <w:rsid w:val="00C4647E"/>
    <w:pPr>
      <w:widowControl w:val="0"/>
    </w:pPr>
    <w:rPr>
      <w:sz w:val="20"/>
      <w:szCs w:val="20"/>
      <w:lang w:val="cs-CZ"/>
    </w:rPr>
  </w:style>
  <w:style w:type="character" w:customStyle="1" w:styleId="Char">
    <w:name w:val="??????? Char"/>
    <w:basedOn w:val="a7"/>
    <w:link w:val="afffffb"/>
    <w:uiPriority w:val="99"/>
    <w:locked/>
    <w:rsid w:val="00C4647E"/>
    <w:rPr>
      <w:lang w:val="cs-CZ"/>
    </w:rPr>
  </w:style>
  <w:style w:type="character" w:customStyle="1" w:styleId="tw4winMark">
    <w:name w:val="tw4winMark"/>
    <w:uiPriority w:val="99"/>
    <w:rsid w:val="00C4647E"/>
    <w:rPr>
      <w:rFonts w:ascii="Courier New" w:hAnsi="Courier New"/>
      <w:vanish/>
      <w:color w:val="800080"/>
      <w:vertAlign w:val="subscript"/>
    </w:rPr>
  </w:style>
  <w:style w:type="character" w:customStyle="1" w:styleId="EmailStyle27">
    <w:name w:val="EmailStyle27"/>
    <w:rsid w:val="00C4647E"/>
    <w:rPr>
      <w:rFonts w:ascii="Arial" w:hAnsi="Arial" w:cs="Arial"/>
      <w:color w:val="000000"/>
      <w:sz w:val="20"/>
      <w:szCs w:val="20"/>
    </w:rPr>
  </w:style>
  <w:style w:type="paragraph" w:customStyle="1" w:styleId="afffffc">
    <w:name w:val="Шапка таблицы"/>
    <w:basedOn w:val="a6"/>
    <w:next w:val="a6"/>
    <w:rsid w:val="00C4647E"/>
    <w:pPr>
      <w:spacing w:before="120" w:after="60"/>
      <w:jc w:val="center"/>
    </w:pPr>
    <w:rPr>
      <w:rFonts w:eastAsia="Calibri"/>
      <w:b/>
      <w:spacing w:val="-5"/>
      <w:sz w:val="18"/>
      <w:szCs w:val="20"/>
      <w:lang w:eastAsia="en-US"/>
    </w:rPr>
  </w:style>
  <w:style w:type="paragraph" w:customStyle="1" w:styleId="xl27">
    <w:name w:val="xl27"/>
    <w:basedOn w:val="a6"/>
    <w:rsid w:val="00C4647E"/>
    <w:pPr>
      <w:spacing w:before="100" w:beforeAutospacing="1" w:after="100" w:afterAutospacing="1"/>
      <w:jc w:val="center"/>
    </w:pPr>
    <w:rPr>
      <w:rFonts w:ascii="Arial Unicode MS" w:eastAsia="Arial Unicode MS" w:hAnsi="Arial Unicode MS" w:cs="Arial Unicode MS"/>
    </w:rPr>
  </w:style>
  <w:style w:type="character" w:styleId="afffffd">
    <w:name w:val="line number"/>
    <w:rsid w:val="00C4647E"/>
    <w:rPr>
      <w:rFonts w:cs="Times New Roman"/>
    </w:rPr>
  </w:style>
  <w:style w:type="character" w:customStyle="1" w:styleId="1f4">
    <w:name w:val="Замещающий текст1"/>
    <w:semiHidden/>
    <w:rsid w:val="00C4647E"/>
    <w:rPr>
      <w:rFonts w:cs="Times New Roman"/>
      <w:color w:val="808080"/>
    </w:rPr>
  </w:style>
  <w:style w:type="numbering" w:styleId="111111">
    <w:name w:val="Outline List 2"/>
    <w:basedOn w:val="a9"/>
    <w:rsid w:val="00C4647E"/>
    <w:pPr>
      <w:numPr>
        <w:numId w:val="47"/>
      </w:numPr>
    </w:pPr>
  </w:style>
  <w:style w:type="paragraph" w:customStyle="1" w:styleId="3f0">
    <w:name w:val="Стиль3 Знак Знак"/>
    <w:basedOn w:val="23"/>
    <w:rsid w:val="00C4647E"/>
    <w:pPr>
      <w:widowControl w:val="0"/>
      <w:adjustRightInd w:val="0"/>
      <w:spacing w:before="120"/>
      <w:ind w:firstLine="0"/>
      <w:textAlignment w:val="baseline"/>
    </w:pPr>
  </w:style>
  <w:style w:type="paragraph" w:customStyle="1" w:styleId="PlainText1">
    <w:name w:val="Plain Text1"/>
    <w:basedOn w:val="a6"/>
    <w:rsid w:val="00C4647E"/>
    <w:rPr>
      <w:rFonts w:ascii="Courier New" w:hAnsi="Courier New"/>
      <w:sz w:val="20"/>
      <w:szCs w:val="20"/>
    </w:rPr>
  </w:style>
  <w:style w:type="paragraph" w:customStyle="1" w:styleId="1f5">
    <w:name w:val="Сетка таблицы1"/>
    <w:rsid w:val="00FE0383"/>
    <w:rPr>
      <w:rFonts w:ascii="Calibri" w:eastAsia="ヒラギノ角ゴ Pro W3" w:hAnsi="Calibri"/>
      <w:color w:val="000000"/>
      <w:sz w:val="22"/>
    </w:rPr>
  </w:style>
  <w:style w:type="character" w:customStyle="1" w:styleId="FontStyle21">
    <w:name w:val="Font Style21"/>
    <w:uiPriority w:val="99"/>
    <w:rsid w:val="00FE0383"/>
    <w:rPr>
      <w:rFonts w:ascii="Bookman Old Style" w:eastAsia="ヒラギノ角ゴ Pro W3" w:hAnsi="Bookman Old Style"/>
      <w:b/>
      <w:i w:val="0"/>
      <w:color w:val="000000"/>
      <w:sz w:val="18"/>
    </w:rPr>
  </w:style>
  <w:style w:type="paragraph" w:customStyle="1" w:styleId="1">
    <w:name w:val="Знак Знак Знак Знак Знак Знак Знак1"/>
    <w:basedOn w:val="a6"/>
    <w:rsid w:val="00872ADB"/>
    <w:pPr>
      <w:numPr>
        <w:numId w:val="52"/>
      </w:numPr>
      <w:tabs>
        <w:tab w:val="clear" w:pos="1985"/>
        <w:tab w:val="num" w:pos="360"/>
      </w:tabs>
      <w:spacing w:after="160" w:line="240" w:lineRule="exact"/>
      <w:ind w:left="0" w:firstLine="0"/>
    </w:pPr>
    <w:rPr>
      <w:rFonts w:ascii="Verdana" w:hAnsi="Verdana" w:cs="Verdana"/>
      <w:sz w:val="20"/>
      <w:szCs w:val="20"/>
      <w:lang w:val="en-US" w:eastAsia="en-US"/>
    </w:rPr>
  </w:style>
  <w:style w:type="character" w:customStyle="1" w:styleId="tooltip">
    <w:name w:val="tooltip"/>
    <w:basedOn w:val="a7"/>
    <w:rsid w:val="00872A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16"/>
      </w:numPr>
    </w:pPr>
  </w:style>
  <w:style w:type="numbering" w:customStyle="1" w:styleId="ac">
    <w:name w:val="21"/>
    <w:pPr>
      <w:numPr>
        <w:numId w:val="17"/>
      </w:numPr>
    </w:pPr>
  </w:style>
  <w:style w:type="numbering" w:customStyle="1" w:styleId="ConsNormal">
    <w:name w:val="111111"/>
    <w:pPr>
      <w:numPr>
        <w:numId w:val="52"/>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28816775">
      <w:bodyDiv w:val="1"/>
      <w:marLeft w:val="0"/>
      <w:marRight w:val="0"/>
      <w:marTop w:val="0"/>
      <w:marBottom w:val="0"/>
      <w:divBdr>
        <w:top w:val="none" w:sz="0" w:space="0" w:color="auto"/>
        <w:left w:val="none" w:sz="0" w:space="0" w:color="auto"/>
        <w:bottom w:val="none" w:sz="0" w:space="0" w:color="auto"/>
        <w:right w:val="none" w:sz="0" w:space="0" w:color="auto"/>
      </w:divBdr>
    </w:div>
    <w:div w:id="2003193597">
      <w:bodyDiv w:val="1"/>
      <w:marLeft w:val="0"/>
      <w:marRight w:val="0"/>
      <w:marTop w:val="0"/>
      <w:marBottom w:val="0"/>
      <w:divBdr>
        <w:top w:val="none" w:sz="0" w:space="0" w:color="auto"/>
        <w:left w:val="none" w:sz="0" w:space="0" w:color="auto"/>
        <w:bottom w:val="none" w:sz="0" w:space="0" w:color="auto"/>
        <w:right w:val="none" w:sz="0" w:space="0" w:color="auto"/>
      </w:divBdr>
    </w:div>
    <w:div w:id="2037196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jpeg"/><Relationship Id="rId26" Type="http://schemas.openxmlformats.org/officeDocument/2006/relationships/image" Target="media/image11.jpeg"/><Relationship Id="rId39" Type="http://schemas.openxmlformats.org/officeDocument/2006/relationships/hyperlink" Target="http://www.technoavia.ru/img/model_zoom/1517.jpg" TargetMode="Externa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image" Target="media/image17.jpeg"/><Relationship Id="rId42" Type="http://schemas.openxmlformats.org/officeDocument/2006/relationships/image" Target="cid:image001.jpg@01CF8C73.D686A630"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echnoavia.ru/img/model_zoom/3776_4.jpg" TargetMode="External"/><Relationship Id="rId17" Type="http://schemas.openxmlformats.org/officeDocument/2006/relationships/hyperlink" Target="http://www.technoavia.ru/img/model_zoom/4070.jpg" TargetMode="External"/><Relationship Id="rId25" Type="http://schemas.openxmlformats.org/officeDocument/2006/relationships/hyperlink" Target="http://www.technoavia.ru/img/model_zoom/2406_2.jpg" TargetMode="External"/><Relationship Id="rId33" Type="http://schemas.openxmlformats.org/officeDocument/2006/relationships/image" Target="media/image16.jpeg"/><Relationship Id="rId38" Type="http://schemas.openxmlformats.org/officeDocument/2006/relationships/image" Target="media/image20.jpeg"/><Relationship Id="rId46" Type="http://schemas.openxmlformats.org/officeDocument/2006/relationships/header" Target="header1.xml"/><Relationship Id="rId59"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hyperlink" Target="http://www.technoavia.ru/img/model_zoom/2793.jpg" TargetMode="External"/><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0.jpeg"/><Relationship Id="rId32" Type="http://schemas.openxmlformats.org/officeDocument/2006/relationships/image" Target="media/image15.jpeg"/><Relationship Id="rId37" Type="http://schemas.openxmlformats.org/officeDocument/2006/relationships/image" Target="media/image19.jpeg"/><Relationship Id="rId40" Type="http://schemas.openxmlformats.org/officeDocument/2006/relationships/image" Target="media/image21.jpeg"/><Relationship Id="rId45" Type="http://schemas.openxmlformats.org/officeDocument/2006/relationships/image" Target="cid:image002.png@01CF8C74.4B1BECD0" TargetMode="External"/><Relationship Id="rId5" Type="http://schemas.openxmlformats.org/officeDocument/2006/relationships/webSettings" Target="webSettings.xml"/><Relationship Id="rId15" Type="http://schemas.openxmlformats.org/officeDocument/2006/relationships/hyperlink" Target="http://www.technoavia.ru/img/model_zoom/4070_1.jpg" TargetMode="External"/><Relationship Id="rId23" Type="http://schemas.openxmlformats.org/officeDocument/2006/relationships/image" Target="media/image9.jpeg"/><Relationship Id="rId28" Type="http://schemas.openxmlformats.org/officeDocument/2006/relationships/image" Target="media/image12.jpeg"/><Relationship Id="rId36" Type="http://schemas.openxmlformats.org/officeDocument/2006/relationships/image" Target="media/image18.jpeg"/><Relationship Id="rId49" Type="http://schemas.openxmlformats.org/officeDocument/2006/relationships/header" Target="header2.xml"/><Relationship Id="rId10" Type="http://schemas.openxmlformats.org/officeDocument/2006/relationships/hyperlink" Target="http://www.technoavia.ru/img/model_zoom/3776_1.jpg" TargetMode="External"/><Relationship Id="rId19" Type="http://schemas.openxmlformats.org/officeDocument/2006/relationships/hyperlink" Target="http://www.technoavia.ru/img/model_zoom/3822.jpg" TargetMode="External"/><Relationship Id="rId31" Type="http://schemas.openxmlformats.org/officeDocument/2006/relationships/image" Target="media/image14.jpeg"/><Relationship Id="rId44"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hyperlink" Target="http://www.technoavia.ru/img/model_zoom/2191.jpg" TargetMode="External"/><Relationship Id="rId27" Type="http://schemas.openxmlformats.org/officeDocument/2006/relationships/hyperlink" Target="http://www.technoavia.ru/img/model_zoom/2513.jpg" TargetMode="External"/><Relationship Id="rId30" Type="http://schemas.openxmlformats.org/officeDocument/2006/relationships/image" Target="media/image13.jpeg"/><Relationship Id="rId35" Type="http://schemas.openxmlformats.org/officeDocument/2006/relationships/hyperlink" Target="http://www.technoavia.ru/img/model_zoom/2512.jpg" TargetMode="External"/><Relationship Id="rId43" Type="http://schemas.openxmlformats.org/officeDocument/2006/relationships/image" Target="media/image23.jpeg"/><Relationship Id="rId48" Type="http://schemas.openxmlformats.org/officeDocument/2006/relationships/footer" Target="footer2.xml"/><Relationship Id="rId8" Type="http://schemas.openxmlformats.org/officeDocument/2006/relationships/hyperlink" Target="http://www.technoavia.ru/img/model_zoom/3776.jpg"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0C25F-2346-4D7C-B237-F4D109766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2400</Words>
  <Characters>16688</Characters>
  <Application>Microsoft Office Word</Application>
  <DocSecurity>0</DocSecurity>
  <Lines>139</Lines>
  <Paragraphs>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19050</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3</cp:revision>
  <cp:lastPrinted>2014-07-01T10:35:00Z</cp:lastPrinted>
  <dcterms:created xsi:type="dcterms:W3CDTF">2014-08-29T06:49:00Z</dcterms:created>
  <dcterms:modified xsi:type="dcterms:W3CDTF">2014-08-29T06:49:00Z</dcterms:modified>
</cp:coreProperties>
</file>