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0F3" w:rsidRPr="00456A00" w:rsidRDefault="00456A00" w:rsidP="000A20F3">
      <w:pPr>
        <w:jc w:val="center"/>
        <w:rPr>
          <w:b/>
          <w:color w:val="000000"/>
        </w:rPr>
      </w:pPr>
      <w:r w:rsidRPr="00456A00">
        <w:rPr>
          <w:b/>
          <w:color w:val="000000"/>
        </w:rPr>
        <w:t>Том 2 «Техническая часть»</w:t>
      </w:r>
    </w:p>
    <w:p w:rsidR="000A20F3" w:rsidRPr="00172B89" w:rsidRDefault="000A20F3" w:rsidP="000A20F3">
      <w:pPr>
        <w:jc w:val="center"/>
        <w:rPr>
          <w:color w:val="000000"/>
        </w:rPr>
      </w:pPr>
    </w:p>
    <w:p w:rsidR="000A20F3" w:rsidRPr="00172B89" w:rsidRDefault="000A20F3" w:rsidP="000A20F3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A20F3" w:rsidRPr="001F6931" w:rsidRDefault="000A20F3" w:rsidP="000A20F3">
      <w:pPr>
        <w:jc w:val="center"/>
        <w:rPr>
          <w:color w:val="000000"/>
          <w:sz w:val="26"/>
          <w:szCs w:val="26"/>
        </w:rPr>
      </w:pPr>
    </w:p>
    <w:p w:rsidR="000A20F3" w:rsidRPr="00172B89" w:rsidRDefault="000A20F3" w:rsidP="000A20F3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A20F3" w:rsidRPr="00172B89" w:rsidRDefault="000A20F3" w:rsidP="000A20F3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A20F3" w:rsidRPr="00172B89" w:rsidRDefault="000A20F3" w:rsidP="000A20F3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A20F3" w:rsidRPr="00172B89" w:rsidRDefault="000A20F3" w:rsidP="000A20F3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A20F3" w:rsidRPr="00917591" w:rsidRDefault="000A20F3" w:rsidP="000A20F3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D97E96" w:rsidRPr="00D97E96" w:rsidRDefault="00D97E96" w:rsidP="000A20F3">
      <w:pPr>
        <w:rPr>
          <w:color w:val="000000"/>
        </w:rPr>
      </w:pPr>
      <w:r w:rsidRPr="00917591">
        <w:rPr>
          <w:color w:val="000000"/>
        </w:rPr>
        <w:tab/>
      </w:r>
      <w:r w:rsidRPr="00D97E96">
        <w:rPr>
          <w:color w:val="000000"/>
        </w:rPr>
        <w:t xml:space="preserve">  Подраздел 5.1 Порядок сдачи и приемки</w:t>
      </w:r>
    </w:p>
    <w:p w:rsidR="000A20F3" w:rsidRPr="00917591" w:rsidRDefault="000A20F3" w:rsidP="00CD05F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</w:t>
      </w:r>
      <w:r w:rsidR="00D97E96" w:rsidRPr="00D97E96">
        <w:rPr>
          <w:color w:val="000000"/>
        </w:rPr>
        <w:t>2</w:t>
      </w:r>
      <w:r w:rsidRPr="00172B89">
        <w:rPr>
          <w:color w:val="000000"/>
        </w:rPr>
        <w:t xml:space="preserve"> Требования по передаче заказчику технических и иных документов</w:t>
      </w:r>
    </w:p>
    <w:p w:rsidR="000A20F3" w:rsidRPr="00917591" w:rsidRDefault="003B1B4C" w:rsidP="000A20F3">
      <w:pPr>
        <w:rPr>
          <w:color w:val="000000"/>
        </w:rPr>
      </w:pPr>
      <w:r>
        <w:rPr>
          <w:color w:val="000000"/>
        </w:rPr>
        <w:t xml:space="preserve">РАЗДЕЛ </w:t>
      </w:r>
      <w:r w:rsidR="00930679" w:rsidRPr="00917591">
        <w:rPr>
          <w:color w:val="000000"/>
        </w:rPr>
        <w:t>6</w:t>
      </w:r>
      <w:r w:rsidR="000A20F3" w:rsidRPr="00172B89">
        <w:rPr>
          <w:color w:val="000000"/>
        </w:rPr>
        <w:t>. ТРЕБОВАНИЯ К ХРАНЕНИЮ</w:t>
      </w:r>
    </w:p>
    <w:p w:rsidR="00E01753" w:rsidRDefault="00E01753" w:rsidP="00E01753">
      <w:pPr>
        <w:rPr>
          <w:color w:val="000000"/>
        </w:rPr>
      </w:pPr>
      <w:r>
        <w:rPr>
          <w:color w:val="000000"/>
        </w:rPr>
        <w:t xml:space="preserve">РАЗДЕЛ </w:t>
      </w:r>
      <w:r w:rsidR="00930679" w:rsidRPr="00917591">
        <w:rPr>
          <w:color w:val="000000"/>
        </w:rPr>
        <w:t>7</w:t>
      </w:r>
      <w:r w:rsidRPr="00172B89">
        <w:rPr>
          <w:color w:val="000000"/>
        </w:rPr>
        <w:t>. ДОПОЛНИТЕЛЬНЫЕ (ИНЫЕ) ТРЕБОВАНИЯ</w:t>
      </w:r>
    </w:p>
    <w:p w:rsidR="000A20F3" w:rsidRPr="00172B89" w:rsidRDefault="000A20F3" w:rsidP="000A20F3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930679" w:rsidRPr="00917591">
        <w:rPr>
          <w:color w:val="000000"/>
        </w:rPr>
        <w:t>8</w:t>
      </w:r>
      <w:r w:rsidRPr="00172B89">
        <w:rPr>
          <w:color w:val="000000"/>
        </w:rPr>
        <w:t>. ЭКОЛОГИЧЕСКИЕ ТРЕБОВАНИЯ</w:t>
      </w:r>
    </w:p>
    <w:p w:rsidR="000A20F3" w:rsidRPr="00172B89" w:rsidRDefault="000A20F3" w:rsidP="000A20F3">
      <w:pPr>
        <w:rPr>
          <w:color w:val="000000"/>
        </w:rPr>
      </w:pPr>
    </w:p>
    <w:p w:rsidR="000A20F3" w:rsidRPr="001F6931" w:rsidRDefault="000A20F3" w:rsidP="000A20F3">
      <w:pPr>
        <w:rPr>
          <w:color w:val="000000"/>
          <w:sz w:val="24"/>
          <w:szCs w:val="24"/>
        </w:rPr>
        <w:sectPr w:rsidR="000A20F3" w:rsidRPr="001F6931" w:rsidSect="00D015CB">
          <w:headerReference w:type="default" r:id="rId11"/>
          <w:footerReference w:type="default" r:id="rId12"/>
          <w:footerReference w:type="first" r:id="rId13"/>
          <w:pgSz w:w="11906" w:h="16838"/>
          <w:pgMar w:top="1135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0A20F3" w:rsidRPr="001F6931" w:rsidRDefault="000A20F3" w:rsidP="000A20F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5"/>
        <w:gridCol w:w="1415"/>
        <w:gridCol w:w="3681"/>
        <w:gridCol w:w="2267"/>
        <w:gridCol w:w="1276"/>
        <w:gridCol w:w="1134"/>
        <w:gridCol w:w="851"/>
        <w:gridCol w:w="1290"/>
        <w:gridCol w:w="1134"/>
      </w:tblGrid>
      <w:tr w:rsidR="00FA5C65" w:rsidRPr="00505ABF" w:rsidTr="00456A00">
        <w:trPr>
          <w:tblHeader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jc w:val="center"/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№</w:t>
            </w:r>
          </w:p>
          <w:p w:rsidR="00FA5C65" w:rsidRPr="00505ABF" w:rsidRDefault="00FA5C65" w:rsidP="001460FF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505ABF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505ABF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ind w:right="-108"/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 xml:space="preserve">Ссылка на </w:t>
            </w:r>
            <w:proofErr w:type="spellStart"/>
            <w:proofErr w:type="gramStart"/>
            <w:r w:rsidRPr="00505ABF">
              <w:rPr>
                <w:color w:val="000000"/>
                <w:sz w:val="20"/>
                <w:szCs w:val="20"/>
              </w:rPr>
              <w:t>прилагае</w:t>
            </w:r>
            <w:r>
              <w:rPr>
                <w:color w:val="000000"/>
                <w:sz w:val="20"/>
                <w:szCs w:val="20"/>
              </w:rPr>
              <w:t>-</w:t>
            </w:r>
            <w:r w:rsidRPr="00505ABF">
              <w:rPr>
                <w:color w:val="000000"/>
                <w:sz w:val="20"/>
                <w:szCs w:val="20"/>
              </w:rPr>
              <w:t>мый</w:t>
            </w:r>
            <w:proofErr w:type="spellEnd"/>
            <w:proofErr w:type="gramEnd"/>
            <w:r w:rsidRPr="00505ABF">
              <w:rPr>
                <w:color w:val="000000"/>
                <w:sz w:val="20"/>
                <w:szCs w:val="20"/>
              </w:rPr>
              <w:t xml:space="preserve"> нормативный документ, который устанавливает </w:t>
            </w:r>
            <w:proofErr w:type="spellStart"/>
            <w:r w:rsidRPr="00505ABF">
              <w:rPr>
                <w:color w:val="000000"/>
                <w:sz w:val="20"/>
                <w:szCs w:val="20"/>
              </w:rPr>
              <w:t>техни</w:t>
            </w:r>
            <w:r>
              <w:rPr>
                <w:color w:val="000000"/>
                <w:sz w:val="20"/>
                <w:szCs w:val="20"/>
              </w:rPr>
              <w:t>-</w:t>
            </w:r>
            <w:r w:rsidRPr="00505ABF">
              <w:rPr>
                <w:color w:val="000000"/>
                <w:sz w:val="20"/>
                <w:szCs w:val="20"/>
              </w:rPr>
              <w:t>ческие</w:t>
            </w:r>
            <w:proofErr w:type="spellEnd"/>
            <w:r w:rsidRPr="00505ABF">
              <w:rPr>
                <w:color w:val="000000"/>
                <w:sz w:val="20"/>
                <w:szCs w:val="20"/>
              </w:rPr>
              <w:t xml:space="preserve"> требования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05ABF">
              <w:rPr>
                <w:color w:val="000000"/>
                <w:sz w:val="20"/>
                <w:szCs w:val="20"/>
              </w:rPr>
              <w:t>Комплект</w:t>
            </w:r>
            <w:r>
              <w:rPr>
                <w:color w:val="000000"/>
                <w:sz w:val="20"/>
                <w:szCs w:val="20"/>
              </w:rPr>
              <w:t>-</w:t>
            </w:r>
            <w:r w:rsidRPr="00505ABF">
              <w:rPr>
                <w:color w:val="000000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FA5C65" w:rsidRPr="00505ABF" w:rsidTr="00456A00"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Default="00FA5C65" w:rsidP="001460FF">
            <w:pPr>
              <w:ind w:right="-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Камера телевизионная </w:t>
            </w:r>
          </w:p>
          <w:p w:rsidR="00456A00" w:rsidRDefault="00456A00" w:rsidP="001460FF">
            <w:pPr>
              <w:ind w:right="-108"/>
              <w:rPr>
                <w:color w:val="000000"/>
                <w:sz w:val="20"/>
                <w:szCs w:val="20"/>
              </w:rPr>
            </w:pPr>
          </w:p>
          <w:p w:rsidR="00FA5C65" w:rsidRPr="00337273" w:rsidRDefault="00456A00" w:rsidP="001460FF">
            <w:pPr>
              <w:ind w:right="-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 w:rsidR="00FA5C65">
              <w:rPr>
                <w:color w:val="000000"/>
                <w:sz w:val="20"/>
                <w:szCs w:val="20"/>
              </w:rPr>
              <w:t>ТКЭ-65УЦ-3</w:t>
            </w:r>
          </w:p>
          <w:p w:rsidR="00FA5C65" w:rsidRPr="00074085" w:rsidRDefault="00FA5C65" w:rsidP="001460FF">
            <w:pPr>
              <w:ind w:right="-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7A2" w:rsidRPr="004947A2" w:rsidRDefault="004947A2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Уличное исполнение.</w:t>
            </w:r>
          </w:p>
          <w:p w:rsidR="00FA5C65" w:rsidRPr="00505ABF" w:rsidRDefault="004947A2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Технические характеристики см. </w:t>
            </w:r>
            <w:r w:rsidR="00FA5C6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Приложение 1.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505ABF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505ABF">
              <w:rPr>
                <w:color w:val="000000"/>
                <w:sz w:val="20"/>
                <w:szCs w:val="20"/>
              </w:rPr>
              <w:t xml:space="preserve"> 51558-2008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Приложение 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Pr="00505ABF" w:rsidRDefault="00456A00" w:rsidP="00FA5C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 5 Извещения о проведении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C65" w:rsidRDefault="00FA5C65" w:rsidP="001460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</w:t>
            </w:r>
          </w:p>
          <w:p w:rsidR="00FA5C65" w:rsidRPr="00505ABF" w:rsidRDefault="00FA5C65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1 год</w:t>
            </w:r>
            <w:r>
              <w:rPr>
                <w:color w:val="000000"/>
                <w:sz w:val="20"/>
                <w:szCs w:val="20"/>
              </w:rPr>
              <w:t>а</w:t>
            </w:r>
          </w:p>
        </w:tc>
      </w:tr>
      <w:tr w:rsidR="00456A00" w:rsidRPr="00505ABF" w:rsidTr="00456A00"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Default="00456A00" w:rsidP="001460FF">
            <w:pPr>
              <w:ind w:right="-108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Камера телевизионная</w:t>
            </w:r>
          </w:p>
          <w:p w:rsidR="00456A00" w:rsidRDefault="00456A00" w:rsidP="001460FF">
            <w:pPr>
              <w:ind w:right="-108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ТКЭ-65ПЦ-3</w:t>
            </w:r>
          </w:p>
          <w:p w:rsidR="00456A00" w:rsidRPr="00505ABF" w:rsidRDefault="00456A00" w:rsidP="001460FF">
            <w:pPr>
              <w:ind w:right="-108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или аналог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Исполнение для помещений.</w:t>
            </w:r>
          </w:p>
          <w:p w:rsidR="00456A00" w:rsidRPr="00505ABF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Технические характеристики см. Приложение 1.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505ABF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505ABF">
              <w:rPr>
                <w:color w:val="000000"/>
                <w:sz w:val="20"/>
                <w:szCs w:val="20"/>
              </w:rPr>
              <w:t xml:space="preserve"> 51558-2008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Приложение 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456A0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 5 Извещения о проведении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Default="00456A00" w:rsidP="001460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</w:t>
            </w:r>
          </w:p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1 год</w:t>
            </w:r>
            <w:r>
              <w:rPr>
                <w:color w:val="000000"/>
                <w:sz w:val="20"/>
                <w:szCs w:val="20"/>
              </w:rPr>
              <w:t>а</w:t>
            </w:r>
          </w:p>
        </w:tc>
      </w:tr>
      <w:tr w:rsidR="00456A00" w:rsidRPr="00505ABF" w:rsidTr="00456A00"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Default="00456A00" w:rsidP="001460FF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 xml:space="preserve">Преобразователь-приемник сигнала оптического волокна в видео и тревожные сигналы </w:t>
            </w:r>
          </w:p>
          <w:p w:rsidR="00456A00" w:rsidRDefault="00456A00" w:rsidP="001460FF">
            <w:pPr>
              <w:rPr>
                <w:color w:val="000000"/>
                <w:sz w:val="20"/>
                <w:szCs w:val="22"/>
              </w:rPr>
            </w:pPr>
          </w:p>
          <w:p w:rsidR="00456A00" w:rsidRDefault="00456A00" w:rsidP="001460FF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 xml:space="preserve">Типа </w:t>
            </w:r>
            <w:r>
              <w:rPr>
                <w:color w:val="000000"/>
                <w:sz w:val="20"/>
                <w:szCs w:val="22"/>
                <w:lang w:val="en-US"/>
              </w:rPr>
              <w:t>S</w:t>
            </w:r>
            <w:r w:rsidRPr="00FA781A">
              <w:rPr>
                <w:color w:val="000000"/>
                <w:sz w:val="20"/>
                <w:szCs w:val="22"/>
              </w:rPr>
              <w:t>734</w:t>
            </w:r>
            <w:r>
              <w:rPr>
                <w:color w:val="000000"/>
                <w:sz w:val="20"/>
                <w:szCs w:val="22"/>
                <w:lang w:val="en-US"/>
              </w:rPr>
              <w:t>DVR</w:t>
            </w:r>
            <w:r w:rsidRPr="00FA781A">
              <w:rPr>
                <w:color w:val="000000"/>
                <w:sz w:val="20"/>
                <w:szCs w:val="22"/>
              </w:rPr>
              <w:t>-</w:t>
            </w:r>
            <w:r>
              <w:rPr>
                <w:color w:val="000000"/>
                <w:sz w:val="20"/>
                <w:szCs w:val="22"/>
                <w:lang w:val="en-US"/>
              </w:rPr>
              <w:t>RST</w:t>
            </w:r>
            <w:r w:rsidRPr="00FA781A">
              <w:rPr>
                <w:color w:val="000000"/>
                <w:sz w:val="20"/>
                <w:szCs w:val="22"/>
              </w:rPr>
              <w:t>1</w:t>
            </w:r>
          </w:p>
          <w:p w:rsidR="00456A00" w:rsidRPr="00FA781A" w:rsidRDefault="00456A00" w:rsidP="001460FF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или аналог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 xml:space="preserve">4 входа BNC, 1 выход MM ST 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Питание 12-16 DC, 24 АС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Поддержка передачи информации по протоколам RS-232, RS-422, RS 485, TTL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Форматы передаваемых сигналов – PAL и NTSC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 xml:space="preserve">Длины волн для </w:t>
            </w:r>
            <w:proofErr w:type="spellStart"/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многомода</w:t>
            </w:r>
            <w:proofErr w:type="spellEnd"/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 xml:space="preserve"> – 850нм и 1300нм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дальность передачи сигнала – до 5.2 км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Поддерживаемое разрешение 500 ТВЛ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Рабочий диапазон температур - -40–+75</w:t>
            </w:r>
            <w:proofErr w:type="gramStart"/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°С</w:t>
            </w:r>
            <w:proofErr w:type="gramEnd"/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 xml:space="preserve">Совместимость c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передатч</w:t>
            </w: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иком S734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val="en-US" w:eastAsia="ru-RU" w:bidi="ar-SA"/>
              </w:rPr>
              <w:t>DVT</w:t>
            </w: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val="en-US" w:eastAsia="ru-RU" w:bidi="ar-SA"/>
              </w:rPr>
              <w:t>EST</w:t>
            </w: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505ABF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505ABF">
              <w:rPr>
                <w:color w:val="000000"/>
                <w:sz w:val="20"/>
                <w:szCs w:val="20"/>
              </w:rPr>
              <w:t xml:space="preserve"> 51558-2008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456A0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 5 Извещения о проведении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Default="00456A00" w:rsidP="001460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</w:t>
            </w:r>
          </w:p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1 год</w:t>
            </w:r>
            <w:r>
              <w:rPr>
                <w:color w:val="000000"/>
                <w:sz w:val="20"/>
                <w:szCs w:val="20"/>
              </w:rPr>
              <w:t>а</w:t>
            </w:r>
          </w:p>
        </w:tc>
      </w:tr>
      <w:tr w:rsidR="00456A00" w:rsidRPr="00505ABF" w:rsidTr="00456A00"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Default="00456A00" w:rsidP="001460FF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 xml:space="preserve">Преобразователь-передатчик сигнала </w:t>
            </w:r>
            <w:r>
              <w:rPr>
                <w:color w:val="000000"/>
                <w:sz w:val="20"/>
                <w:szCs w:val="22"/>
              </w:rPr>
              <w:lastRenderedPageBreak/>
              <w:t xml:space="preserve">оптического волокна в видео и тревожные сигналы </w:t>
            </w:r>
          </w:p>
          <w:p w:rsidR="00456A00" w:rsidRDefault="00456A00" w:rsidP="001460FF">
            <w:pPr>
              <w:rPr>
                <w:color w:val="000000"/>
                <w:sz w:val="20"/>
                <w:szCs w:val="22"/>
              </w:rPr>
            </w:pPr>
          </w:p>
          <w:p w:rsidR="00456A00" w:rsidRDefault="00456A00" w:rsidP="001460FF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 xml:space="preserve">Типа </w:t>
            </w:r>
            <w:r>
              <w:rPr>
                <w:color w:val="000000"/>
                <w:sz w:val="20"/>
                <w:szCs w:val="22"/>
                <w:lang w:val="en-US"/>
              </w:rPr>
              <w:t>S</w:t>
            </w:r>
            <w:r w:rsidRPr="00FA781A">
              <w:rPr>
                <w:color w:val="000000"/>
                <w:sz w:val="20"/>
                <w:szCs w:val="22"/>
              </w:rPr>
              <w:t>734</w:t>
            </w:r>
            <w:r>
              <w:rPr>
                <w:color w:val="000000"/>
                <w:sz w:val="20"/>
                <w:szCs w:val="22"/>
                <w:lang w:val="en-US"/>
              </w:rPr>
              <w:t>DVT</w:t>
            </w:r>
            <w:r w:rsidRPr="00FA781A">
              <w:rPr>
                <w:color w:val="000000"/>
                <w:sz w:val="20"/>
                <w:szCs w:val="22"/>
              </w:rPr>
              <w:t>-</w:t>
            </w:r>
            <w:r>
              <w:rPr>
                <w:color w:val="000000"/>
                <w:sz w:val="20"/>
                <w:szCs w:val="22"/>
                <w:lang w:val="en-US"/>
              </w:rPr>
              <w:t>EST</w:t>
            </w:r>
            <w:r w:rsidRPr="00FA781A">
              <w:rPr>
                <w:color w:val="000000"/>
                <w:sz w:val="20"/>
                <w:szCs w:val="22"/>
              </w:rPr>
              <w:t>1</w:t>
            </w:r>
          </w:p>
          <w:p w:rsidR="00456A00" w:rsidRPr="00FA781A" w:rsidRDefault="00456A00" w:rsidP="001460FF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или аналог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lastRenderedPageBreak/>
              <w:t xml:space="preserve">4 входа BNC, 1 выход MM ST 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Поддержка передачи информации по протоколам RS-232, RS-422, RS 485, TTL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Форматы передаваемых сигналов – PAL и NTSC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 xml:space="preserve">Длины волн для </w:t>
            </w:r>
            <w:proofErr w:type="spellStart"/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многомода</w:t>
            </w:r>
            <w:proofErr w:type="spellEnd"/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 xml:space="preserve"> – 850нм и 1300нм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дальность передачи сигнала – до 5.2 км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lastRenderedPageBreak/>
              <w:t>Поддерживаемое разрешение 500 ТВЛ</w:t>
            </w:r>
          </w:p>
          <w:p w:rsidR="00456A00" w:rsidRPr="00FA781A" w:rsidRDefault="00456A00" w:rsidP="001460FF">
            <w:pPr>
              <w:pStyle w:val="a8"/>
              <w:widowControl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Со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вместимость c приемником S734DV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val="en-US" w:eastAsia="ru-RU" w:bidi="ar-SA"/>
              </w:rPr>
              <w:t>R</w:t>
            </w: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val="en-US" w:eastAsia="ru-RU" w:bidi="ar-SA"/>
              </w:rPr>
              <w:t>RST</w:t>
            </w:r>
            <w:r w:rsidRPr="00FA781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lang w:eastAsia="ru-RU" w:bidi="ar-SA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lastRenderedPageBreak/>
              <w:t xml:space="preserve">ГОСТ </w:t>
            </w:r>
            <w:proofErr w:type="gramStart"/>
            <w:r w:rsidRPr="00505ABF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505ABF">
              <w:rPr>
                <w:color w:val="000000"/>
                <w:sz w:val="20"/>
                <w:szCs w:val="20"/>
              </w:rPr>
              <w:t xml:space="preserve"> 51558-2008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Pr="00505ABF" w:rsidRDefault="00456A00" w:rsidP="00456A0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соответствии с п. 5 Извещения </w:t>
            </w:r>
            <w:r>
              <w:rPr>
                <w:color w:val="000000"/>
                <w:sz w:val="20"/>
                <w:szCs w:val="20"/>
              </w:rPr>
              <w:lastRenderedPageBreak/>
              <w:t>о проведении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A00" w:rsidRDefault="00456A00" w:rsidP="001460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Не менее </w:t>
            </w:r>
          </w:p>
          <w:p w:rsidR="00456A00" w:rsidRPr="00505ABF" w:rsidRDefault="00456A00" w:rsidP="001460FF">
            <w:pPr>
              <w:rPr>
                <w:color w:val="000000"/>
                <w:sz w:val="20"/>
                <w:szCs w:val="20"/>
              </w:rPr>
            </w:pPr>
            <w:r w:rsidRPr="00505ABF">
              <w:rPr>
                <w:color w:val="000000"/>
                <w:sz w:val="20"/>
                <w:szCs w:val="20"/>
              </w:rPr>
              <w:t>1 год</w:t>
            </w:r>
            <w:r>
              <w:rPr>
                <w:color w:val="000000"/>
                <w:sz w:val="20"/>
                <w:szCs w:val="20"/>
              </w:rPr>
              <w:t>а</w:t>
            </w:r>
          </w:p>
        </w:tc>
      </w:tr>
    </w:tbl>
    <w:p w:rsidR="0066591D" w:rsidRPr="001F6931" w:rsidRDefault="0066591D" w:rsidP="000A20F3">
      <w:pPr>
        <w:rPr>
          <w:color w:val="000000"/>
        </w:rPr>
        <w:sectPr w:rsidR="0066591D" w:rsidRPr="001F6931" w:rsidSect="00097E46">
          <w:pgSz w:w="16838" w:h="11906" w:orient="landscape"/>
          <w:pgMar w:top="709" w:right="1134" w:bottom="567" w:left="1134" w:header="709" w:footer="709" w:gutter="0"/>
          <w:cols w:space="720"/>
        </w:sectPr>
      </w:pPr>
    </w:p>
    <w:p w:rsidR="000A20F3" w:rsidRPr="001F6931" w:rsidRDefault="000A20F3" w:rsidP="000A20F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0A20F3" w:rsidRPr="001F6931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1F6931" w:rsidTr="0030078B">
        <w:trPr>
          <w:trHeight w:val="399"/>
        </w:trPr>
        <w:tc>
          <w:tcPr>
            <w:tcW w:w="9356" w:type="dxa"/>
          </w:tcPr>
          <w:p w:rsidR="000A20F3" w:rsidRPr="0030078B" w:rsidRDefault="00341DE0" w:rsidP="00CC0AF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ab/>
            </w:r>
            <w:r w:rsidR="000A20F3" w:rsidRPr="0030078B">
              <w:rPr>
                <w:color w:val="000000"/>
                <w:sz w:val="24"/>
                <w:szCs w:val="24"/>
              </w:rPr>
              <w:t>Поставляемое оборудование должно</w:t>
            </w:r>
            <w:r w:rsidR="00936401" w:rsidRPr="0030078B">
              <w:rPr>
                <w:color w:val="000000"/>
                <w:sz w:val="24"/>
                <w:szCs w:val="24"/>
              </w:rPr>
              <w:t xml:space="preserve"> быть новым, выпуска не ранее 201</w:t>
            </w:r>
            <w:r w:rsidR="00CC0AFD">
              <w:rPr>
                <w:color w:val="000000"/>
                <w:sz w:val="24"/>
                <w:szCs w:val="24"/>
              </w:rPr>
              <w:t>5</w:t>
            </w:r>
            <w:r w:rsidR="000A20F3" w:rsidRPr="0030078B">
              <w:rPr>
                <w:color w:val="000000"/>
                <w:sz w:val="24"/>
                <w:szCs w:val="24"/>
              </w:rPr>
              <w:t xml:space="preserve"> года, (не бывшим в у</w:t>
            </w:r>
            <w:r w:rsidR="00936401" w:rsidRPr="0030078B">
              <w:rPr>
                <w:color w:val="000000"/>
                <w:sz w:val="24"/>
                <w:szCs w:val="24"/>
              </w:rPr>
              <w:t>потреблении, не восстановленным</w:t>
            </w:r>
            <w:r w:rsidR="000A20F3" w:rsidRPr="0030078B">
              <w:rPr>
                <w:color w:val="000000"/>
                <w:sz w:val="24"/>
                <w:szCs w:val="24"/>
              </w:rPr>
              <w:t>,  не являться выставочными образцами,</w:t>
            </w:r>
            <w:r w:rsidR="0030078B" w:rsidRPr="0030078B">
              <w:rPr>
                <w:color w:val="000000"/>
                <w:sz w:val="24"/>
                <w:szCs w:val="24"/>
              </w:rPr>
              <w:t xml:space="preserve"> свободным от  прав третьих лиц).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1F6931" w:rsidRDefault="000A20F3" w:rsidP="000A20F3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0A20F3" w:rsidRPr="001F6931" w:rsidRDefault="000A20F3" w:rsidP="000A20F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1F6931" w:rsidTr="0030078B">
        <w:trPr>
          <w:trHeight w:val="335"/>
        </w:trPr>
        <w:tc>
          <w:tcPr>
            <w:tcW w:w="9356" w:type="dxa"/>
          </w:tcPr>
          <w:p w:rsidR="000A20F3" w:rsidRPr="0030078B" w:rsidRDefault="00341DE0" w:rsidP="00702B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ab/>
            </w:r>
            <w:r w:rsidR="00355BE9" w:rsidRPr="00702BC8">
              <w:rPr>
                <w:color w:val="000000"/>
                <w:sz w:val="24"/>
                <w:szCs w:val="24"/>
              </w:rPr>
              <w:t xml:space="preserve">Маркировка </w:t>
            </w:r>
            <w:r w:rsidR="00702BC8">
              <w:rPr>
                <w:color w:val="000000"/>
                <w:sz w:val="24"/>
                <w:szCs w:val="24"/>
              </w:rPr>
              <w:t>оборудования</w:t>
            </w:r>
            <w:r w:rsidR="00CD05FE">
              <w:rPr>
                <w:color w:val="000000"/>
                <w:sz w:val="24"/>
                <w:szCs w:val="24"/>
              </w:rPr>
              <w:t xml:space="preserve"> </w:t>
            </w:r>
            <w:r w:rsidR="00A11FE8" w:rsidRPr="00702BC8">
              <w:rPr>
                <w:color w:val="000000"/>
                <w:sz w:val="24"/>
                <w:szCs w:val="24"/>
              </w:rPr>
              <w:t>должна содержать</w:t>
            </w:r>
            <w:r w:rsidR="00355BE9" w:rsidRPr="00702BC8">
              <w:rPr>
                <w:color w:val="000000"/>
                <w:sz w:val="24"/>
                <w:szCs w:val="24"/>
              </w:rPr>
              <w:t xml:space="preserve"> обозначение типа изделия.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1F6931" w:rsidRDefault="000A20F3" w:rsidP="000A20F3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B76506" w:rsidTr="00371EEC">
        <w:trPr>
          <w:trHeight w:val="335"/>
        </w:trPr>
        <w:tc>
          <w:tcPr>
            <w:tcW w:w="9356" w:type="dxa"/>
          </w:tcPr>
          <w:p w:rsidR="00B76506" w:rsidRPr="00B76506" w:rsidRDefault="00B76506" w:rsidP="00B76506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76506" w:rsidRPr="001F6931" w:rsidRDefault="00341DE0" w:rsidP="00702BC8">
            <w:pPr>
              <w:pageBreakBefore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ab/>
            </w:r>
            <w:r w:rsidR="00B76506" w:rsidRPr="00B76506">
              <w:rPr>
                <w:color w:val="000000"/>
                <w:sz w:val="24"/>
                <w:szCs w:val="24"/>
              </w:rPr>
              <w:t xml:space="preserve">Упаковка </w:t>
            </w:r>
            <w:r w:rsidR="00702BC8">
              <w:rPr>
                <w:color w:val="000000"/>
                <w:sz w:val="24"/>
                <w:szCs w:val="24"/>
              </w:rPr>
              <w:t>оборудования</w:t>
            </w:r>
            <w:r w:rsidR="00B76506" w:rsidRPr="00B76506">
              <w:rPr>
                <w:color w:val="000000"/>
                <w:sz w:val="24"/>
                <w:szCs w:val="24"/>
              </w:rPr>
              <w:t xml:space="preserve"> должна обеспечивать </w:t>
            </w:r>
            <w:r w:rsidR="00702BC8">
              <w:rPr>
                <w:color w:val="000000"/>
                <w:sz w:val="24"/>
                <w:szCs w:val="24"/>
              </w:rPr>
              <w:t>его</w:t>
            </w:r>
            <w:r w:rsidR="00B76506" w:rsidRPr="00B76506">
              <w:rPr>
                <w:color w:val="000000"/>
                <w:sz w:val="24"/>
                <w:szCs w:val="24"/>
              </w:rPr>
              <w:t xml:space="preserve"> сохранность на весь период транспортирования, а т</w:t>
            </w:r>
            <w:r w:rsidR="00B76506">
              <w:rPr>
                <w:color w:val="000000"/>
                <w:sz w:val="24"/>
                <w:szCs w:val="24"/>
              </w:rPr>
              <w:t xml:space="preserve">акже </w:t>
            </w:r>
            <w:r w:rsidR="00702BC8">
              <w:rPr>
                <w:color w:val="000000"/>
                <w:sz w:val="24"/>
                <w:szCs w:val="24"/>
              </w:rPr>
              <w:t>его</w:t>
            </w:r>
            <w:r w:rsidR="00B76506">
              <w:rPr>
                <w:color w:val="000000"/>
                <w:sz w:val="24"/>
                <w:szCs w:val="24"/>
              </w:rPr>
              <w:t xml:space="preserve"> хранение в течение уста</w:t>
            </w:r>
            <w:r w:rsidR="00B76506" w:rsidRPr="00B76506">
              <w:rPr>
                <w:color w:val="000000"/>
                <w:sz w:val="24"/>
                <w:szCs w:val="24"/>
              </w:rPr>
              <w:t xml:space="preserve">новленного срока. 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D97E96" w:rsidRDefault="00D97E96" w:rsidP="00D97E96">
      <w:pPr>
        <w:ind w:firstLine="540"/>
        <w:jc w:val="center"/>
        <w:rPr>
          <w:bCs/>
        </w:rPr>
      </w:pPr>
      <w:r w:rsidRPr="005C74E3">
        <w:rPr>
          <w:bCs/>
        </w:rPr>
        <w:t>РАЗДЕЛ 5. ТРЕБОВАНИЯ ПО ПРАВИЛАМ СДАЧИ И ПРИЕМКИ</w:t>
      </w:r>
    </w:p>
    <w:p w:rsidR="00D97E96" w:rsidRPr="005C74E3" w:rsidRDefault="00D97E96" w:rsidP="00D97E96">
      <w:pPr>
        <w:ind w:firstLine="540"/>
        <w:jc w:val="center"/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97E96" w:rsidRPr="005C74E3" w:rsidTr="00456A00">
        <w:trPr>
          <w:trHeight w:val="399"/>
        </w:trPr>
        <w:tc>
          <w:tcPr>
            <w:tcW w:w="9356" w:type="dxa"/>
          </w:tcPr>
          <w:p w:rsidR="00D97E96" w:rsidRPr="00C652C5" w:rsidRDefault="00D97E96" w:rsidP="00456A00">
            <w:pPr>
              <w:jc w:val="both"/>
              <w:rPr>
                <w:color w:val="000000"/>
                <w:sz w:val="24"/>
                <w:szCs w:val="24"/>
              </w:rPr>
            </w:pPr>
            <w:r w:rsidRPr="00C652C5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D97E96" w:rsidRPr="005C74E3" w:rsidTr="00456A00">
        <w:trPr>
          <w:trHeight w:val="399"/>
        </w:trPr>
        <w:tc>
          <w:tcPr>
            <w:tcW w:w="9356" w:type="dxa"/>
          </w:tcPr>
          <w:p w:rsidR="00D97E96" w:rsidRPr="00C652C5" w:rsidRDefault="00D97E96" w:rsidP="00456A00">
            <w:pPr>
              <w:jc w:val="both"/>
              <w:rPr>
                <w:color w:val="000000"/>
                <w:sz w:val="24"/>
                <w:szCs w:val="24"/>
              </w:rPr>
            </w:pPr>
            <w:r w:rsidRPr="00C652C5">
              <w:rPr>
                <w:color w:val="000000"/>
                <w:sz w:val="24"/>
                <w:szCs w:val="24"/>
              </w:rPr>
              <w:t xml:space="preserve">Верификация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Покупателя.  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 Проверяется целостность заводской маркировки. </w:t>
            </w:r>
          </w:p>
        </w:tc>
      </w:tr>
      <w:tr w:rsidR="00D97E96" w:rsidRPr="005C74E3" w:rsidTr="00456A00">
        <w:trPr>
          <w:trHeight w:val="399"/>
        </w:trPr>
        <w:tc>
          <w:tcPr>
            <w:tcW w:w="9356" w:type="dxa"/>
          </w:tcPr>
          <w:p w:rsidR="00D97E96" w:rsidRPr="00C652C5" w:rsidRDefault="00D97E96" w:rsidP="00456A00">
            <w:pPr>
              <w:jc w:val="both"/>
              <w:rPr>
                <w:color w:val="000000"/>
                <w:sz w:val="24"/>
                <w:szCs w:val="24"/>
              </w:rPr>
            </w:pPr>
            <w:r w:rsidRPr="00C652C5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97E96" w:rsidRPr="005C74E3" w:rsidTr="00456A00">
        <w:trPr>
          <w:trHeight w:val="399"/>
        </w:trPr>
        <w:tc>
          <w:tcPr>
            <w:tcW w:w="9356" w:type="dxa"/>
          </w:tcPr>
          <w:p w:rsidR="00D97E96" w:rsidRPr="00C652C5" w:rsidRDefault="00D97E96" w:rsidP="00456A00">
            <w:pPr>
              <w:jc w:val="both"/>
              <w:rPr>
                <w:color w:val="000000"/>
                <w:sz w:val="24"/>
                <w:szCs w:val="24"/>
              </w:rPr>
            </w:pPr>
            <w:bookmarkStart w:id="0" w:name="OLE_LINK10"/>
            <w:bookmarkStart w:id="1" w:name="OLE_LINK9"/>
            <w:r w:rsidRPr="00C652C5">
              <w:rPr>
                <w:color w:val="000000"/>
                <w:sz w:val="24"/>
                <w:szCs w:val="24"/>
              </w:rPr>
              <w:t xml:space="preserve">Оборудование </w:t>
            </w:r>
            <w:bookmarkEnd w:id="0"/>
            <w:bookmarkEnd w:id="1"/>
            <w:r w:rsidRPr="00C652C5">
              <w:rPr>
                <w:color w:val="000000"/>
                <w:sz w:val="24"/>
                <w:szCs w:val="24"/>
              </w:rPr>
              <w:t>должно обеспечиваться полным комплектом технической и эксплуатационной документации на русском языке, необходимой для правильной эксплуатации и ремонта.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1F6931" w:rsidRDefault="00CD05FE" w:rsidP="000A20F3">
      <w:pPr>
        <w:jc w:val="center"/>
        <w:rPr>
          <w:color w:val="000000"/>
        </w:rPr>
      </w:pPr>
      <w:r>
        <w:rPr>
          <w:color w:val="000000"/>
        </w:rPr>
        <w:t>РАЗДЕЛ 6</w:t>
      </w:r>
      <w:r w:rsidR="000A20F3" w:rsidRPr="001F6931">
        <w:rPr>
          <w:color w:val="000000"/>
        </w:rPr>
        <w:t>. ТРЕБОВАНИЯ К ХРАНЕНИЮ</w:t>
      </w:r>
    </w:p>
    <w:tbl>
      <w:tblPr>
        <w:tblW w:w="9356" w:type="dxa"/>
        <w:tblLook w:val="04A0"/>
      </w:tblPr>
      <w:tblGrid>
        <w:gridCol w:w="9356"/>
      </w:tblGrid>
      <w:tr w:rsidR="000A20F3" w:rsidRPr="001F6931" w:rsidTr="00CC0AFD">
        <w:trPr>
          <w:trHeight w:val="399"/>
        </w:trPr>
        <w:tc>
          <w:tcPr>
            <w:tcW w:w="9356" w:type="dxa"/>
          </w:tcPr>
          <w:p w:rsidR="000A20F3" w:rsidRPr="00CC0AFD" w:rsidRDefault="008E78D0" w:rsidP="00371EEC">
            <w:pPr>
              <w:ind w:firstLine="601"/>
              <w:rPr>
                <w:color w:val="000000"/>
                <w:sz w:val="24"/>
                <w:szCs w:val="24"/>
              </w:rPr>
            </w:pPr>
            <w:r w:rsidRPr="00CC0AFD">
              <w:rPr>
                <w:color w:val="000000"/>
                <w:sz w:val="24"/>
                <w:szCs w:val="24"/>
              </w:rPr>
              <w:t>Оборудование</w:t>
            </w:r>
            <w:r w:rsidR="00341DE0" w:rsidRPr="00CC0AFD">
              <w:rPr>
                <w:color w:val="000000"/>
                <w:sz w:val="24"/>
                <w:szCs w:val="24"/>
              </w:rPr>
              <w:t xml:space="preserve"> должно</w:t>
            </w:r>
            <w:r w:rsidR="00507FF5" w:rsidRPr="00CC0AFD">
              <w:rPr>
                <w:color w:val="000000"/>
                <w:sz w:val="24"/>
                <w:szCs w:val="24"/>
              </w:rPr>
              <w:t xml:space="preserve"> храниться в отапливаемых и вентилируемых складах, хранилищах с кондиционированием воздуха, расположенных в любых </w:t>
            </w:r>
            <w:proofErr w:type="gramStart"/>
            <w:r w:rsidR="00507FF5" w:rsidRPr="00CC0AFD">
              <w:rPr>
                <w:color w:val="000000"/>
                <w:sz w:val="24"/>
                <w:szCs w:val="24"/>
              </w:rPr>
              <w:t>макро-климатических</w:t>
            </w:r>
            <w:proofErr w:type="gramEnd"/>
            <w:r w:rsidR="00507FF5" w:rsidRPr="00CC0AFD">
              <w:rPr>
                <w:color w:val="000000"/>
                <w:sz w:val="24"/>
                <w:szCs w:val="24"/>
              </w:rPr>
              <w:t xml:space="preserve"> районах. Температура окружающего воздуха от </w:t>
            </w:r>
            <w:r w:rsidR="000232D8" w:rsidRPr="00CC0AFD">
              <w:rPr>
                <w:color w:val="000000"/>
                <w:sz w:val="24"/>
                <w:szCs w:val="24"/>
              </w:rPr>
              <w:t>-10</w:t>
            </w:r>
            <w:proofErr w:type="gramStart"/>
            <w:r w:rsidR="00E34E15">
              <w:rPr>
                <w:color w:val="000000"/>
                <w:sz w:val="24"/>
                <w:szCs w:val="24"/>
              </w:rPr>
              <w:t>°С</w:t>
            </w:r>
            <w:proofErr w:type="gramEnd"/>
            <w:r w:rsidR="00E34E15">
              <w:rPr>
                <w:color w:val="000000"/>
                <w:sz w:val="24"/>
                <w:szCs w:val="24"/>
              </w:rPr>
              <w:t xml:space="preserve"> до +40°</w:t>
            </w:r>
            <w:r w:rsidR="00507FF5" w:rsidRPr="00CC0AFD">
              <w:rPr>
                <w:color w:val="000000"/>
                <w:sz w:val="24"/>
                <w:szCs w:val="24"/>
              </w:rPr>
              <w:t xml:space="preserve">С, относительная </w:t>
            </w:r>
            <w:r w:rsidR="00E34E15">
              <w:rPr>
                <w:color w:val="000000"/>
                <w:sz w:val="24"/>
                <w:szCs w:val="24"/>
              </w:rPr>
              <w:t>влажность воздуха до 80% при 25°</w:t>
            </w:r>
            <w:r w:rsidR="00507FF5" w:rsidRPr="00CC0AFD">
              <w:rPr>
                <w:color w:val="000000"/>
                <w:sz w:val="24"/>
                <w:szCs w:val="24"/>
              </w:rPr>
              <w:t>С.</w:t>
            </w:r>
          </w:p>
          <w:p w:rsidR="00507FF5" w:rsidRPr="001F6931" w:rsidRDefault="00507FF5" w:rsidP="00371EEC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C0AFD">
              <w:rPr>
                <w:color w:val="000000"/>
                <w:sz w:val="24"/>
                <w:szCs w:val="24"/>
              </w:rPr>
              <w:t xml:space="preserve">В помещении для хранения не должно быть токопроводящей пыли, паров агрессивных веществ, </w:t>
            </w:r>
            <w:r w:rsidR="00291812" w:rsidRPr="00CC0AFD">
              <w:rPr>
                <w:color w:val="000000"/>
                <w:sz w:val="24"/>
                <w:szCs w:val="24"/>
              </w:rPr>
              <w:t>а также газов, вызывающих корро</w:t>
            </w:r>
            <w:r w:rsidRPr="00CC0AFD">
              <w:rPr>
                <w:color w:val="000000"/>
                <w:sz w:val="24"/>
                <w:szCs w:val="24"/>
              </w:rPr>
              <w:t>зию и разрушающих изоляцию.</w:t>
            </w:r>
          </w:p>
        </w:tc>
      </w:tr>
    </w:tbl>
    <w:p w:rsidR="000A20F3" w:rsidRPr="00917591" w:rsidRDefault="000A20F3" w:rsidP="000A20F3">
      <w:pPr>
        <w:jc w:val="center"/>
        <w:rPr>
          <w:color w:val="000000"/>
        </w:rPr>
      </w:pPr>
    </w:p>
    <w:p w:rsidR="00E01753" w:rsidRDefault="00E01753" w:rsidP="00E01753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Pr="00917591">
        <w:rPr>
          <w:color w:val="000000"/>
        </w:rPr>
        <w:t>7</w:t>
      </w:r>
      <w:r w:rsidRPr="00172B89">
        <w:rPr>
          <w:color w:val="000000"/>
        </w:rPr>
        <w:t>. ДОПОЛНИТЕЛЬНЫЕ (ИНЫЕ) ТРЕБОВАНИЯ</w:t>
      </w:r>
    </w:p>
    <w:p w:rsidR="00E01753" w:rsidRPr="00172B89" w:rsidRDefault="00E01753" w:rsidP="00E01753">
      <w:pPr>
        <w:jc w:val="center"/>
        <w:rPr>
          <w:color w:val="000000"/>
        </w:rPr>
      </w:pPr>
    </w:p>
    <w:p w:rsidR="00E01753" w:rsidRPr="004C2794" w:rsidRDefault="00E01753" w:rsidP="00E01753">
      <w:pPr>
        <w:ind w:firstLine="540"/>
        <w:jc w:val="both"/>
        <w:rPr>
          <w:color w:val="000000"/>
          <w:sz w:val="24"/>
          <w:szCs w:val="24"/>
        </w:rPr>
      </w:pPr>
      <w:r w:rsidRPr="004C2794">
        <w:rPr>
          <w:color w:val="000000"/>
          <w:sz w:val="24"/>
          <w:szCs w:val="24"/>
        </w:rPr>
        <w:t>Наличие у поставщика действующей лицензии на поставку оборудования для объектов использования атомной энергии.</w:t>
      </w:r>
    </w:p>
    <w:p w:rsidR="00E01753" w:rsidRPr="004C2794" w:rsidRDefault="00E01753" w:rsidP="000A20F3">
      <w:pPr>
        <w:jc w:val="center"/>
        <w:rPr>
          <w:color w:val="000000"/>
          <w:sz w:val="24"/>
          <w:szCs w:val="24"/>
        </w:rPr>
      </w:pPr>
    </w:p>
    <w:p w:rsidR="000A20F3" w:rsidRPr="001F6931" w:rsidRDefault="000A20F3" w:rsidP="000A20F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01753">
        <w:rPr>
          <w:color w:val="000000"/>
          <w:lang w:val="en-US"/>
        </w:rPr>
        <w:t>8</w:t>
      </w:r>
      <w:r w:rsidRPr="001F6931">
        <w:rPr>
          <w:color w:val="000000"/>
        </w:rPr>
        <w:t>. ЭКОЛОГИЧЕСКИЕ ТРЕБОВАНИЯ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1F6931" w:rsidTr="00371EEC">
        <w:trPr>
          <w:trHeight w:val="399"/>
        </w:trPr>
        <w:tc>
          <w:tcPr>
            <w:tcW w:w="9356" w:type="dxa"/>
          </w:tcPr>
          <w:p w:rsidR="000A20F3" w:rsidRPr="000232D8" w:rsidRDefault="008E0855" w:rsidP="000232D8">
            <w:pPr>
              <w:autoSpaceDE w:val="0"/>
              <w:autoSpaceDN w:val="0"/>
              <w:adjustRightInd w:val="0"/>
            </w:pPr>
            <w:r w:rsidRPr="004C2794">
              <w:rPr>
                <w:color w:val="000000"/>
                <w:sz w:val="24"/>
                <w:szCs w:val="24"/>
              </w:rPr>
              <w:t xml:space="preserve">Не должны </w:t>
            </w:r>
            <w:r w:rsidR="00BE4D60" w:rsidRPr="004C2794">
              <w:rPr>
                <w:color w:val="000000"/>
                <w:sz w:val="24"/>
                <w:szCs w:val="24"/>
              </w:rPr>
              <w:t xml:space="preserve"> оказыват</w:t>
            </w:r>
            <w:r w:rsidRPr="004C2794">
              <w:rPr>
                <w:color w:val="000000"/>
                <w:sz w:val="24"/>
                <w:szCs w:val="24"/>
              </w:rPr>
              <w:t>ь</w:t>
            </w:r>
            <w:r w:rsidR="00BE4D60" w:rsidRPr="004C2794">
              <w:rPr>
                <w:color w:val="000000"/>
                <w:sz w:val="24"/>
                <w:szCs w:val="24"/>
              </w:rPr>
              <w:t xml:space="preserve"> вредного воздействия на окружающую среду и здоровье человека.</w:t>
            </w:r>
            <w:r w:rsidR="00BE4D60" w:rsidRPr="00BE4D60">
              <w:t xml:space="preserve"> </w:t>
            </w:r>
          </w:p>
        </w:tc>
      </w:tr>
    </w:tbl>
    <w:p w:rsidR="000A20F3" w:rsidRPr="00CC67C4" w:rsidRDefault="00CC67C4" w:rsidP="004C2794">
      <w:pPr>
        <w:jc w:val="right"/>
        <w:rPr>
          <w:color w:val="000000"/>
          <w:sz w:val="24"/>
          <w:szCs w:val="24"/>
          <w:u w:val="single"/>
        </w:rPr>
      </w:pPr>
      <w:r w:rsidRPr="00CC67C4">
        <w:rPr>
          <w:color w:val="000000"/>
          <w:sz w:val="24"/>
          <w:szCs w:val="24"/>
          <w:u w:val="single"/>
        </w:rPr>
        <w:lastRenderedPageBreak/>
        <w:t>Приложение 1</w:t>
      </w:r>
    </w:p>
    <w:p w:rsidR="00CC67C4" w:rsidRPr="00236179" w:rsidRDefault="00CC67C4" w:rsidP="00CC67C4">
      <w:pPr>
        <w:rPr>
          <w:b/>
          <w:sz w:val="24"/>
          <w:szCs w:val="24"/>
        </w:rPr>
      </w:pPr>
      <w:r w:rsidRPr="00236179">
        <w:rPr>
          <w:b/>
          <w:color w:val="000000"/>
          <w:sz w:val="24"/>
          <w:szCs w:val="24"/>
        </w:rPr>
        <w:t>Камера телевизионная Технические характеристики и комплектность.</w:t>
      </w:r>
    </w:p>
    <w:tbl>
      <w:tblPr>
        <w:tblStyle w:val="af"/>
        <w:tblW w:w="0" w:type="auto"/>
        <w:tblLook w:val="04A0"/>
      </w:tblPr>
      <w:tblGrid>
        <w:gridCol w:w="9571"/>
      </w:tblGrid>
      <w:tr w:rsidR="00CC67C4" w:rsidRPr="004C372B" w:rsidTr="00456A00">
        <w:tc>
          <w:tcPr>
            <w:tcW w:w="9571" w:type="dxa"/>
          </w:tcPr>
          <w:p w:rsidR="00CC67C4" w:rsidRPr="00236179" w:rsidRDefault="00CC67C4" w:rsidP="00456A00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617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1.Термокожух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класс защиты: IP66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корпус: 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экструзионный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алюминий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входное напряжение: ~220В±10%,  ~24В±10%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выходное напряжение: ~24В±10%, =9В±10%, =12В±10%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полезный объем: 190 х 73 х 66 мм.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рабочий диапазон температур: -35°C + 40°C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габариты: 370 х 114 х 105 мм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2.Камера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Чувствительный элемент:1/3” ПЗС-матрица IT CCD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пикселей:440 000 (752х582)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Разрешение по горизонтали:600 ТВЛ 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Система развертки: </w:t>
            </w:r>
            <w:proofErr w:type="gram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Чересстрочная</w:t>
            </w:r>
            <w:proofErr w:type="gram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2:1, 625 телевизионных линий 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Частота развертки:15.625 кГц, 50 Гц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Минимальная освещенность: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</w:t>
            </w:r>
            <w:proofErr w:type="gram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.: </w:t>
            </w:r>
            <w:proofErr w:type="gram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0.05 лк (50%, F1.2, АРУ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High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          0.025 лк (25%, F1.2, АРУ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High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Ч-б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0.006 лк (50%, F1.2, АРУ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High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       0.003 лк (25%, F1.2, АРУ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High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Режим «день/ночь»: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TrueDay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Night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автоматический ИК-фильтр 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Выходной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видеосигнал:BNC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1.0V (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р-р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), 75 Ом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Синхронизация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камеры</w:t>
            </w:r>
            <w:proofErr w:type="gram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:В</w:t>
            </w:r>
            <w:proofErr w:type="gram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нутренняя</w:t>
            </w:r>
            <w:proofErr w:type="spellEnd"/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Динамический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диапазон:ExDRPlus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(с использованием двойного затвора)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Цифровое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шумоподавление:Normal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High</w:t>
            </w:r>
            <w:proofErr w:type="spellEnd"/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Баланс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белого:ATW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/AWC/ручной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Отношение сигнал/шум:52 дБ (АРУ выкл.)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АРУ</w:t>
            </w:r>
            <w:proofErr w:type="gram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:В</w:t>
            </w:r>
            <w:proofErr w:type="gram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ыкл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./Средний/Высокий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Компенсация встречной засветки: Вкл./Выкл. (4 типа)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Режим накопления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кадров</w:t>
            </w:r>
            <w:proofErr w:type="gram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:В</w:t>
            </w:r>
            <w:proofErr w:type="gram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ыкл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./ х2 – х128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Крепление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объектива:CS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диафрагмой:DC</w:t>
            </w:r>
            <w:proofErr w:type="spellEnd"/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Автоматическая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фокусировка</w:t>
            </w:r>
            <w:proofErr w:type="gram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:Е</w:t>
            </w:r>
            <w:proofErr w:type="gram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сть</w:t>
            </w:r>
            <w:proofErr w:type="spellEnd"/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Цифровое увеличение камеры</w:t>
            </w:r>
            <w:proofErr w:type="gram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:х</w:t>
            </w:r>
            <w:proofErr w:type="gram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1, х1.4, х2 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Режимы воспроизведения:LCD1/LCD2/CRT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Маскирование зон: 4 зоны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Детектор </w:t>
            </w:r>
            <w:proofErr w:type="spell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движения</w:t>
            </w:r>
            <w:proofErr w:type="gram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:В</w:t>
            </w:r>
            <w:proofErr w:type="gram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./Выкл.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Тревожный вход/выход:1/1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Питание:12 В пост. тока/ 24</w:t>
            </w:r>
            <w:proofErr w:type="gramStart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пер. тока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Потребляемый ток:220 мА</w:t>
            </w:r>
            <w:bookmarkStart w:id="2" w:name="_GoBack"/>
            <w:bookmarkEnd w:id="2"/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Рабочий диапазон температур:-10°…+50°C 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Масса:</w:t>
            </w:r>
            <w:r w:rsidR="004C2794"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не более </w:t>
            </w: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 г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Габариты:</w:t>
            </w:r>
            <w:r w:rsidR="004C2794"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72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55х61х126мм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3.Объектив с переменным фокусным расстоянием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Формат изображения: 1/3 дюйма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Фокусное расстояние: 2,8-12мм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Диапазон диафрагмы: F1,3-360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Минимальное расстояние до объекта: 0,3м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Расстояние заднего фокуса: 8,6 мм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Вес: </w:t>
            </w:r>
            <w:r w:rsidR="004C2794"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не более </w:t>
            </w: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 гр.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Крепление объектива: CS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Угол обзора (широкоугольный): 102,2х74,2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Угол обзора (телеобъектив): 23,7х17,8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Управление диафрагмой: DC, 4-pin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Управление фокусом: ручное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Управление </w:t>
            </w:r>
            <w:proofErr w:type="spellStart"/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трансфокацией</w:t>
            </w:r>
            <w:proofErr w:type="spellEnd"/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: ручное</w:t>
            </w:r>
          </w:p>
          <w:p w:rsidR="00CC67C4" w:rsidRPr="00772774" w:rsidRDefault="00CC67C4" w:rsidP="00456A0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Размеры: 38х48х56 мм</w:t>
            </w:r>
          </w:p>
          <w:p w:rsidR="00CC67C4" w:rsidRPr="00713561" w:rsidRDefault="00CC67C4" w:rsidP="00456A00">
            <w:pPr>
              <w:rPr>
                <w:sz w:val="16"/>
              </w:rPr>
            </w:pPr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Температура эксплуатации: -10°…+50</w:t>
            </w:r>
            <w:proofErr w:type="gramStart"/>
            <w:r w:rsidRPr="007727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°С</w:t>
            </w:r>
            <w:proofErr w:type="gramEnd"/>
          </w:p>
        </w:tc>
      </w:tr>
    </w:tbl>
    <w:p w:rsidR="00CC67C4" w:rsidRDefault="00CC67C4" w:rsidP="00CC67C4"/>
    <w:sectPr w:rsidR="00CC67C4" w:rsidSect="00F77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A00" w:rsidRDefault="00456A00" w:rsidP="00F77808">
      <w:r>
        <w:separator/>
      </w:r>
    </w:p>
  </w:endnote>
  <w:endnote w:type="continuationSeparator" w:id="0">
    <w:p w:rsidR="00456A00" w:rsidRDefault="00456A00" w:rsidP="00F77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2952"/>
      <w:docPartObj>
        <w:docPartGallery w:val="Page Numbers (Bottom of Page)"/>
        <w:docPartUnique/>
      </w:docPartObj>
    </w:sdtPr>
    <w:sdtContent>
      <w:p w:rsidR="00456A00" w:rsidRDefault="00532856">
        <w:pPr>
          <w:pStyle w:val="a6"/>
          <w:jc w:val="center"/>
        </w:pPr>
        <w:r>
          <w:fldChar w:fldCharType="begin"/>
        </w:r>
        <w:r w:rsidR="00E34E15">
          <w:instrText xml:space="preserve"> PAGE   \* MERGEFORMAT </w:instrText>
        </w:r>
        <w:r>
          <w:fldChar w:fldCharType="separate"/>
        </w:r>
        <w:r w:rsidR="007727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56A00" w:rsidRDefault="00456A0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2948"/>
      <w:docPartObj>
        <w:docPartGallery w:val="Page Numbers (Bottom of Page)"/>
        <w:docPartUnique/>
      </w:docPartObj>
    </w:sdtPr>
    <w:sdtContent>
      <w:p w:rsidR="00456A00" w:rsidRDefault="00532856">
        <w:pPr>
          <w:pStyle w:val="a6"/>
          <w:jc w:val="center"/>
        </w:pPr>
        <w:r>
          <w:fldChar w:fldCharType="begin"/>
        </w:r>
        <w:r w:rsidR="00E34E15">
          <w:instrText xml:space="preserve"> PAGE   \* MERGEFORMAT </w:instrText>
        </w:r>
        <w:r>
          <w:fldChar w:fldCharType="separate"/>
        </w:r>
        <w:r w:rsidR="007727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6A00" w:rsidRDefault="00456A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A00" w:rsidRDefault="00456A00" w:rsidP="00F77808">
      <w:r>
        <w:separator/>
      </w:r>
    </w:p>
  </w:footnote>
  <w:footnote w:type="continuationSeparator" w:id="0">
    <w:p w:rsidR="00456A00" w:rsidRDefault="00456A00" w:rsidP="00F778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38384"/>
      <w:docPartObj>
        <w:docPartGallery w:val="Page Numbers (Top of Page)"/>
        <w:docPartUnique/>
      </w:docPartObj>
    </w:sdtPr>
    <w:sdtContent>
      <w:p w:rsidR="00456A00" w:rsidRDefault="00532856">
        <w:pPr>
          <w:pStyle w:val="a4"/>
          <w:jc w:val="center"/>
        </w:pPr>
      </w:p>
    </w:sdtContent>
  </w:sdt>
  <w:p w:rsidR="00456A00" w:rsidRDefault="00456A0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B9E940A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16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AE702A"/>
    <w:multiLevelType w:val="hybridMultilevel"/>
    <w:tmpl w:val="3ADA5090"/>
    <w:lvl w:ilvl="0" w:tplc="02DE7BC6">
      <w:start w:val="1"/>
      <w:numFmt w:val="bullet"/>
      <w:lvlText w:val=""/>
      <w:lvlJc w:val="left"/>
      <w:pPr>
        <w:ind w:left="8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4">
    <w:nsid w:val="651806F9"/>
    <w:multiLevelType w:val="hybridMultilevel"/>
    <w:tmpl w:val="5B3A5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0F3"/>
    <w:rsid w:val="000232D8"/>
    <w:rsid w:val="000310A9"/>
    <w:rsid w:val="00037926"/>
    <w:rsid w:val="00073EAC"/>
    <w:rsid w:val="00074085"/>
    <w:rsid w:val="00097E46"/>
    <w:rsid w:val="000A20F3"/>
    <w:rsid w:val="000D7DA2"/>
    <w:rsid w:val="000E12FC"/>
    <w:rsid w:val="00104B31"/>
    <w:rsid w:val="00132B1F"/>
    <w:rsid w:val="001460FF"/>
    <w:rsid w:val="00147998"/>
    <w:rsid w:val="00172261"/>
    <w:rsid w:val="001769E2"/>
    <w:rsid w:val="001B32C4"/>
    <w:rsid w:val="001B489B"/>
    <w:rsid w:val="001B5820"/>
    <w:rsid w:val="001C70C8"/>
    <w:rsid w:val="001F440B"/>
    <w:rsid w:val="0023620D"/>
    <w:rsid w:val="0027067D"/>
    <w:rsid w:val="00275846"/>
    <w:rsid w:val="00291812"/>
    <w:rsid w:val="002B5C32"/>
    <w:rsid w:val="002D29FE"/>
    <w:rsid w:val="002F082E"/>
    <w:rsid w:val="0030078B"/>
    <w:rsid w:val="0031652E"/>
    <w:rsid w:val="00337273"/>
    <w:rsid w:val="00341754"/>
    <w:rsid w:val="00341DE0"/>
    <w:rsid w:val="00353842"/>
    <w:rsid w:val="00355BE9"/>
    <w:rsid w:val="00371EEC"/>
    <w:rsid w:val="00387F9C"/>
    <w:rsid w:val="003A2AA9"/>
    <w:rsid w:val="003A5075"/>
    <w:rsid w:val="003B1B4C"/>
    <w:rsid w:val="003C2E28"/>
    <w:rsid w:val="003D255A"/>
    <w:rsid w:val="003E0B14"/>
    <w:rsid w:val="00446F46"/>
    <w:rsid w:val="00456A00"/>
    <w:rsid w:val="00466E94"/>
    <w:rsid w:val="004947A2"/>
    <w:rsid w:val="004B44FF"/>
    <w:rsid w:val="004B6158"/>
    <w:rsid w:val="004C2794"/>
    <w:rsid w:val="004D1A1C"/>
    <w:rsid w:val="00505ABF"/>
    <w:rsid w:val="00507FF5"/>
    <w:rsid w:val="0052508C"/>
    <w:rsid w:val="00532856"/>
    <w:rsid w:val="005578D3"/>
    <w:rsid w:val="00584442"/>
    <w:rsid w:val="005C5A9A"/>
    <w:rsid w:val="005D0EBC"/>
    <w:rsid w:val="005D0FE2"/>
    <w:rsid w:val="005D2B5D"/>
    <w:rsid w:val="005E33C7"/>
    <w:rsid w:val="00627AD2"/>
    <w:rsid w:val="00637FA7"/>
    <w:rsid w:val="006645FC"/>
    <w:rsid w:val="0066591D"/>
    <w:rsid w:val="006C0930"/>
    <w:rsid w:val="006F0FDB"/>
    <w:rsid w:val="00702BC8"/>
    <w:rsid w:val="007445AC"/>
    <w:rsid w:val="00752E9E"/>
    <w:rsid w:val="00763EDD"/>
    <w:rsid w:val="00772774"/>
    <w:rsid w:val="00777ABF"/>
    <w:rsid w:val="0081301D"/>
    <w:rsid w:val="008326BF"/>
    <w:rsid w:val="008519A9"/>
    <w:rsid w:val="008562DA"/>
    <w:rsid w:val="00880DEF"/>
    <w:rsid w:val="00896218"/>
    <w:rsid w:val="008C0544"/>
    <w:rsid w:val="008D1757"/>
    <w:rsid w:val="008E0855"/>
    <w:rsid w:val="008E1D14"/>
    <w:rsid w:val="008E727B"/>
    <w:rsid w:val="008E78D0"/>
    <w:rsid w:val="009053D7"/>
    <w:rsid w:val="00917591"/>
    <w:rsid w:val="00930679"/>
    <w:rsid w:val="00936401"/>
    <w:rsid w:val="009730DD"/>
    <w:rsid w:val="00A06E0E"/>
    <w:rsid w:val="00A10510"/>
    <w:rsid w:val="00A11FE8"/>
    <w:rsid w:val="00A43A1E"/>
    <w:rsid w:val="00A86946"/>
    <w:rsid w:val="00AB3560"/>
    <w:rsid w:val="00AB4E22"/>
    <w:rsid w:val="00AC0FEC"/>
    <w:rsid w:val="00B14FF9"/>
    <w:rsid w:val="00B50557"/>
    <w:rsid w:val="00B76506"/>
    <w:rsid w:val="00BA6697"/>
    <w:rsid w:val="00BE1737"/>
    <w:rsid w:val="00BE3C17"/>
    <w:rsid w:val="00BE4D60"/>
    <w:rsid w:val="00C50838"/>
    <w:rsid w:val="00C939C6"/>
    <w:rsid w:val="00CA0703"/>
    <w:rsid w:val="00CC0AFD"/>
    <w:rsid w:val="00CC67C4"/>
    <w:rsid w:val="00CD05FE"/>
    <w:rsid w:val="00CF6890"/>
    <w:rsid w:val="00D015CB"/>
    <w:rsid w:val="00D314FD"/>
    <w:rsid w:val="00D97E96"/>
    <w:rsid w:val="00DA71BE"/>
    <w:rsid w:val="00DC4718"/>
    <w:rsid w:val="00E01753"/>
    <w:rsid w:val="00E32597"/>
    <w:rsid w:val="00E34E15"/>
    <w:rsid w:val="00E656AF"/>
    <w:rsid w:val="00EA7361"/>
    <w:rsid w:val="00EC7772"/>
    <w:rsid w:val="00ED607E"/>
    <w:rsid w:val="00F04F43"/>
    <w:rsid w:val="00F139ED"/>
    <w:rsid w:val="00F156B3"/>
    <w:rsid w:val="00F40B3F"/>
    <w:rsid w:val="00F55AD4"/>
    <w:rsid w:val="00F77808"/>
    <w:rsid w:val="00FA5C65"/>
    <w:rsid w:val="00FA781A"/>
    <w:rsid w:val="00FB5D0C"/>
    <w:rsid w:val="00FC23C5"/>
    <w:rsid w:val="00FD106F"/>
    <w:rsid w:val="00FF2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015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015CB"/>
    <w:rPr>
      <w:rFonts w:eastAsia="Times New Roman"/>
      <w:sz w:val="28"/>
      <w:szCs w:val="28"/>
      <w:lang w:eastAsia="ru-RU"/>
    </w:rPr>
  </w:style>
  <w:style w:type="paragraph" w:styleId="a8">
    <w:name w:val="Body Text"/>
    <w:basedOn w:val="a"/>
    <w:link w:val="a9"/>
    <w:rsid w:val="00C939C6"/>
    <w:pPr>
      <w:widowControl w:val="0"/>
      <w:suppressAutoHyphens/>
      <w:spacing w:after="120"/>
    </w:pPr>
    <w:rPr>
      <w:rFonts w:ascii="Liberation Serif" w:eastAsia="Droid Sans" w:hAnsi="Liberation Serif" w:cs="FreeSans"/>
      <w:kern w:val="1"/>
      <w:sz w:val="24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C939C6"/>
    <w:rPr>
      <w:rFonts w:ascii="Liberation Serif" w:eastAsia="Droid Sans" w:hAnsi="Liberation Serif" w:cs="FreeSans"/>
      <w:kern w:val="1"/>
      <w:szCs w:val="24"/>
      <w:lang w:eastAsia="zh-CN" w:bidi="hi-IN"/>
    </w:rPr>
  </w:style>
  <w:style w:type="character" w:styleId="aa">
    <w:name w:val="Strong"/>
    <w:basedOn w:val="a0"/>
    <w:uiPriority w:val="22"/>
    <w:qFormat/>
    <w:rsid w:val="00341754"/>
    <w:rPr>
      <w:b/>
      <w:bCs/>
    </w:rPr>
  </w:style>
  <w:style w:type="character" w:customStyle="1" w:styleId="name">
    <w:name w:val="name"/>
    <w:basedOn w:val="a0"/>
    <w:rsid w:val="001B5820"/>
  </w:style>
  <w:style w:type="character" w:customStyle="1" w:styleId="value">
    <w:name w:val="value"/>
    <w:basedOn w:val="a0"/>
    <w:rsid w:val="001B5820"/>
  </w:style>
  <w:style w:type="character" w:styleId="ab">
    <w:name w:val="Emphasis"/>
    <w:basedOn w:val="a0"/>
    <w:uiPriority w:val="20"/>
    <w:qFormat/>
    <w:rsid w:val="0066591D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097E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97E4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Содержимое таблицы"/>
    <w:basedOn w:val="a"/>
    <w:rsid w:val="00880DEF"/>
    <w:pPr>
      <w:widowControl w:val="0"/>
      <w:suppressLineNumbers/>
      <w:suppressAutoHyphens/>
      <w:spacing w:line="100" w:lineRule="atLeast"/>
    </w:pPr>
    <w:rPr>
      <w:rFonts w:ascii="Cambria" w:eastAsia="Arial Unicode MS" w:hAnsi="Cambria"/>
      <w:kern w:val="1"/>
      <w:sz w:val="24"/>
      <w:szCs w:val="24"/>
    </w:rPr>
  </w:style>
  <w:style w:type="table" w:styleId="af">
    <w:name w:val="Table Grid"/>
    <w:basedOn w:val="a1"/>
    <w:uiPriority w:val="59"/>
    <w:rsid w:val="00CC67C4"/>
    <w:pPr>
      <w:spacing w:after="0" w:line="240" w:lineRule="auto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015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015CB"/>
    <w:rPr>
      <w:rFonts w:eastAsia="Times New Roman"/>
      <w:sz w:val="28"/>
      <w:szCs w:val="28"/>
      <w:lang w:eastAsia="ru-RU"/>
    </w:rPr>
  </w:style>
  <w:style w:type="paragraph" w:styleId="a8">
    <w:name w:val="Body Text"/>
    <w:basedOn w:val="a"/>
    <w:link w:val="a9"/>
    <w:rsid w:val="00C939C6"/>
    <w:pPr>
      <w:widowControl w:val="0"/>
      <w:suppressAutoHyphens/>
      <w:spacing w:after="120"/>
    </w:pPr>
    <w:rPr>
      <w:rFonts w:ascii="Liberation Serif" w:eastAsia="Droid Sans" w:hAnsi="Liberation Serif" w:cs="FreeSans"/>
      <w:kern w:val="1"/>
      <w:sz w:val="24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C939C6"/>
    <w:rPr>
      <w:rFonts w:ascii="Liberation Serif" w:eastAsia="Droid Sans" w:hAnsi="Liberation Serif" w:cs="FreeSans"/>
      <w:kern w:val="1"/>
      <w:szCs w:val="24"/>
      <w:lang w:eastAsia="zh-CN" w:bidi="hi-IN"/>
    </w:rPr>
  </w:style>
  <w:style w:type="character" w:styleId="aa">
    <w:name w:val="Strong"/>
    <w:basedOn w:val="a0"/>
    <w:uiPriority w:val="22"/>
    <w:qFormat/>
    <w:rsid w:val="00341754"/>
    <w:rPr>
      <w:b/>
      <w:bCs/>
    </w:rPr>
  </w:style>
  <w:style w:type="character" w:customStyle="1" w:styleId="name">
    <w:name w:val="name"/>
    <w:basedOn w:val="a0"/>
    <w:rsid w:val="001B5820"/>
  </w:style>
  <w:style w:type="character" w:customStyle="1" w:styleId="value">
    <w:name w:val="value"/>
    <w:basedOn w:val="a0"/>
    <w:rsid w:val="001B5820"/>
  </w:style>
  <w:style w:type="character" w:styleId="ab">
    <w:name w:val="Emphasis"/>
    <w:basedOn w:val="a0"/>
    <w:uiPriority w:val="20"/>
    <w:qFormat/>
    <w:rsid w:val="0066591D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097E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97E4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Содержимое таблицы"/>
    <w:basedOn w:val="a"/>
    <w:rsid w:val="00880DEF"/>
    <w:pPr>
      <w:widowControl w:val="0"/>
      <w:suppressLineNumbers/>
      <w:suppressAutoHyphens/>
      <w:spacing w:line="100" w:lineRule="atLeast"/>
    </w:pPr>
    <w:rPr>
      <w:rFonts w:ascii="Cambria" w:eastAsia="Arial Unicode MS" w:hAnsi="Cambria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2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9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0484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30" w:color="EFEFEF"/>
                      </w:divBdr>
                      <w:divsChild>
                        <w:div w:id="137476623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6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156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E5E5E5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530353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4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83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2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42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46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613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88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84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0604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7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0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3298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359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09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6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09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0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5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13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75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39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8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58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97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73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46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49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6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831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537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54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74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86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48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537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46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35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674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677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159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73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151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66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971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75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871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745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43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318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867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21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390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874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282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117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192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00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588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64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5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2558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30" w:color="EFEFEF"/>
                      </w:divBdr>
                      <w:divsChild>
                        <w:div w:id="36329182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08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E5E5E5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667646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CF543-51B3-4034-AC51-05B816D5F74F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D17D62D-7593-4849-8F34-A15BCE959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57AF0-B54B-45CC-B118-569CD29E5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73A9F13-8265-4A2E-8FA1-1615EBEE7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5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1</cp:lastModifiedBy>
  <cp:revision>49</cp:revision>
  <cp:lastPrinted>2015-10-16T12:19:00Z</cp:lastPrinted>
  <dcterms:created xsi:type="dcterms:W3CDTF">2015-08-11T07:30:00Z</dcterms:created>
  <dcterms:modified xsi:type="dcterms:W3CDTF">2015-10-16T12:22:00Z</dcterms:modified>
</cp:coreProperties>
</file>