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4860"/>
        <w:gridCol w:w="1080"/>
        <w:gridCol w:w="1015"/>
      </w:tblGrid>
      <w:tr w:rsidR="008812CB" w:rsidTr="0020671F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20671F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20671F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20671F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20671F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20671F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20671F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20671F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EF4EC6" w:rsidRDefault="00EF4EC6" w:rsidP="00EF4EC6">
            <w:pPr>
              <w:jc w:val="center"/>
              <w:rPr>
                <w:bCs/>
                <w:color w:val="000000"/>
              </w:rPr>
            </w:pPr>
            <w:r w:rsidRPr="00B124E0">
              <w:rPr>
                <w:sz w:val="28"/>
                <w:szCs w:val="28"/>
              </w:rPr>
              <w:t>Портативная автоматическая система для испытаний синусоидальным напряжением сверхнизкой частоты</w:t>
            </w:r>
            <w:r>
              <w:t xml:space="preserve">  </w:t>
            </w:r>
            <w:proofErr w:type="spellStart"/>
            <w:r w:rsidRPr="0020671F">
              <w:rPr>
                <w:sz w:val="28"/>
                <w:szCs w:val="28"/>
                <w:lang w:val="en-US"/>
              </w:rPr>
              <w:t>Umax</w:t>
            </w:r>
            <w:proofErr w:type="spellEnd"/>
            <w:r w:rsidRPr="0020671F">
              <w:rPr>
                <w:sz w:val="28"/>
                <w:szCs w:val="28"/>
              </w:rPr>
              <w:t xml:space="preserve">=60кВ, 0,1Гц  </w:t>
            </w:r>
            <w:r w:rsidRPr="0020671F">
              <w:rPr>
                <w:sz w:val="28"/>
                <w:szCs w:val="28"/>
                <w:lang w:val="en-US"/>
              </w:rPr>
              <w:t>VIOLA</w:t>
            </w:r>
            <w:r>
              <w:rPr>
                <w:sz w:val="28"/>
                <w:szCs w:val="28"/>
              </w:rPr>
              <w:t>-60 или (эквивалент) с опциями и дополнительными принадлежностями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476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13"/>
              <w:gridCol w:w="397"/>
              <w:gridCol w:w="101"/>
              <w:gridCol w:w="2462"/>
              <w:gridCol w:w="1694"/>
            </w:tblGrid>
            <w:tr w:rsidR="00EF4EC6" w:rsidRPr="009C1EC9" w:rsidTr="00EF4EC6">
              <w:trPr>
                <w:jc w:val="center"/>
              </w:trPr>
              <w:tc>
                <w:tcPr>
                  <w:tcW w:w="510" w:type="dxa"/>
                  <w:gridSpan w:val="2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9C1EC9">
                    <w:rPr>
                      <w:b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2563" w:type="dxa"/>
                  <w:gridSpan w:val="2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9C1EC9">
                    <w:rPr>
                      <w:b/>
                      <w:sz w:val="28"/>
                      <w:szCs w:val="28"/>
                    </w:rPr>
                    <w:t>Параметр</w:t>
                  </w:r>
                </w:p>
              </w:tc>
              <w:tc>
                <w:tcPr>
                  <w:tcW w:w="1694" w:type="dxa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9C1EC9">
                    <w:rPr>
                      <w:b/>
                      <w:sz w:val="28"/>
                      <w:szCs w:val="28"/>
                    </w:rPr>
                    <w:t>Величина</w:t>
                  </w:r>
                </w:p>
              </w:tc>
            </w:tr>
            <w:tr w:rsidR="00EF4EC6" w:rsidRPr="009C1EC9" w:rsidTr="00EF4EC6">
              <w:trPr>
                <w:jc w:val="center"/>
              </w:trPr>
              <w:tc>
                <w:tcPr>
                  <w:tcW w:w="510" w:type="dxa"/>
                  <w:gridSpan w:val="2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563" w:type="dxa"/>
                  <w:gridSpan w:val="2"/>
                  <w:vAlign w:val="center"/>
                </w:tcPr>
                <w:p w:rsidR="00EF4EC6" w:rsidRPr="00305E1F" w:rsidRDefault="00EF4EC6" w:rsidP="0020671F">
                  <w:pPr>
                    <w:rPr>
                      <w:sz w:val="28"/>
                      <w:szCs w:val="28"/>
                    </w:rPr>
                  </w:pPr>
                  <w:r w:rsidRPr="00305E1F">
                    <w:rPr>
                      <w:color w:val="000000"/>
                      <w:sz w:val="28"/>
                      <w:szCs w:val="28"/>
                    </w:rPr>
                    <w:t>Постоянное напряжение</w:t>
                  </w:r>
                </w:p>
              </w:tc>
              <w:tc>
                <w:tcPr>
                  <w:tcW w:w="1694" w:type="dxa"/>
                  <w:vAlign w:val="center"/>
                </w:tcPr>
                <w:p w:rsidR="00EF4EC6" w:rsidRPr="00305E1F" w:rsidRDefault="00EF4EC6" w:rsidP="0020671F">
                  <w:pPr>
                    <w:rPr>
                      <w:sz w:val="28"/>
                      <w:szCs w:val="28"/>
                    </w:rPr>
                  </w:pPr>
                  <w:r w:rsidRPr="00305E1F">
                    <w:rPr>
                      <w:color w:val="000000"/>
                      <w:sz w:val="28"/>
                      <w:szCs w:val="28"/>
                    </w:rPr>
                    <w:t xml:space="preserve">+/-1 </w:t>
                  </w:r>
                  <w:r>
                    <w:rPr>
                      <w:color w:val="000000"/>
                      <w:sz w:val="28"/>
                      <w:szCs w:val="28"/>
                    </w:rPr>
                    <w:t>до</w:t>
                  </w:r>
                  <w:r w:rsidRPr="00305E1F">
                    <w:rPr>
                      <w:color w:val="000000"/>
                      <w:sz w:val="28"/>
                      <w:szCs w:val="28"/>
                    </w:rPr>
                    <w:t xml:space="preserve"> 60 </w:t>
                  </w:r>
                  <w:proofErr w:type="spellStart"/>
                  <w:r w:rsidRPr="00305E1F">
                    <w:rPr>
                      <w:color w:val="000000"/>
                      <w:sz w:val="28"/>
                      <w:szCs w:val="28"/>
                    </w:rPr>
                    <w:t>кВ</w:t>
                  </w:r>
                  <w:proofErr w:type="spellEnd"/>
                </w:p>
              </w:tc>
            </w:tr>
            <w:tr w:rsidR="00EF4EC6" w:rsidRPr="009C1EC9" w:rsidTr="00EF4EC6">
              <w:trPr>
                <w:jc w:val="center"/>
              </w:trPr>
              <w:tc>
                <w:tcPr>
                  <w:tcW w:w="510" w:type="dxa"/>
                  <w:gridSpan w:val="2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2563" w:type="dxa"/>
                  <w:gridSpan w:val="2"/>
                  <w:vAlign w:val="center"/>
                </w:tcPr>
                <w:p w:rsidR="00EF4EC6" w:rsidRPr="00305E1F" w:rsidRDefault="00EF4EC6" w:rsidP="0020671F">
                  <w:pPr>
                    <w:rPr>
                      <w:sz w:val="28"/>
                      <w:szCs w:val="28"/>
                    </w:rPr>
                  </w:pPr>
                  <w:r w:rsidRPr="00305E1F">
                    <w:rPr>
                      <w:color w:val="000000"/>
                      <w:sz w:val="28"/>
                      <w:szCs w:val="28"/>
                    </w:rPr>
                    <w:t>Напряжение прямоугольной формы</w:t>
                  </w:r>
                </w:p>
              </w:tc>
              <w:tc>
                <w:tcPr>
                  <w:tcW w:w="1694" w:type="dxa"/>
                  <w:vAlign w:val="center"/>
                </w:tcPr>
                <w:p w:rsidR="00EF4EC6" w:rsidRPr="00305E1F" w:rsidRDefault="00EF4EC6" w:rsidP="0020671F">
                  <w:pPr>
                    <w:rPr>
                      <w:sz w:val="28"/>
                      <w:szCs w:val="28"/>
                    </w:rPr>
                  </w:pPr>
                  <w:r w:rsidRPr="00305E1F">
                    <w:rPr>
                      <w:sz w:val="28"/>
                      <w:szCs w:val="28"/>
                    </w:rPr>
                    <w:t xml:space="preserve">от </w:t>
                  </w:r>
                  <w:r w:rsidRPr="00305E1F">
                    <w:rPr>
                      <w:color w:val="000000"/>
                      <w:sz w:val="28"/>
                      <w:szCs w:val="28"/>
                    </w:rPr>
                    <w:t xml:space="preserve">1 до 60 </w:t>
                  </w:r>
                  <w:proofErr w:type="spellStart"/>
                  <w:r w:rsidRPr="00305E1F">
                    <w:rPr>
                      <w:color w:val="000000"/>
                      <w:sz w:val="28"/>
                      <w:szCs w:val="28"/>
                    </w:rPr>
                    <w:t>кВ</w:t>
                  </w:r>
                  <w:proofErr w:type="spellEnd"/>
                  <w:r w:rsidRPr="00305E1F">
                    <w:rPr>
                      <w:color w:val="000000"/>
                      <w:sz w:val="28"/>
                      <w:szCs w:val="28"/>
                    </w:rPr>
                    <w:t>, точность 1%</w:t>
                  </w:r>
                </w:p>
              </w:tc>
            </w:tr>
            <w:tr w:rsidR="00EF4EC6" w:rsidRPr="009C1EC9" w:rsidTr="00EF4EC6">
              <w:trPr>
                <w:jc w:val="center"/>
              </w:trPr>
              <w:tc>
                <w:tcPr>
                  <w:tcW w:w="510" w:type="dxa"/>
                  <w:gridSpan w:val="2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2563" w:type="dxa"/>
                  <w:gridSpan w:val="2"/>
                  <w:vAlign w:val="center"/>
                </w:tcPr>
                <w:p w:rsidR="00EF4EC6" w:rsidRPr="00305E1F" w:rsidRDefault="00EF4EC6" w:rsidP="0020671F">
                  <w:pPr>
                    <w:rPr>
                      <w:sz w:val="28"/>
                      <w:szCs w:val="28"/>
                    </w:rPr>
                  </w:pPr>
                  <w:r w:rsidRPr="00305E1F">
                    <w:rPr>
                      <w:color w:val="000000"/>
                      <w:sz w:val="28"/>
                      <w:szCs w:val="28"/>
                    </w:rPr>
                    <w:t>Разрешение</w:t>
                  </w:r>
                </w:p>
              </w:tc>
              <w:tc>
                <w:tcPr>
                  <w:tcW w:w="1694" w:type="dxa"/>
                  <w:vAlign w:val="center"/>
                </w:tcPr>
                <w:p w:rsidR="00EF4EC6" w:rsidRPr="00305E1F" w:rsidRDefault="00EF4EC6" w:rsidP="0020671F">
                  <w:pPr>
                    <w:rPr>
                      <w:sz w:val="28"/>
                      <w:szCs w:val="28"/>
                    </w:rPr>
                  </w:pPr>
                  <w:r w:rsidRPr="00305E1F">
                    <w:rPr>
                      <w:color w:val="000000"/>
                      <w:sz w:val="28"/>
                      <w:szCs w:val="28"/>
                    </w:rPr>
                    <w:t xml:space="preserve">0,1 </w:t>
                  </w:r>
                  <w:proofErr w:type="spellStart"/>
                  <w:r w:rsidRPr="00305E1F">
                    <w:rPr>
                      <w:color w:val="000000"/>
                      <w:sz w:val="28"/>
                      <w:szCs w:val="28"/>
                    </w:rPr>
                    <w:t>кВ</w:t>
                  </w:r>
                  <w:proofErr w:type="spellEnd"/>
                </w:p>
              </w:tc>
            </w:tr>
            <w:tr w:rsidR="00EF4EC6" w:rsidRPr="009C1EC9" w:rsidTr="00EF4EC6">
              <w:trPr>
                <w:jc w:val="center"/>
              </w:trPr>
              <w:tc>
                <w:tcPr>
                  <w:tcW w:w="510" w:type="dxa"/>
                  <w:gridSpan w:val="2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2563" w:type="dxa"/>
                  <w:gridSpan w:val="2"/>
                  <w:vAlign w:val="center"/>
                </w:tcPr>
                <w:p w:rsidR="00EF4EC6" w:rsidRPr="00305E1F" w:rsidRDefault="00EF4EC6" w:rsidP="0020671F">
                  <w:pPr>
                    <w:rPr>
                      <w:sz w:val="28"/>
                      <w:szCs w:val="28"/>
                    </w:rPr>
                  </w:pPr>
                  <w:r w:rsidRPr="00305E1F">
                    <w:rPr>
                      <w:sz w:val="28"/>
                      <w:szCs w:val="28"/>
                    </w:rPr>
                    <w:t>Ток на выходе</w:t>
                  </w:r>
                  <w:bookmarkStart w:id="2" w:name="OLE_LINK1"/>
                  <w:bookmarkStart w:id="3" w:name="OLE_LINK2"/>
                </w:p>
              </w:tc>
              <w:bookmarkEnd w:id="2"/>
              <w:bookmarkEnd w:id="3"/>
              <w:tc>
                <w:tcPr>
                  <w:tcW w:w="1694" w:type="dxa"/>
                  <w:vAlign w:val="center"/>
                </w:tcPr>
                <w:p w:rsidR="00EF4EC6" w:rsidRPr="00305E1F" w:rsidRDefault="00EF4EC6" w:rsidP="0020671F">
                  <w:pPr>
                    <w:rPr>
                      <w:sz w:val="28"/>
                      <w:szCs w:val="28"/>
                    </w:rPr>
                  </w:pPr>
                  <w:r w:rsidRPr="00305E1F">
                    <w:rPr>
                      <w:sz w:val="28"/>
                      <w:szCs w:val="28"/>
                    </w:rPr>
                    <w:t xml:space="preserve">от </w:t>
                  </w:r>
                  <w:r w:rsidRPr="00305E1F">
                    <w:rPr>
                      <w:color w:val="000000"/>
                      <w:sz w:val="28"/>
                      <w:szCs w:val="28"/>
                    </w:rPr>
                    <w:t xml:space="preserve">0 до 70 </w:t>
                  </w:r>
                  <w:proofErr w:type="spellStart"/>
                  <w:r w:rsidRPr="00305E1F">
                    <w:rPr>
                      <w:color w:val="000000"/>
                      <w:sz w:val="28"/>
                      <w:szCs w:val="28"/>
                    </w:rPr>
                    <w:t>mA</w:t>
                  </w:r>
                  <w:proofErr w:type="spellEnd"/>
                  <w:r w:rsidRPr="00305E1F">
                    <w:rPr>
                      <w:color w:val="000000"/>
                      <w:sz w:val="28"/>
                      <w:szCs w:val="28"/>
                    </w:rPr>
                    <w:t>, точность 1%</w:t>
                  </w:r>
                </w:p>
              </w:tc>
            </w:tr>
            <w:tr w:rsidR="00EF4EC6" w:rsidRPr="009C1EC9" w:rsidTr="00EF4EC6">
              <w:trPr>
                <w:jc w:val="center"/>
              </w:trPr>
              <w:tc>
                <w:tcPr>
                  <w:tcW w:w="510" w:type="dxa"/>
                  <w:gridSpan w:val="2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2563" w:type="dxa"/>
                  <w:gridSpan w:val="2"/>
                  <w:vAlign w:val="center"/>
                </w:tcPr>
                <w:p w:rsidR="00EF4EC6" w:rsidRPr="00305E1F" w:rsidRDefault="00EF4EC6" w:rsidP="0020671F">
                  <w:pPr>
                    <w:rPr>
                      <w:sz w:val="28"/>
                      <w:szCs w:val="28"/>
                    </w:rPr>
                  </w:pPr>
                  <w:r w:rsidRPr="00305E1F">
                    <w:rPr>
                      <w:color w:val="000000"/>
                      <w:sz w:val="28"/>
                      <w:szCs w:val="28"/>
                    </w:rPr>
                    <w:t>Разрешение</w:t>
                  </w:r>
                </w:p>
              </w:tc>
              <w:tc>
                <w:tcPr>
                  <w:tcW w:w="1694" w:type="dxa"/>
                  <w:vAlign w:val="center"/>
                </w:tcPr>
                <w:p w:rsidR="00EF4EC6" w:rsidRPr="00305E1F" w:rsidRDefault="00EF4EC6" w:rsidP="0020671F">
                  <w:pPr>
                    <w:rPr>
                      <w:sz w:val="28"/>
                      <w:szCs w:val="28"/>
                    </w:rPr>
                  </w:pPr>
                  <w:r w:rsidRPr="00305E1F">
                    <w:rPr>
                      <w:color w:val="000000"/>
                      <w:sz w:val="28"/>
                      <w:szCs w:val="28"/>
                    </w:rPr>
                    <w:t>100 µA</w:t>
                  </w:r>
                </w:p>
              </w:tc>
            </w:tr>
            <w:tr w:rsidR="00EF4EC6" w:rsidRPr="009C1EC9" w:rsidTr="00EF4EC6">
              <w:trPr>
                <w:jc w:val="center"/>
              </w:trPr>
              <w:tc>
                <w:tcPr>
                  <w:tcW w:w="510" w:type="dxa"/>
                  <w:gridSpan w:val="2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2563" w:type="dxa"/>
                  <w:gridSpan w:val="2"/>
                  <w:vAlign w:val="center"/>
                </w:tcPr>
                <w:p w:rsidR="00EF4EC6" w:rsidRPr="00305E1F" w:rsidRDefault="00EF4EC6" w:rsidP="0020671F">
                  <w:pPr>
                    <w:rPr>
                      <w:sz w:val="28"/>
                      <w:szCs w:val="28"/>
                    </w:rPr>
                  </w:pPr>
                  <w:r w:rsidRPr="00305E1F">
                    <w:rPr>
                      <w:rStyle w:val="a6"/>
                      <w:b w:val="0"/>
                      <w:color w:val="000000"/>
                      <w:sz w:val="28"/>
                      <w:szCs w:val="28"/>
                    </w:rPr>
                    <w:t>Диапазон частоты</w:t>
                  </w:r>
                </w:p>
              </w:tc>
              <w:tc>
                <w:tcPr>
                  <w:tcW w:w="1694" w:type="dxa"/>
                  <w:vAlign w:val="center"/>
                </w:tcPr>
                <w:p w:rsidR="00EF4EC6" w:rsidRPr="00305E1F" w:rsidRDefault="00EF4EC6" w:rsidP="0020671F">
                  <w:pPr>
                    <w:rPr>
                      <w:sz w:val="28"/>
                      <w:szCs w:val="28"/>
                    </w:rPr>
                  </w:pPr>
                  <w:r w:rsidRPr="00305E1F">
                    <w:rPr>
                      <w:rStyle w:val="a6"/>
                      <w:b w:val="0"/>
                      <w:color w:val="000000"/>
                      <w:sz w:val="28"/>
                      <w:szCs w:val="28"/>
                    </w:rPr>
                    <w:t xml:space="preserve">от </w:t>
                  </w:r>
                  <w:r w:rsidRPr="00305E1F">
                    <w:rPr>
                      <w:color w:val="000000"/>
                      <w:sz w:val="28"/>
                      <w:szCs w:val="28"/>
                    </w:rPr>
                    <w:t>0,01 Гц до 0,1 Гц</w:t>
                  </w:r>
                </w:p>
              </w:tc>
            </w:tr>
            <w:tr w:rsidR="00EF4EC6" w:rsidRPr="009C1EC9" w:rsidTr="00EF4EC6">
              <w:trPr>
                <w:jc w:val="center"/>
              </w:trPr>
              <w:tc>
                <w:tcPr>
                  <w:tcW w:w="510" w:type="dxa"/>
                  <w:gridSpan w:val="2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2563" w:type="dxa"/>
                  <w:gridSpan w:val="2"/>
                  <w:vAlign w:val="center"/>
                </w:tcPr>
                <w:p w:rsidR="00EF4EC6" w:rsidRPr="00305E1F" w:rsidRDefault="00EF4EC6" w:rsidP="0020671F">
                  <w:pPr>
                    <w:rPr>
                      <w:sz w:val="28"/>
                      <w:szCs w:val="28"/>
                    </w:rPr>
                  </w:pPr>
                  <w:r w:rsidRPr="00305E1F">
                    <w:rPr>
                      <w:color w:val="000000"/>
                      <w:sz w:val="28"/>
                      <w:szCs w:val="28"/>
                    </w:rPr>
                    <w:t>Входное напряжение</w:t>
                  </w:r>
                </w:p>
              </w:tc>
              <w:tc>
                <w:tcPr>
                  <w:tcW w:w="1694" w:type="dxa"/>
                  <w:vAlign w:val="center"/>
                </w:tcPr>
                <w:p w:rsidR="00EF4EC6" w:rsidRPr="00305E1F" w:rsidRDefault="00EF4EC6" w:rsidP="0020671F">
                  <w:pPr>
                    <w:rPr>
                      <w:sz w:val="28"/>
                      <w:szCs w:val="28"/>
                    </w:rPr>
                  </w:pPr>
                  <w:r w:rsidRPr="00305E1F">
                    <w:rPr>
                      <w:color w:val="000000"/>
                      <w:sz w:val="28"/>
                      <w:szCs w:val="28"/>
                    </w:rPr>
                    <w:t>от 100 до 260</w:t>
                  </w:r>
                  <w:proofErr w:type="gramStart"/>
                  <w:r w:rsidRPr="00305E1F">
                    <w:rPr>
                      <w:color w:val="000000"/>
                      <w:sz w:val="28"/>
                      <w:szCs w:val="28"/>
                    </w:rPr>
                    <w:t xml:space="preserve"> В</w:t>
                  </w:r>
                  <w:proofErr w:type="gramEnd"/>
                  <w:r w:rsidRPr="00305E1F">
                    <w:rPr>
                      <w:color w:val="000000"/>
                      <w:sz w:val="28"/>
                      <w:szCs w:val="28"/>
                    </w:rPr>
                    <w:t>, 50/60 Гц</w:t>
                  </w:r>
                </w:p>
              </w:tc>
            </w:tr>
            <w:tr w:rsidR="00EF4EC6" w:rsidRPr="009C1EC9" w:rsidTr="00EF4EC6">
              <w:trPr>
                <w:jc w:val="center"/>
              </w:trPr>
              <w:tc>
                <w:tcPr>
                  <w:tcW w:w="510" w:type="dxa"/>
                  <w:gridSpan w:val="2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2563" w:type="dxa"/>
                  <w:gridSpan w:val="2"/>
                  <w:vAlign w:val="center"/>
                </w:tcPr>
                <w:p w:rsidR="00EF4EC6" w:rsidRPr="00305E1F" w:rsidRDefault="00EF4EC6" w:rsidP="0020671F">
                  <w:pPr>
                    <w:rPr>
                      <w:sz w:val="28"/>
                      <w:szCs w:val="28"/>
                    </w:rPr>
                  </w:pPr>
                  <w:r w:rsidRPr="00305E1F">
                    <w:rPr>
                      <w:color w:val="000000"/>
                      <w:sz w:val="28"/>
                      <w:szCs w:val="28"/>
                    </w:rPr>
                    <w:t>Класс защиты</w:t>
                  </w:r>
                </w:p>
              </w:tc>
              <w:tc>
                <w:tcPr>
                  <w:tcW w:w="1694" w:type="dxa"/>
                  <w:vAlign w:val="center"/>
                </w:tcPr>
                <w:p w:rsidR="00EF4EC6" w:rsidRPr="00305E1F" w:rsidRDefault="00EF4EC6" w:rsidP="0020671F">
                  <w:pPr>
                    <w:rPr>
                      <w:sz w:val="28"/>
                      <w:szCs w:val="28"/>
                    </w:rPr>
                  </w:pPr>
                  <w:r w:rsidRPr="00305E1F">
                    <w:rPr>
                      <w:color w:val="000000"/>
                      <w:sz w:val="28"/>
                      <w:szCs w:val="28"/>
                    </w:rPr>
                    <w:t>IP 44 защищено от брызг воды и пыли</w:t>
                  </w:r>
                </w:p>
              </w:tc>
            </w:tr>
            <w:tr w:rsidR="00EF4EC6" w:rsidRPr="009C1EC9" w:rsidTr="00EF4EC6">
              <w:trPr>
                <w:gridBefore w:val="1"/>
                <w:wBefore w:w="113" w:type="dxa"/>
                <w:jc w:val="center"/>
              </w:trPr>
              <w:tc>
                <w:tcPr>
                  <w:tcW w:w="498" w:type="dxa"/>
                  <w:gridSpan w:val="2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9C1EC9">
                    <w:rPr>
                      <w:b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4156" w:type="dxa"/>
                  <w:gridSpan w:val="2"/>
                  <w:vAlign w:val="center"/>
                </w:tcPr>
                <w:p w:rsidR="00EF4EC6" w:rsidRPr="004B16DA" w:rsidRDefault="00EF4EC6" w:rsidP="0020671F">
                  <w:pPr>
                    <w:ind w:firstLine="54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Перечень опций и дополнительных принадлежностей</w:t>
                  </w:r>
                </w:p>
              </w:tc>
            </w:tr>
            <w:tr w:rsidR="00EF4EC6" w:rsidRPr="009C1EC9" w:rsidTr="00EF4EC6">
              <w:trPr>
                <w:gridBefore w:val="1"/>
                <w:wBefore w:w="113" w:type="dxa"/>
                <w:jc w:val="center"/>
              </w:trPr>
              <w:tc>
                <w:tcPr>
                  <w:tcW w:w="498" w:type="dxa"/>
                  <w:gridSpan w:val="2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4156" w:type="dxa"/>
                  <w:gridSpan w:val="2"/>
                  <w:vAlign w:val="center"/>
                </w:tcPr>
                <w:p w:rsidR="00EF4EC6" w:rsidRPr="00305E1F" w:rsidRDefault="00EF4EC6" w:rsidP="0020671F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Блок дистанционного аварийного отключения с сигнальными лампами; длина кабеля </w:t>
                  </w:r>
                  <w:smartTag w:uri="urn:schemas-microsoft-com:office:smarttags" w:element="metricconverter">
                    <w:smartTagPr>
                      <w:attr w:name="ProductID" w:val="25 м"/>
                    </w:smartTagPr>
                    <w:r>
                      <w:rPr>
                        <w:color w:val="000000"/>
                        <w:sz w:val="28"/>
                        <w:szCs w:val="28"/>
                      </w:rPr>
                      <w:t>25 м</w:t>
                    </w:r>
                  </w:smartTag>
                  <w:r>
                    <w:rPr>
                      <w:color w:val="000000"/>
                      <w:sz w:val="28"/>
                      <w:szCs w:val="28"/>
                    </w:rPr>
                    <w:t>.</w:t>
                  </w:r>
                </w:p>
              </w:tc>
            </w:tr>
            <w:tr w:rsidR="00EF4EC6" w:rsidRPr="009C1EC9" w:rsidTr="00EF4EC6">
              <w:trPr>
                <w:gridBefore w:val="1"/>
                <w:wBefore w:w="113" w:type="dxa"/>
                <w:jc w:val="center"/>
              </w:trPr>
              <w:tc>
                <w:tcPr>
                  <w:tcW w:w="498" w:type="dxa"/>
                  <w:gridSpan w:val="2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lastRenderedPageBreak/>
                    <w:t>2</w:t>
                  </w:r>
                </w:p>
              </w:tc>
              <w:tc>
                <w:tcPr>
                  <w:tcW w:w="4156" w:type="dxa"/>
                  <w:gridSpan w:val="2"/>
                  <w:vAlign w:val="center"/>
                </w:tcPr>
                <w:p w:rsidR="00EF4EC6" w:rsidRPr="00305E1F" w:rsidRDefault="00EF4EC6" w:rsidP="0020671F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Блок дистанционного отключения с сигнальными лампами; длина кабеля </w:t>
                  </w:r>
                  <w:smartTag w:uri="urn:schemas-microsoft-com:office:smarttags" w:element="metricconverter">
                    <w:smartTagPr>
                      <w:attr w:name="ProductID" w:val="25 м"/>
                    </w:smartTagPr>
                    <w:r>
                      <w:rPr>
                        <w:color w:val="000000"/>
                        <w:sz w:val="28"/>
                        <w:szCs w:val="28"/>
                      </w:rPr>
                      <w:t>25 м</w:t>
                    </w:r>
                  </w:smartTag>
                  <w:r>
                    <w:rPr>
                      <w:color w:val="000000"/>
                      <w:sz w:val="28"/>
                      <w:szCs w:val="28"/>
                    </w:rPr>
                    <w:t>.</w:t>
                  </w:r>
                </w:p>
              </w:tc>
            </w:tr>
            <w:tr w:rsidR="00EF4EC6" w:rsidRPr="009C1EC9" w:rsidTr="00EF4EC6">
              <w:trPr>
                <w:gridBefore w:val="1"/>
                <w:wBefore w:w="113" w:type="dxa"/>
                <w:jc w:val="center"/>
              </w:trPr>
              <w:tc>
                <w:tcPr>
                  <w:tcW w:w="498" w:type="dxa"/>
                  <w:gridSpan w:val="2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4156" w:type="dxa"/>
                  <w:gridSpan w:val="2"/>
                  <w:vAlign w:val="center"/>
                </w:tcPr>
                <w:p w:rsidR="00EF4EC6" w:rsidRPr="00305E1F" w:rsidRDefault="00EF4EC6" w:rsidP="0020671F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Функция Т</w:t>
                  </w:r>
                  <w:proofErr w:type="gramStart"/>
                  <w:r>
                    <w:rPr>
                      <w:color w:val="000000"/>
                      <w:sz w:val="28"/>
                      <w:szCs w:val="28"/>
                      <w:lang w:val="en-US"/>
                    </w:rPr>
                    <w:t>D</w:t>
                  </w:r>
                  <w:proofErr w:type="gramEnd"/>
                  <w:r w:rsidRPr="00305E1F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8"/>
                    </w:rPr>
                    <w:t>для диагностики тангенса угла диэлектрических потерь</w:t>
                  </w:r>
                </w:p>
              </w:tc>
            </w:tr>
            <w:tr w:rsidR="00EF4EC6" w:rsidRPr="009C1EC9" w:rsidTr="00EF4EC6">
              <w:trPr>
                <w:gridBefore w:val="1"/>
                <w:wBefore w:w="113" w:type="dxa"/>
                <w:jc w:val="center"/>
              </w:trPr>
              <w:tc>
                <w:tcPr>
                  <w:tcW w:w="498" w:type="dxa"/>
                  <w:gridSpan w:val="2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4156" w:type="dxa"/>
                  <w:gridSpan w:val="2"/>
                  <w:vAlign w:val="center"/>
                </w:tcPr>
                <w:p w:rsidR="00EF4EC6" w:rsidRPr="00305E1F" w:rsidRDefault="00EF4EC6" w:rsidP="0020671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Устройство </w:t>
                  </w:r>
                  <w:r>
                    <w:rPr>
                      <w:sz w:val="28"/>
                      <w:szCs w:val="28"/>
                      <w:lang w:val="en-US"/>
                    </w:rPr>
                    <w:t>VSE</w:t>
                  </w:r>
                  <w:r w:rsidRPr="00305E1F">
                    <w:rPr>
                      <w:sz w:val="28"/>
                      <w:szCs w:val="28"/>
                    </w:rPr>
                    <w:t>-</w:t>
                  </w:r>
                  <w:r>
                    <w:rPr>
                      <w:sz w:val="28"/>
                      <w:szCs w:val="28"/>
                      <w:lang w:val="en-US"/>
                    </w:rPr>
                    <w:t>Box</w:t>
                  </w:r>
                  <w:r w:rsidRPr="00305E1F">
                    <w:rPr>
                      <w:sz w:val="28"/>
                      <w:szCs w:val="28"/>
                    </w:rPr>
                    <w:t xml:space="preserve">, </w:t>
                  </w:r>
                  <w:r>
                    <w:rPr>
                      <w:sz w:val="28"/>
                      <w:szCs w:val="28"/>
                    </w:rPr>
                    <w:t>включая соединительный кабель, для регистрации и учета токов утечек.</w:t>
                  </w:r>
                </w:p>
              </w:tc>
            </w:tr>
          </w:tbl>
          <w:p w:rsidR="008812CB" w:rsidRDefault="00EF4EC6" w:rsidP="00EF4EC6">
            <w:pPr>
              <w:suppressAutoHyphens w:val="0"/>
              <w:spacing w:before="100" w:beforeAutospacing="1" w:after="100" w:afterAutospacing="1"/>
              <w:ind w:left="720"/>
              <w:jc w:val="left"/>
            </w:pPr>
            <w:r>
              <w:t>Комплектация:</w:t>
            </w:r>
          </w:p>
          <w:tbl>
            <w:tblPr>
              <w:tblW w:w="399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10"/>
              <w:gridCol w:w="2066"/>
              <w:gridCol w:w="1418"/>
            </w:tblGrid>
            <w:tr w:rsidR="00EF4EC6" w:rsidRPr="009C1EC9" w:rsidTr="00EF4EC6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9C1EC9">
                    <w:rPr>
                      <w:b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2066" w:type="dxa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9C1EC9">
                    <w:rPr>
                      <w:b/>
                      <w:sz w:val="28"/>
                      <w:szCs w:val="28"/>
                    </w:rPr>
                    <w:t>Наименование</w:t>
                  </w:r>
                </w:p>
              </w:tc>
              <w:tc>
                <w:tcPr>
                  <w:tcW w:w="1418" w:type="dxa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9C1EC9">
                    <w:rPr>
                      <w:b/>
                      <w:sz w:val="28"/>
                      <w:szCs w:val="28"/>
                    </w:rPr>
                    <w:t>Количество</w:t>
                  </w:r>
                </w:p>
              </w:tc>
            </w:tr>
            <w:tr w:rsidR="00EF4EC6" w:rsidRPr="009C1EC9" w:rsidTr="00EF4EC6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EF4EC6" w:rsidRPr="009C1EC9" w:rsidRDefault="00EF4EC6" w:rsidP="0020671F">
                  <w:pPr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066" w:type="dxa"/>
                  <w:vAlign w:val="center"/>
                </w:tcPr>
                <w:p w:rsidR="00EF4EC6" w:rsidRPr="009C1EC9" w:rsidRDefault="00EF4EC6" w:rsidP="0020671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Установка </w:t>
                  </w:r>
                  <w:r>
                    <w:rPr>
                      <w:sz w:val="28"/>
                      <w:szCs w:val="28"/>
                      <w:lang w:val="en-US"/>
                    </w:rPr>
                    <w:t>VIOLA</w:t>
                  </w:r>
                  <w:r>
                    <w:rPr>
                      <w:sz w:val="28"/>
                      <w:szCs w:val="28"/>
                    </w:rPr>
                    <w:t>-60</w:t>
                  </w:r>
                </w:p>
              </w:tc>
              <w:tc>
                <w:tcPr>
                  <w:tcW w:w="1418" w:type="dxa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1</w:t>
                  </w:r>
                  <w:r>
                    <w:rPr>
                      <w:sz w:val="28"/>
                      <w:szCs w:val="28"/>
                    </w:rPr>
                    <w:t>шт</w:t>
                  </w:r>
                </w:p>
              </w:tc>
            </w:tr>
            <w:tr w:rsidR="00EF4EC6" w:rsidRPr="009C1EC9" w:rsidTr="00EF4EC6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EF4EC6" w:rsidRPr="009C1EC9" w:rsidRDefault="00EF4EC6" w:rsidP="0020671F">
                  <w:pPr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2066" w:type="dxa"/>
                  <w:vAlign w:val="center"/>
                </w:tcPr>
                <w:p w:rsidR="00EF4EC6" w:rsidRPr="009C1EC9" w:rsidRDefault="00EF4EC6" w:rsidP="0020671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Кабель высоковольтный: </w:t>
                  </w:r>
                  <w:smartTag w:uri="urn:schemas-microsoft-com:office:smarttags" w:element="metricconverter">
                    <w:smartTagPr>
                      <w:attr w:name="ProductID" w:val="10 м"/>
                    </w:smartTagPr>
                    <w:r>
                      <w:rPr>
                        <w:sz w:val="28"/>
                        <w:szCs w:val="28"/>
                      </w:rPr>
                      <w:t>10 м</w:t>
                    </w:r>
                  </w:smartTag>
                </w:p>
              </w:tc>
              <w:tc>
                <w:tcPr>
                  <w:tcW w:w="1418" w:type="dxa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1</w:t>
                  </w:r>
                  <w:r>
                    <w:rPr>
                      <w:sz w:val="28"/>
                      <w:szCs w:val="28"/>
                    </w:rPr>
                    <w:t>шт</w:t>
                  </w:r>
                </w:p>
              </w:tc>
            </w:tr>
            <w:tr w:rsidR="00EF4EC6" w:rsidRPr="009C1EC9" w:rsidTr="00EF4EC6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EF4EC6" w:rsidRPr="009C1EC9" w:rsidRDefault="00EF4EC6" w:rsidP="0020671F">
                  <w:pPr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2066" w:type="dxa"/>
                  <w:vAlign w:val="center"/>
                </w:tcPr>
                <w:p w:rsidR="00EF4EC6" w:rsidRPr="009C1EC9" w:rsidRDefault="00EF4EC6" w:rsidP="0020671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Стержень разрядный</w:t>
                  </w:r>
                </w:p>
              </w:tc>
              <w:tc>
                <w:tcPr>
                  <w:tcW w:w="1418" w:type="dxa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sz w:val="28"/>
                      <w:szCs w:val="28"/>
                    </w:rPr>
                  </w:pPr>
                  <w:r w:rsidRPr="009C1EC9">
                    <w:rPr>
                      <w:sz w:val="28"/>
                      <w:szCs w:val="28"/>
                    </w:rPr>
                    <w:t>1</w:t>
                  </w:r>
                  <w:r>
                    <w:rPr>
                      <w:sz w:val="28"/>
                      <w:szCs w:val="28"/>
                    </w:rPr>
                    <w:t>шт</w:t>
                  </w:r>
                </w:p>
              </w:tc>
            </w:tr>
            <w:tr w:rsidR="00EF4EC6" w:rsidRPr="009C1EC9" w:rsidTr="00EF4EC6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EF4EC6" w:rsidRPr="009C1EC9" w:rsidRDefault="00EF4EC6" w:rsidP="0020671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2066" w:type="dxa"/>
                  <w:vAlign w:val="center"/>
                </w:tcPr>
                <w:p w:rsidR="00EF4EC6" w:rsidRDefault="00EF4EC6" w:rsidP="0020671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Кабель заземления</w:t>
                  </w:r>
                </w:p>
              </w:tc>
              <w:tc>
                <w:tcPr>
                  <w:tcW w:w="1418" w:type="dxa"/>
                  <w:vAlign w:val="center"/>
                </w:tcPr>
                <w:p w:rsidR="00EF4EC6" w:rsidRPr="009C1EC9" w:rsidRDefault="00EF4EC6" w:rsidP="0020671F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1шт</w:t>
                  </w:r>
                </w:p>
              </w:tc>
            </w:tr>
            <w:tr w:rsidR="00EF4EC6" w:rsidRPr="009C1EC9" w:rsidTr="00EF4EC6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EF4EC6" w:rsidRDefault="00EF4EC6" w:rsidP="0020671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2066" w:type="dxa"/>
                  <w:vAlign w:val="center"/>
                </w:tcPr>
                <w:p w:rsidR="00EF4EC6" w:rsidRDefault="00EF4EC6" w:rsidP="0020671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Кабель силовой</w:t>
                  </w:r>
                </w:p>
              </w:tc>
              <w:tc>
                <w:tcPr>
                  <w:tcW w:w="1418" w:type="dxa"/>
                  <w:vAlign w:val="center"/>
                </w:tcPr>
                <w:p w:rsidR="00EF4EC6" w:rsidRDefault="00EF4EC6" w:rsidP="0020671F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1шт</w:t>
                  </w:r>
                </w:p>
              </w:tc>
            </w:tr>
            <w:tr w:rsidR="00EF4EC6" w:rsidRPr="009C1EC9" w:rsidTr="00EF4EC6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EF4EC6" w:rsidRDefault="00EF4EC6" w:rsidP="0020671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2066" w:type="dxa"/>
                  <w:vAlign w:val="center"/>
                </w:tcPr>
                <w:p w:rsidR="00EF4EC6" w:rsidRDefault="00EF4EC6" w:rsidP="0020671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Руководство пользователя на русском языке</w:t>
                  </w:r>
                </w:p>
              </w:tc>
              <w:tc>
                <w:tcPr>
                  <w:tcW w:w="1418" w:type="dxa"/>
                  <w:vAlign w:val="center"/>
                </w:tcPr>
                <w:p w:rsidR="00EF4EC6" w:rsidRDefault="00EF4EC6" w:rsidP="0020671F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1шт</w:t>
                  </w:r>
                </w:p>
              </w:tc>
            </w:tr>
            <w:tr w:rsidR="00EF4EC6" w:rsidRPr="009C1EC9" w:rsidTr="00EF4EC6">
              <w:trPr>
                <w:jc w:val="center"/>
              </w:trPr>
              <w:tc>
                <w:tcPr>
                  <w:tcW w:w="510" w:type="dxa"/>
                  <w:vAlign w:val="center"/>
                </w:tcPr>
                <w:p w:rsidR="00EF4EC6" w:rsidRDefault="00EF4EC6" w:rsidP="0020671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2066" w:type="dxa"/>
                  <w:vAlign w:val="center"/>
                </w:tcPr>
                <w:p w:rsidR="00EF4EC6" w:rsidRDefault="00EF4EC6" w:rsidP="0020671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Свидетельство о первичной поверке</w:t>
                  </w:r>
                </w:p>
              </w:tc>
              <w:tc>
                <w:tcPr>
                  <w:tcW w:w="1418" w:type="dxa"/>
                  <w:vAlign w:val="center"/>
                </w:tcPr>
                <w:p w:rsidR="00EF4EC6" w:rsidRDefault="00EF4EC6" w:rsidP="0020671F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1шт</w:t>
                  </w:r>
                </w:p>
              </w:tc>
            </w:tr>
          </w:tbl>
          <w:p w:rsidR="00EF4EC6" w:rsidRPr="008812CB" w:rsidRDefault="00EF4EC6" w:rsidP="00EF4EC6">
            <w:pPr>
              <w:suppressAutoHyphens w:val="0"/>
              <w:spacing w:before="100" w:beforeAutospacing="1" w:after="100" w:afterAutospacing="1"/>
              <w:jc w:val="left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EF4EC6" w:rsidP="0020671F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EF4EC6" w:rsidP="0020671F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8812CB">
        <w:t xml:space="preserve">– </w:t>
      </w:r>
      <w:r w:rsidR="00324772">
        <w:rPr>
          <w:color w:val="000000"/>
        </w:rPr>
        <w:t>не позднее 03 декабря 2012г</w:t>
      </w:r>
      <w:bookmarkStart w:id="4" w:name="_GoBack"/>
      <w:bookmarkEnd w:id="4"/>
      <w:r w:rsidR="00DF6A1C">
        <w:t>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lastRenderedPageBreak/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EF4EC6">
        <w:rPr>
          <w:rFonts w:eastAsia="SimSun" w:cs="Tahoma"/>
          <w:kern w:val="1"/>
          <w:lang w:eastAsia="hi-IN" w:bidi="hi-IN"/>
        </w:rPr>
        <w:t>2 423 082,60</w:t>
      </w:r>
      <w:r w:rsidR="00F27D56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C0FA2"/>
    <w:rsid w:val="001E0883"/>
    <w:rsid w:val="001E3BCA"/>
    <w:rsid w:val="0020671F"/>
    <w:rsid w:val="002E6227"/>
    <w:rsid w:val="00324772"/>
    <w:rsid w:val="00326D05"/>
    <w:rsid w:val="0051199F"/>
    <w:rsid w:val="005C5979"/>
    <w:rsid w:val="008812CB"/>
    <w:rsid w:val="009803F8"/>
    <w:rsid w:val="00AB563F"/>
    <w:rsid w:val="00C837D3"/>
    <w:rsid w:val="00CE22F6"/>
    <w:rsid w:val="00D42CF8"/>
    <w:rsid w:val="00DF6A1C"/>
    <w:rsid w:val="00E53CF8"/>
    <w:rsid w:val="00E65AEB"/>
    <w:rsid w:val="00E96A9D"/>
    <w:rsid w:val="00EF4EC6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86A9F-8CD8-4F1C-BB25-3CD75402C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3</cp:revision>
  <cp:lastPrinted>2012-05-17T10:00:00Z</cp:lastPrinted>
  <dcterms:created xsi:type="dcterms:W3CDTF">2012-09-03T11:23:00Z</dcterms:created>
  <dcterms:modified xsi:type="dcterms:W3CDTF">2012-10-17T11:07:00Z</dcterms:modified>
</cp:coreProperties>
</file>