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AFE" w:rsidRDefault="00311AFE" w:rsidP="00311AFE">
      <w:pPr>
        <w:ind w:left="5954"/>
        <w:rPr>
          <w:bCs/>
          <w:sz w:val="28"/>
          <w:szCs w:val="28"/>
        </w:rPr>
      </w:pPr>
    </w:p>
    <w:p w:rsidR="00311AFE" w:rsidRDefault="00311AFE" w:rsidP="00311AFE">
      <w:pPr>
        <w:jc w:val="center"/>
        <w:rPr>
          <w:b/>
          <w:sz w:val="28"/>
          <w:szCs w:val="28"/>
        </w:rPr>
      </w:pPr>
      <w:r>
        <w:rPr>
          <w:b/>
          <w:sz w:val="28"/>
          <w:szCs w:val="28"/>
        </w:rPr>
        <w:t xml:space="preserve">Договор поставки </w:t>
      </w:r>
      <w:r w:rsidRPr="009E330D">
        <w:rPr>
          <w:b/>
          <w:sz w:val="28"/>
          <w:szCs w:val="28"/>
        </w:rPr>
        <w:t>клапанов регулирующих НД для сооружения энергоблоков №1 и №2 Белорусской АЭС</w:t>
      </w:r>
    </w:p>
    <w:p w:rsidR="00311AFE" w:rsidRDefault="00311AFE" w:rsidP="00311AFE">
      <w:pPr>
        <w:jc w:val="center"/>
        <w:rPr>
          <w:b/>
          <w:sz w:val="28"/>
          <w:szCs w:val="28"/>
        </w:rPr>
      </w:pPr>
    </w:p>
    <w:p w:rsidR="00311AFE" w:rsidRDefault="00311AFE" w:rsidP="00311AFE">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311AFE" w:rsidRDefault="00311AFE" w:rsidP="00311AFE">
      <w:pPr>
        <w:shd w:val="clear" w:color="auto" w:fill="FFFFFF"/>
        <w:ind w:left="5" w:right="10" w:firstLine="542"/>
        <w:jc w:val="both"/>
      </w:pPr>
    </w:p>
    <w:p w:rsidR="00311AFE" w:rsidRDefault="00311AFE" w:rsidP="00311AFE">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w:t>
      </w:r>
      <w:r>
        <w:t>, именуемое в дальнейшем «Покупатель», в лице _______________________________________________________________</w:t>
      </w:r>
    </w:p>
    <w:p w:rsidR="00311AFE" w:rsidRDefault="00311AFE" w:rsidP="00311AFE">
      <w:pPr>
        <w:shd w:val="clear" w:color="auto" w:fill="FFFFFF"/>
        <w:ind w:left="5" w:right="10"/>
        <w:jc w:val="both"/>
      </w:pPr>
      <w:r>
        <w:t xml:space="preserve">__________________________________________________________________________________, </w:t>
      </w:r>
    </w:p>
    <w:p w:rsidR="00311AFE" w:rsidRDefault="00311AFE" w:rsidP="00311AFE">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311AFE" w:rsidRDefault="00311AFE" w:rsidP="00311AFE">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311AFE" w:rsidRDefault="00311AFE" w:rsidP="00311AFE">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311AFE" w:rsidRDefault="00311AFE" w:rsidP="00311AFE">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311AFE" w:rsidRDefault="00311AFE" w:rsidP="00311AFE">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311AFE" w:rsidRDefault="00311AFE" w:rsidP="00311AFE">
      <w:pPr>
        <w:shd w:val="clear" w:color="auto" w:fill="FFFFFF"/>
        <w:ind w:left="5" w:right="10" w:firstLine="542"/>
        <w:jc w:val="both"/>
      </w:pPr>
    </w:p>
    <w:p w:rsidR="00311AFE" w:rsidRDefault="00311AFE" w:rsidP="00311AFE">
      <w:pPr>
        <w:shd w:val="clear" w:color="auto" w:fill="FFFFFF"/>
        <w:ind w:left="5" w:right="10" w:firstLine="542"/>
        <w:jc w:val="both"/>
      </w:pPr>
    </w:p>
    <w:p w:rsidR="00311AFE" w:rsidRDefault="00311AFE" w:rsidP="00311AFE">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311AFE" w:rsidRDefault="00311AFE" w:rsidP="00311AFE"/>
    <w:p w:rsidR="00311AFE" w:rsidRDefault="00311AFE" w:rsidP="00311AFE">
      <w:pPr>
        <w:tabs>
          <w:tab w:val="left" w:pos="0"/>
        </w:tabs>
        <w:spacing w:after="120"/>
        <w:ind w:firstLine="709"/>
        <w:jc w:val="both"/>
      </w:pPr>
      <w:r>
        <w:t>Термины, используемые в Договоре, означают нижеследующее:</w:t>
      </w:r>
    </w:p>
    <w:p w:rsidR="00311AFE" w:rsidRDefault="00311AFE" w:rsidP="00311AFE">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311AFE" w:rsidRDefault="00311AFE" w:rsidP="00311AFE">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311AFE" w:rsidRDefault="00311AFE" w:rsidP="00311AFE">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Pr>
          <w:sz w:val="24"/>
          <w:szCs w:val="24"/>
        </w:rPr>
        <w:t>.</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Pr>
          <w:sz w:val="24"/>
          <w:szCs w:val="24"/>
        </w:rPr>
        <w:t xml:space="preserve"> настоящего Договора.</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w:t>
      </w:r>
      <w:r>
        <w:rPr>
          <w:sz w:val="24"/>
          <w:szCs w:val="24"/>
          <w:lang w:val="ru-RU"/>
        </w:rPr>
        <w:t xml:space="preserve"> </w:t>
      </w:r>
      <w:r>
        <w:rPr>
          <w:sz w:val="24"/>
          <w:szCs w:val="24"/>
        </w:rPr>
        <w:t>АО ОКБ «ГИДРОПРЕСС».</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311AFE" w:rsidRDefault="00311AFE" w:rsidP="00311AFE">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311AFE" w:rsidRDefault="00311AFE" w:rsidP="00311AFE">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lastRenderedPageBreak/>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311AFE" w:rsidRDefault="00311AFE" w:rsidP="00311AFE">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311AFE" w:rsidRDefault="00311AFE" w:rsidP="00311AFE">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11AFE" w:rsidRDefault="00311AFE" w:rsidP="00311AFE">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311AFE" w:rsidRDefault="00311AFE" w:rsidP="00311AFE">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311AFE" w:rsidRDefault="00311AFE" w:rsidP="00311AFE">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 xml:space="preserve">«Партия </w:t>
      </w:r>
      <w:r>
        <w:rPr>
          <w:b/>
          <w:sz w:val="24"/>
          <w:szCs w:val="24"/>
          <w:lang w:val="ru-RU"/>
        </w:rPr>
        <w:t>оборудования</w:t>
      </w:r>
      <w:r>
        <w:rPr>
          <w:b/>
          <w:sz w:val="24"/>
          <w:szCs w:val="24"/>
        </w:rPr>
        <w:t>»</w:t>
      </w:r>
      <w:r>
        <w:rPr>
          <w:sz w:val="24"/>
          <w:szCs w:val="24"/>
        </w:rPr>
        <w:t xml:space="preserve"> – </w:t>
      </w:r>
      <w:r>
        <w:rPr>
          <w:sz w:val="24"/>
          <w:szCs w:val="24"/>
          <w:lang w:val="ru-RU"/>
        </w:rPr>
        <w:t>оборудование</w:t>
      </w:r>
      <w:r>
        <w:rPr>
          <w:sz w:val="24"/>
          <w:szCs w:val="24"/>
        </w:rPr>
        <w:t>, котор</w:t>
      </w:r>
      <w:r>
        <w:rPr>
          <w:sz w:val="24"/>
          <w:szCs w:val="24"/>
          <w:lang w:val="ru-RU"/>
        </w:rPr>
        <w:t>ое</w:t>
      </w:r>
      <w:r>
        <w:rPr>
          <w:sz w:val="24"/>
          <w:szCs w:val="24"/>
        </w:rPr>
        <w:t xml:space="preserve"> </w:t>
      </w:r>
      <w:proofErr w:type="spellStart"/>
      <w:r>
        <w:rPr>
          <w:sz w:val="24"/>
          <w:szCs w:val="24"/>
        </w:rPr>
        <w:t>отправля</w:t>
      </w:r>
      <w:r>
        <w:rPr>
          <w:sz w:val="24"/>
          <w:szCs w:val="24"/>
          <w:lang w:val="ru-RU"/>
        </w:rPr>
        <w:t>е</w:t>
      </w:r>
      <w:r>
        <w:rPr>
          <w:sz w:val="24"/>
          <w:szCs w:val="24"/>
        </w:rPr>
        <w:t>тся</w:t>
      </w:r>
      <w:proofErr w:type="spellEnd"/>
      <w:r>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bCs/>
          <w:sz w:val="24"/>
          <w:szCs w:val="24"/>
        </w:rPr>
        <w:lastRenderedPageBreak/>
        <w:t>1.3</w:t>
      </w:r>
      <w:r>
        <w:rPr>
          <w:bCs/>
          <w:sz w:val="24"/>
          <w:szCs w:val="24"/>
          <w:lang w:val="ru-RU"/>
        </w:rPr>
        <w:t>3</w:t>
      </w:r>
      <w:r>
        <w:rPr>
          <w:bCs/>
          <w:sz w:val="24"/>
          <w:szCs w:val="24"/>
        </w:rPr>
        <w:t>.</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311AFE" w:rsidRDefault="00311AFE" w:rsidP="00311AFE">
      <w:pPr>
        <w:pStyle w:val="3"/>
        <w:tabs>
          <w:tab w:val="left" w:pos="567"/>
          <w:tab w:val="left" w:pos="1134"/>
          <w:tab w:val="left" w:pos="1276"/>
          <w:tab w:val="num" w:pos="1810"/>
        </w:tabs>
        <w:suppressAutoHyphens/>
        <w:spacing w:before="40"/>
        <w:ind w:firstLine="720"/>
        <w:jc w:val="both"/>
        <w:rPr>
          <w:sz w:val="24"/>
          <w:szCs w:val="24"/>
        </w:rPr>
      </w:pPr>
      <w:r>
        <w:rPr>
          <w:bCs/>
          <w:sz w:val="24"/>
          <w:szCs w:val="24"/>
        </w:rPr>
        <w:t>1.3</w:t>
      </w:r>
      <w:r>
        <w:rPr>
          <w:bCs/>
          <w:sz w:val="24"/>
          <w:szCs w:val="24"/>
          <w:lang w:val="ru-RU"/>
        </w:rPr>
        <w:t>4</w:t>
      </w:r>
      <w:r>
        <w:rPr>
          <w:bCs/>
          <w:sz w:val="24"/>
          <w:szCs w:val="24"/>
        </w:rPr>
        <w:t>.</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11AFE" w:rsidRDefault="00311AFE" w:rsidP="00311AFE">
      <w:pPr>
        <w:pStyle w:val="3"/>
        <w:tabs>
          <w:tab w:val="left" w:pos="0"/>
          <w:tab w:val="left" w:pos="1134"/>
          <w:tab w:val="left" w:pos="1276"/>
        </w:tabs>
        <w:suppressAutoHyphens/>
        <w:spacing w:before="40"/>
        <w:ind w:firstLine="720"/>
        <w:jc w:val="both"/>
        <w:rPr>
          <w:sz w:val="24"/>
          <w:szCs w:val="24"/>
        </w:rPr>
      </w:pPr>
      <w:r>
        <w:rPr>
          <w:sz w:val="24"/>
          <w:szCs w:val="24"/>
        </w:rPr>
        <w:t>1.3</w:t>
      </w:r>
      <w:r>
        <w:rPr>
          <w:sz w:val="24"/>
          <w:szCs w:val="24"/>
          <w:lang w:val="ru-RU"/>
        </w:rPr>
        <w:t>5</w:t>
      </w:r>
      <w:r>
        <w:rPr>
          <w:sz w:val="24"/>
          <w:szCs w:val="24"/>
        </w:rPr>
        <w:t>.</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311AFE" w:rsidRDefault="00311AFE" w:rsidP="00311AFE">
      <w:pPr>
        <w:pStyle w:val="3"/>
        <w:tabs>
          <w:tab w:val="left" w:pos="567"/>
          <w:tab w:val="left" w:pos="1134"/>
          <w:tab w:val="left" w:pos="1276"/>
          <w:tab w:val="num" w:pos="1810"/>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311AFE" w:rsidRDefault="00311AFE" w:rsidP="00311AFE">
      <w:pPr>
        <w:pStyle w:val="3"/>
        <w:tabs>
          <w:tab w:val="left" w:pos="567"/>
          <w:tab w:val="left" w:pos="1134"/>
          <w:tab w:val="left" w:pos="1276"/>
        </w:tabs>
        <w:suppressAutoHyphens/>
        <w:spacing w:before="40"/>
        <w:ind w:firstLine="720"/>
        <w:jc w:val="both"/>
        <w:rPr>
          <w:sz w:val="24"/>
          <w:szCs w:val="24"/>
          <w:lang w:val="ru-RU"/>
        </w:rPr>
      </w:pPr>
      <w:r>
        <w:rPr>
          <w:sz w:val="24"/>
          <w:szCs w:val="24"/>
        </w:rPr>
        <w:t>1.3</w:t>
      </w:r>
      <w:r>
        <w:rPr>
          <w:sz w:val="24"/>
          <w:szCs w:val="24"/>
          <w:lang w:val="ru-RU"/>
        </w:rPr>
        <w:t>7</w:t>
      </w:r>
      <w:r>
        <w:rPr>
          <w:sz w:val="24"/>
          <w:szCs w:val="24"/>
        </w:rPr>
        <w:t>.</w:t>
      </w:r>
      <w:r>
        <w:rPr>
          <w:b/>
          <w:sz w:val="24"/>
          <w:szCs w:val="24"/>
          <w:lang w:val="ru-RU"/>
        </w:rPr>
        <w:t xml:space="preserve"> </w:t>
      </w:r>
      <w:r>
        <w:rPr>
          <w:b/>
          <w:sz w:val="24"/>
          <w:szCs w:val="24"/>
        </w:rPr>
        <w:t xml:space="preserve">«Портал Поставщика» </w:t>
      </w:r>
      <w:r>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lang w:val="ru-RU"/>
        </w:rPr>
        <w:t>1.38.</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9</w:t>
      </w:r>
      <w:r>
        <w:rPr>
          <w:sz w:val="24"/>
          <w:szCs w:val="24"/>
        </w:rPr>
        <w:t>.</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w:t>
      </w:r>
      <w:r>
        <w:rPr>
          <w:sz w:val="24"/>
          <w:szCs w:val="24"/>
          <w:lang w:val="ru-RU"/>
        </w:rPr>
        <w:t xml:space="preserve">и сооружений </w:t>
      </w:r>
      <w:r>
        <w:rPr>
          <w:sz w:val="24"/>
          <w:szCs w:val="24"/>
        </w:rPr>
        <w:t>-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w:t>
      </w:r>
      <w:r>
        <w:rPr>
          <w:sz w:val="24"/>
          <w:szCs w:val="24"/>
          <w:lang w:val="ru-RU"/>
        </w:rPr>
        <w:t>40</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w:t>
      </w:r>
      <w:r>
        <w:rPr>
          <w:sz w:val="24"/>
          <w:szCs w:val="24"/>
          <w:lang w:val="ru-RU"/>
        </w:rPr>
        <w:t>41</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w:t>
      </w:r>
      <w:r>
        <w:rPr>
          <w:sz w:val="24"/>
          <w:szCs w:val="24"/>
          <w:lang w:val="ru-RU"/>
        </w:rPr>
        <w:t>42</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311AFE" w:rsidRDefault="00311AFE" w:rsidP="00311AFE">
      <w:pPr>
        <w:pStyle w:val="3"/>
        <w:tabs>
          <w:tab w:val="left" w:pos="567"/>
        </w:tabs>
        <w:suppressAutoHyphens/>
        <w:spacing w:before="40"/>
        <w:ind w:firstLine="720"/>
        <w:jc w:val="both"/>
        <w:rPr>
          <w:sz w:val="24"/>
          <w:szCs w:val="24"/>
        </w:rPr>
      </w:pPr>
      <w:r>
        <w:rPr>
          <w:sz w:val="24"/>
          <w:szCs w:val="24"/>
        </w:rPr>
        <w:t>1.</w:t>
      </w:r>
      <w:r>
        <w:rPr>
          <w:sz w:val="24"/>
          <w:szCs w:val="24"/>
          <w:lang w:val="ru-RU"/>
        </w:rPr>
        <w:t>43</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lastRenderedPageBreak/>
        <w:t>1.4</w:t>
      </w:r>
      <w:r>
        <w:rPr>
          <w:sz w:val="24"/>
          <w:szCs w:val="24"/>
          <w:lang w:val="ru-RU"/>
        </w:rPr>
        <w:t>4</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11AFE" w:rsidRDefault="00311AFE" w:rsidP="00311AFE">
      <w:pPr>
        <w:pStyle w:val="3"/>
        <w:tabs>
          <w:tab w:val="left" w:pos="567"/>
          <w:tab w:val="left" w:pos="1134"/>
          <w:tab w:val="left" w:pos="1276"/>
        </w:tabs>
        <w:suppressAutoHyphens/>
        <w:spacing w:before="40"/>
        <w:ind w:firstLine="720"/>
        <w:jc w:val="both"/>
        <w:rPr>
          <w:sz w:val="24"/>
          <w:szCs w:val="24"/>
        </w:rPr>
      </w:pPr>
      <w:r>
        <w:rPr>
          <w:sz w:val="24"/>
          <w:szCs w:val="24"/>
        </w:rPr>
        <w:t>1.4</w:t>
      </w:r>
      <w:r>
        <w:rPr>
          <w:sz w:val="24"/>
          <w:szCs w:val="24"/>
          <w:lang w:val="ru-RU"/>
        </w:rPr>
        <w:t>5</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Pr>
          <w:sz w:val="24"/>
          <w:szCs w:val="24"/>
          <w:lang w:val="ru-RU"/>
        </w:rPr>
        <w:t>Покупателем</w:t>
      </w:r>
      <w:r>
        <w:rPr>
          <w:sz w:val="24"/>
          <w:szCs w:val="24"/>
        </w:rPr>
        <w:t>.</w:t>
      </w:r>
    </w:p>
    <w:p w:rsidR="00311AFE" w:rsidRDefault="00311AFE" w:rsidP="00311AFE">
      <w:pPr>
        <w:pStyle w:val="3"/>
        <w:tabs>
          <w:tab w:val="left" w:pos="567"/>
          <w:tab w:val="left" w:pos="1134"/>
          <w:tab w:val="left" w:pos="1276"/>
          <w:tab w:val="num" w:pos="1810"/>
        </w:tabs>
        <w:suppressAutoHyphens/>
        <w:spacing w:before="40"/>
        <w:ind w:firstLine="720"/>
        <w:jc w:val="both"/>
        <w:rPr>
          <w:sz w:val="24"/>
          <w:lang w:val="ru-RU"/>
        </w:rPr>
      </w:pPr>
      <w:r>
        <w:rPr>
          <w:sz w:val="24"/>
          <w:lang w:val="ru-RU"/>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Pr>
          <w:sz w:val="24"/>
          <w:lang w:val="ru-RU"/>
        </w:rPr>
        <w:t>.</w:t>
      </w:r>
    </w:p>
    <w:p w:rsidR="00311AFE" w:rsidRDefault="00311AFE" w:rsidP="00311AFE">
      <w:pPr>
        <w:pStyle w:val="3"/>
        <w:tabs>
          <w:tab w:val="left" w:pos="567"/>
          <w:tab w:val="left" w:pos="1134"/>
          <w:tab w:val="left" w:pos="1276"/>
          <w:tab w:val="num" w:pos="1810"/>
        </w:tabs>
        <w:suppressAutoHyphens/>
        <w:spacing w:before="40"/>
        <w:ind w:firstLine="720"/>
        <w:jc w:val="both"/>
        <w:rPr>
          <w:sz w:val="24"/>
        </w:rPr>
      </w:pPr>
      <w:r>
        <w:rPr>
          <w:sz w:val="24"/>
        </w:rPr>
        <w:t>1.4</w:t>
      </w:r>
      <w:r>
        <w:rPr>
          <w:sz w:val="24"/>
          <w:lang w:val="ru-RU"/>
        </w:rPr>
        <w:t>7</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311AFE" w:rsidRDefault="00311AFE" w:rsidP="00311AFE">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11AFE" w:rsidRDefault="00311AFE" w:rsidP="00311AFE">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311AFE" w:rsidRDefault="00311AFE" w:rsidP="00311AFE">
      <w:pPr>
        <w:pStyle w:val="3"/>
        <w:tabs>
          <w:tab w:val="left" w:pos="567"/>
          <w:tab w:val="left" w:pos="1134"/>
          <w:tab w:val="left" w:pos="1276"/>
        </w:tabs>
        <w:suppressAutoHyphens/>
        <w:spacing w:before="40"/>
        <w:ind w:firstLine="720"/>
        <w:jc w:val="both"/>
        <w:rPr>
          <w:sz w:val="24"/>
        </w:rPr>
      </w:pPr>
      <w:r>
        <w:rPr>
          <w:sz w:val="24"/>
        </w:rPr>
        <w:t>1.</w:t>
      </w:r>
      <w:r>
        <w:rPr>
          <w:sz w:val="24"/>
          <w:lang w:val="ru-RU"/>
        </w:rPr>
        <w:t>50</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311AFE" w:rsidRDefault="00311AFE" w:rsidP="00311AFE">
      <w:pPr>
        <w:pStyle w:val="3"/>
        <w:tabs>
          <w:tab w:val="left" w:pos="567"/>
          <w:tab w:val="left" w:pos="1134"/>
          <w:tab w:val="left" w:pos="1276"/>
        </w:tabs>
        <w:suppressAutoHyphens/>
        <w:spacing w:before="40"/>
        <w:ind w:firstLine="720"/>
        <w:jc w:val="both"/>
        <w:rPr>
          <w:sz w:val="24"/>
        </w:rPr>
      </w:pPr>
      <w:r>
        <w:rPr>
          <w:sz w:val="24"/>
          <w:szCs w:val="24"/>
        </w:rPr>
        <w:t>1.</w:t>
      </w:r>
      <w:r>
        <w:rPr>
          <w:sz w:val="24"/>
          <w:szCs w:val="24"/>
          <w:lang w:val="ru-RU"/>
        </w:rPr>
        <w:t>51</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Pr>
          <w:sz w:val="24"/>
          <w:szCs w:val="24"/>
        </w:rPr>
        <w:t>, тип/сорт/вид, количество, вес и т.п., отгружаемых в одном грузовом месте.</w:t>
      </w:r>
    </w:p>
    <w:p w:rsidR="00311AFE" w:rsidRDefault="00311AFE" w:rsidP="00311AFE">
      <w:pPr>
        <w:pStyle w:val="3"/>
        <w:tabs>
          <w:tab w:val="left" w:pos="567"/>
          <w:tab w:val="left" w:pos="1134"/>
        </w:tabs>
        <w:suppressAutoHyphens/>
        <w:spacing w:before="40"/>
        <w:jc w:val="both"/>
        <w:rPr>
          <w:sz w:val="24"/>
        </w:rPr>
      </w:pPr>
      <w:r>
        <w:rPr>
          <w:sz w:val="24"/>
        </w:rPr>
        <w:t xml:space="preserve">            1.5</w:t>
      </w:r>
      <w:r>
        <w:rPr>
          <w:sz w:val="24"/>
          <w:lang w:val="ru-RU"/>
        </w:rPr>
        <w:t>2</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311AFE" w:rsidRDefault="00311AFE" w:rsidP="00311AFE">
      <w:pPr>
        <w:pStyle w:val="3"/>
        <w:tabs>
          <w:tab w:val="left" w:pos="567"/>
          <w:tab w:val="left" w:pos="1134"/>
        </w:tabs>
        <w:suppressAutoHyphens/>
        <w:spacing w:before="40"/>
        <w:ind w:firstLine="720"/>
        <w:jc w:val="both"/>
        <w:rPr>
          <w:sz w:val="24"/>
        </w:rPr>
      </w:pPr>
      <w:r>
        <w:rPr>
          <w:sz w:val="24"/>
        </w:rPr>
        <w:t>1.5</w:t>
      </w:r>
      <w:r>
        <w:rPr>
          <w:sz w:val="24"/>
          <w:lang w:val="ru-RU"/>
        </w:rPr>
        <w:t>3</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11AFE" w:rsidRDefault="00311AFE" w:rsidP="00311AFE">
      <w:pPr>
        <w:pStyle w:val="3"/>
        <w:tabs>
          <w:tab w:val="left" w:pos="567"/>
          <w:tab w:val="left" w:pos="709"/>
          <w:tab w:val="left" w:pos="1134"/>
        </w:tabs>
        <w:suppressAutoHyphens/>
        <w:spacing w:before="40"/>
        <w:jc w:val="both"/>
        <w:rPr>
          <w:sz w:val="24"/>
        </w:rPr>
      </w:pPr>
      <w:r>
        <w:rPr>
          <w:sz w:val="24"/>
        </w:rPr>
        <w:t xml:space="preserve">            1.5</w:t>
      </w:r>
      <w:r>
        <w:rPr>
          <w:sz w:val="24"/>
          <w:lang w:val="ru-RU"/>
        </w:rPr>
        <w:t>4</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311AFE" w:rsidRDefault="00311AFE" w:rsidP="00311AFE">
      <w:pPr>
        <w:pStyle w:val="3"/>
        <w:tabs>
          <w:tab w:val="left" w:pos="567"/>
          <w:tab w:val="left" w:pos="709"/>
          <w:tab w:val="left" w:pos="1134"/>
        </w:tabs>
        <w:suppressAutoHyphens/>
        <w:spacing w:before="40"/>
        <w:ind w:firstLine="720"/>
        <w:jc w:val="both"/>
        <w:rPr>
          <w:sz w:val="24"/>
          <w:lang w:val="ru-RU"/>
        </w:rPr>
      </w:pPr>
      <w:r>
        <w:rPr>
          <w:sz w:val="24"/>
        </w:rPr>
        <w:t>1.5</w:t>
      </w:r>
      <w:r>
        <w:rPr>
          <w:sz w:val="24"/>
          <w:lang w:val="ru-RU"/>
        </w:rPr>
        <w:t>5</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11AFE" w:rsidRDefault="00311AFE" w:rsidP="00311AFE">
      <w:pPr>
        <w:pStyle w:val="3"/>
        <w:tabs>
          <w:tab w:val="left" w:pos="567"/>
          <w:tab w:val="left" w:pos="709"/>
          <w:tab w:val="left" w:pos="1134"/>
        </w:tabs>
        <w:suppressAutoHyphens/>
        <w:spacing w:before="40"/>
        <w:ind w:firstLine="720"/>
        <w:jc w:val="both"/>
        <w:rPr>
          <w:sz w:val="24"/>
          <w:lang w:val="ru-RU"/>
        </w:rPr>
      </w:pPr>
      <w:r>
        <w:rPr>
          <w:sz w:val="24"/>
          <w:lang w:val="ru-RU"/>
        </w:rPr>
        <w:t xml:space="preserve">1.56.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311AFE" w:rsidRDefault="00311AFE" w:rsidP="00311AFE">
      <w:pPr>
        <w:pStyle w:val="3"/>
        <w:tabs>
          <w:tab w:val="left" w:pos="567"/>
          <w:tab w:val="left" w:pos="709"/>
          <w:tab w:val="left" w:pos="1134"/>
        </w:tabs>
        <w:suppressAutoHyphens/>
        <w:spacing w:before="40"/>
        <w:ind w:firstLine="720"/>
        <w:jc w:val="both"/>
        <w:rPr>
          <w:sz w:val="24"/>
        </w:rPr>
      </w:pPr>
      <w:r>
        <w:rPr>
          <w:sz w:val="24"/>
        </w:rPr>
        <w:lastRenderedPageBreak/>
        <w:t>Приведенные выше термины и определения могут употребляться как в единственном, так и во множественном числе.</w:t>
      </w:r>
    </w:p>
    <w:p w:rsidR="00311AFE" w:rsidRDefault="00311AFE" w:rsidP="00311AF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311AFE" w:rsidRDefault="00311AFE" w:rsidP="00311AFE">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311AFE" w:rsidRDefault="00311AFE" w:rsidP="00311AFE"/>
    <w:p w:rsidR="00311AFE" w:rsidRDefault="00311AFE" w:rsidP="00311AFE">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311AFE" w:rsidRDefault="00311AFE" w:rsidP="00311AFE">
      <w:pPr>
        <w:tabs>
          <w:tab w:val="left" w:pos="0"/>
          <w:tab w:val="left" w:pos="1134"/>
        </w:tabs>
        <w:autoSpaceDE w:val="0"/>
        <w:autoSpaceDN w:val="0"/>
        <w:adjustRightInd w:val="0"/>
        <w:spacing w:after="120"/>
        <w:jc w:val="both"/>
      </w:pPr>
      <w:r>
        <w:t>- доставить грузовые места в Место доставки;</w:t>
      </w:r>
    </w:p>
    <w:p w:rsidR="00311AFE" w:rsidRDefault="00311AFE" w:rsidP="00311AFE">
      <w:pPr>
        <w:tabs>
          <w:tab w:val="left" w:pos="0"/>
        </w:tabs>
        <w:autoSpaceDE w:val="0"/>
        <w:autoSpaceDN w:val="0"/>
        <w:adjustRightInd w:val="0"/>
        <w:spacing w:after="120"/>
        <w:ind w:hanging="24"/>
        <w:jc w:val="both"/>
      </w:pPr>
      <w:r>
        <w:t>- осуществить выгрузку грузовых мест в Месте доставки;</w:t>
      </w:r>
    </w:p>
    <w:p w:rsidR="00311AFE" w:rsidRDefault="00311AFE" w:rsidP="00311AFE">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311AFE" w:rsidRDefault="00311AFE" w:rsidP="00311AFE">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311AFE" w:rsidRDefault="00311AFE" w:rsidP="00311AFE">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311AFE" w:rsidRDefault="00311AFE" w:rsidP="00311AFE">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311AFE" w:rsidRDefault="00311AFE" w:rsidP="00311AF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311AFE" w:rsidRDefault="00311AFE" w:rsidP="00311AFE">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311AFE" w:rsidRDefault="00311AFE" w:rsidP="00311AFE">
      <w:pPr>
        <w:tabs>
          <w:tab w:val="left" w:pos="0"/>
        </w:tabs>
        <w:autoSpaceDE w:val="0"/>
        <w:autoSpaceDN w:val="0"/>
        <w:adjustRightInd w:val="0"/>
        <w:spacing w:after="120"/>
        <w:ind w:firstLine="709"/>
        <w:jc w:val="center"/>
        <w:rPr>
          <w:b/>
        </w:rPr>
      </w:pPr>
      <w:r>
        <w:rPr>
          <w:b/>
        </w:rPr>
        <w:t>Статья 3. Цена Договора</w:t>
      </w:r>
    </w:p>
    <w:p w:rsidR="00311AFE" w:rsidRDefault="00311AFE" w:rsidP="00311AFE">
      <w:pPr>
        <w:tabs>
          <w:tab w:val="left" w:pos="0"/>
        </w:tabs>
        <w:autoSpaceDE w:val="0"/>
        <w:autoSpaceDN w:val="0"/>
        <w:adjustRightInd w:val="0"/>
        <w:spacing w:after="120"/>
        <w:ind w:firstLine="709"/>
        <w:jc w:val="center"/>
        <w:rPr>
          <w:b/>
        </w:rPr>
      </w:pPr>
    </w:p>
    <w:p w:rsidR="00311AFE" w:rsidRDefault="00311AFE" w:rsidP="00311AFE">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311AFE" w:rsidTr="00311AFE">
        <w:trPr>
          <w:trHeight w:val="624"/>
        </w:trPr>
        <w:tc>
          <w:tcPr>
            <w:tcW w:w="1029" w:type="dxa"/>
            <w:hideMark/>
          </w:tcPr>
          <w:p w:rsidR="00311AFE" w:rsidRDefault="00311AFE">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311AFE" w:rsidTr="00311AFE">
        <w:trPr>
          <w:trHeight w:val="624"/>
        </w:trPr>
        <w:tc>
          <w:tcPr>
            <w:tcW w:w="1029" w:type="dxa"/>
            <w:hideMark/>
          </w:tcPr>
          <w:p w:rsidR="00311AFE" w:rsidRDefault="00311AFE">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311AFE" w:rsidTr="00311AFE">
        <w:trPr>
          <w:trHeight w:val="624"/>
        </w:trPr>
        <w:tc>
          <w:tcPr>
            <w:tcW w:w="1029" w:type="dxa"/>
            <w:hideMark/>
          </w:tcPr>
          <w:p w:rsidR="00311AFE" w:rsidRDefault="00311AFE">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311AFE" w:rsidRDefault="00311AFE" w:rsidP="00311AFE">
      <w:pPr>
        <w:tabs>
          <w:tab w:val="left" w:pos="0"/>
        </w:tabs>
        <w:autoSpaceDE w:val="0"/>
        <w:autoSpaceDN w:val="0"/>
        <w:adjustRightInd w:val="0"/>
        <w:spacing w:after="120"/>
        <w:ind w:firstLine="720"/>
        <w:jc w:val="both"/>
      </w:pPr>
      <w:r>
        <w:t>В том числе:</w:t>
      </w:r>
    </w:p>
    <w:p w:rsidR="00311AFE" w:rsidRDefault="00311AFE" w:rsidP="00311AFE">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311AFE" w:rsidRDefault="00311AFE">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311AFE" w:rsidRDefault="00311AFE" w:rsidP="00311AFE">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11AFE" w:rsidTr="00311AFE">
        <w:trPr>
          <w:trHeight w:val="624"/>
        </w:trPr>
        <w:tc>
          <w:tcPr>
            <w:tcW w:w="1029" w:type="dxa"/>
            <w:hideMark/>
          </w:tcPr>
          <w:p w:rsidR="00311AFE" w:rsidRDefault="00311AF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11AFE" w:rsidRDefault="00311AFE">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311AFE" w:rsidRDefault="00311AFE" w:rsidP="00311AFE">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311AFE" w:rsidRDefault="00311AFE" w:rsidP="00311AFE">
      <w:pPr>
        <w:tabs>
          <w:tab w:val="left" w:pos="0"/>
        </w:tabs>
        <w:autoSpaceDE w:val="0"/>
        <w:autoSpaceDN w:val="0"/>
        <w:adjustRightInd w:val="0"/>
        <w:spacing w:after="120"/>
        <w:ind w:firstLine="709"/>
        <w:jc w:val="both"/>
        <w:rPr>
          <w:bCs/>
          <w:szCs w:val="28"/>
        </w:rPr>
      </w:pPr>
      <w:r>
        <w:rPr>
          <w:bCs/>
        </w:rPr>
        <w:t xml:space="preserve">3.3 Объем и перечень изготавливаемого и поставляемого Оборудования, указанный в </w:t>
      </w:r>
      <w:r>
        <w:t>Спецификациях № 1 и 2 (Приложения № 1.1 и 1.2 к Договору)</w:t>
      </w:r>
      <w:r>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311AFE" w:rsidRDefault="00311AFE" w:rsidP="00311AFE">
      <w:pPr>
        <w:pStyle w:val="21"/>
        <w:tabs>
          <w:tab w:val="left" w:pos="0"/>
        </w:tabs>
        <w:spacing w:after="60" w:line="240" w:lineRule="auto"/>
        <w:ind w:right="113" w:firstLine="709"/>
        <w:jc w:val="both"/>
        <w:rPr>
          <w:bCs/>
          <w:lang w:val="ru-RU"/>
        </w:rPr>
      </w:pPr>
      <w:r>
        <w:rPr>
          <w:szCs w:val="28"/>
        </w:rPr>
        <w:t xml:space="preserve">3.4.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311AFE" w:rsidRDefault="00311AFE" w:rsidP="00311AFE">
      <w:pPr>
        <w:pStyle w:val="21"/>
        <w:tabs>
          <w:tab w:val="left" w:pos="0"/>
        </w:tabs>
        <w:spacing w:after="60" w:line="240" w:lineRule="auto"/>
        <w:ind w:right="113"/>
        <w:jc w:val="both"/>
        <w:rPr>
          <w:bCs/>
          <w:lang w:val="ru-RU"/>
        </w:rPr>
      </w:pPr>
      <w:r>
        <w:t xml:space="preserve">– разработкой, предоставлением и согласованием технической документации (в </w:t>
      </w:r>
      <w:proofErr w:type="spellStart"/>
      <w:r>
        <w:t>т.ч</w:t>
      </w:r>
      <w:proofErr w:type="spellEnd"/>
      <w:r>
        <w:t xml:space="preserve">. ТЗ/ТУ, комплектовочных ведомостей) в соответствии с п. 8.1.1, 8.1.2 и 8.1.3 настоящего </w:t>
      </w:r>
      <w:r>
        <w:rPr>
          <w:lang w:val="ru-RU"/>
        </w:rPr>
        <w:t>Д</w:t>
      </w:r>
      <w:r>
        <w:t>оговора</w:t>
      </w:r>
      <w:r>
        <w:rPr>
          <w:lang w:val="ru-RU"/>
        </w:rPr>
        <w:t>;</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311AFE" w:rsidRDefault="00311AFE" w:rsidP="00311AF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311AFE" w:rsidRDefault="00311AFE" w:rsidP="00311AFE">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311AFE" w:rsidRDefault="00311AFE" w:rsidP="00311AFE">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311AFE" w:rsidRDefault="00311AFE" w:rsidP="00311AFE">
      <w:pPr>
        <w:tabs>
          <w:tab w:val="left" w:pos="0"/>
          <w:tab w:val="left" w:pos="284"/>
        </w:tabs>
        <w:autoSpaceDE w:val="0"/>
        <w:autoSpaceDN w:val="0"/>
        <w:adjustRightInd w:val="0"/>
        <w:spacing w:after="120"/>
        <w:jc w:val="both"/>
        <w:rPr>
          <w:color w:val="000000"/>
        </w:rPr>
      </w:pPr>
      <w:r>
        <w:rPr>
          <w:color w:val="000000"/>
        </w:rPr>
        <w:lastRenderedPageBreak/>
        <w:t>- приемом представителей Покупателя/Заказчика/Уполномоченной организации в соответствии с условиями Договора (Приложение № 14 к Договору);</w:t>
      </w:r>
    </w:p>
    <w:p w:rsidR="00311AFE" w:rsidRDefault="00311AFE" w:rsidP="00311A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311AFE" w:rsidRDefault="00311AFE" w:rsidP="00311A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311AFE" w:rsidRDefault="00311AFE" w:rsidP="00311AFE">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11AFE" w:rsidRDefault="00311AFE" w:rsidP="00311A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311AFE" w:rsidRDefault="00311AFE" w:rsidP="00311AFE">
      <w:pPr>
        <w:tabs>
          <w:tab w:val="left" w:pos="0"/>
        </w:tabs>
        <w:autoSpaceDE w:val="0"/>
        <w:autoSpaceDN w:val="0"/>
        <w:adjustRightInd w:val="0"/>
        <w:spacing w:after="120"/>
        <w:ind w:firstLine="720"/>
        <w:jc w:val="both"/>
        <w:rPr>
          <w:bCs/>
        </w:rPr>
      </w:pPr>
      <w:r>
        <w:rPr>
          <w:bCs/>
          <w:color w:val="000000"/>
        </w:rPr>
        <w:t xml:space="preserve">3.5.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311AFE" w:rsidRDefault="00311AFE" w:rsidP="00311AFE">
      <w:pPr>
        <w:shd w:val="clear" w:color="auto" w:fill="FFFFFF"/>
        <w:tabs>
          <w:tab w:val="left" w:pos="0"/>
        </w:tabs>
        <w:ind w:left="120"/>
        <w:jc w:val="center"/>
        <w:rPr>
          <w:b/>
          <w:bCs/>
          <w:spacing w:val="-1"/>
        </w:rPr>
      </w:pPr>
    </w:p>
    <w:p w:rsidR="00311AFE" w:rsidRDefault="00311AFE" w:rsidP="00311AF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311AFE" w:rsidRDefault="00311AFE" w:rsidP="00311AFE">
      <w:pPr>
        <w:shd w:val="clear" w:color="auto" w:fill="FFFFFF"/>
        <w:tabs>
          <w:tab w:val="left" w:pos="0"/>
        </w:tabs>
        <w:ind w:left="120"/>
        <w:jc w:val="center"/>
        <w:rPr>
          <w:b/>
          <w:bCs/>
          <w:spacing w:val="-1"/>
        </w:rPr>
      </w:pPr>
    </w:p>
    <w:p w:rsidR="00311AFE" w:rsidRDefault="00311AFE" w:rsidP="00311AFE">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311AFE" w:rsidRDefault="00311AFE" w:rsidP="00311AFE">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311AFE" w:rsidRDefault="00311AFE" w:rsidP="00311AFE">
      <w:pPr>
        <w:pStyle w:val="af0"/>
        <w:widowControl w:val="0"/>
        <w:tabs>
          <w:tab w:val="left" w:pos="0"/>
        </w:tabs>
        <w:suppressAutoHyphens/>
        <w:ind w:left="0" w:firstLine="709"/>
        <w:jc w:val="both"/>
        <w:rPr>
          <w:bCs/>
          <w:szCs w:val="28"/>
          <w:lang w:val="ru-RU"/>
        </w:rPr>
      </w:pPr>
      <w:r>
        <w:rPr>
          <w:bCs/>
          <w:szCs w:val="28"/>
        </w:rPr>
        <w:t>4.1.1.1. П</w:t>
      </w:r>
      <w:r>
        <w:t>о Спецификации № 1 (Приложение № 1.1 к Договору)</w:t>
      </w:r>
      <w:r>
        <w:rPr>
          <w:lang w:val="ru-RU"/>
        </w:rPr>
        <w:t xml:space="preserve"> </w:t>
      </w:r>
      <w:r>
        <w:t xml:space="preserve">авансовый платеж </w:t>
      </w:r>
      <w:r>
        <w:rPr>
          <w:bCs/>
          <w:szCs w:val="28"/>
        </w:rPr>
        <w:t xml:space="preserve">в размере </w:t>
      </w:r>
      <w:r>
        <w:rPr>
          <w:bCs/>
          <w:szCs w:val="28"/>
          <w:lang w:val="ru-RU"/>
        </w:rPr>
        <w:t>10</w:t>
      </w:r>
      <w:r>
        <w:rPr>
          <w:bCs/>
          <w:szCs w:val="28"/>
        </w:rPr>
        <w:t xml:space="preserve"> </w:t>
      </w:r>
      <w:r>
        <w:rPr>
          <w:bCs/>
          <w:szCs w:val="28"/>
          <w:lang w:val="ru-RU"/>
        </w:rPr>
        <w:t xml:space="preserve">% </w:t>
      </w:r>
      <w:r>
        <w:rPr>
          <w:bCs/>
          <w:szCs w:val="28"/>
        </w:rPr>
        <w:t>(</w:t>
      </w:r>
      <w:r>
        <w:rPr>
          <w:bCs/>
          <w:szCs w:val="28"/>
          <w:lang w:val="ru-RU"/>
        </w:rPr>
        <w:t>Десять процентов</w:t>
      </w:r>
      <w:r>
        <w:rPr>
          <w:bCs/>
          <w:szCs w:val="28"/>
        </w:rPr>
        <w:t xml:space="preserve">) от суммы </w:t>
      </w:r>
      <w:r>
        <w:t>Спецификации № 1 (Приложение № 1.1 к Договору)</w:t>
      </w:r>
      <w:r>
        <w:rPr>
          <w:bCs/>
          <w:szCs w:val="28"/>
          <w:lang w:val="ru-RU"/>
        </w:rPr>
        <w:t xml:space="preserve"> в том числе </w:t>
      </w:r>
      <w:r>
        <w:rPr>
          <w:bCs/>
          <w:szCs w:val="28"/>
        </w:rPr>
        <w:t xml:space="preserve">НДС </w:t>
      </w:r>
      <w:r>
        <w:rPr>
          <w:bCs/>
          <w:szCs w:val="28"/>
          <w:lang w:val="ru-RU"/>
        </w:rPr>
        <w:t>18</w:t>
      </w:r>
      <w:r>
        <w:rPr>
          <w:bCs/>
          <w:szCs w:val="28"/>
        </w:rPr>
        <w:t>%</w:t>
      </w:r>
      <w:r>
        <w:rPr>
          <w:bCs/>
          <w:szCs w:val="28"/>
          <w:lang w:val="ru-RU"/>
        </w:rPr>
        <w:t>,</w:t>
      </w:r>
    </w:p>
    <w:p w:rsidR="00311AFE" w:rsidRDefault="00311AFE" w:rsidP="00311AF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w:t>
      </w:r>
      <w:r>
        <w:rPr>
          <w:bCs/>
          <w:szCs w:val="28"/>
        </w:rPr>
        <w:t>предоставлени</w:t>
      </w:r>
      <w:r>
        <w:rPr>
          <w:bCs/>
          <w:szCs w:val="28"/>
          <w:lang w:val="ru-RU"/>
        </w:rPr>
        <w:t>е</w:t>
      </w:r>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Pr>
          <w:lang w:val="ru-RU"/>
        </w:rPr>
        <w:t xml:space="preserve"> предоставление </w:t>
      </w:r>
      <w:r>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311AFE" w:rsidRDefault="00311AFE" w:rsidP="00311AFE">
      <w:pPr>
        <w:pStyle w:val="af0"/>
        <w:widowControl w:val="0"/>
        <w:tabs>
          <w:tab w:val="left" w:pos="0"/>
        </w:tabs>
        <w:suppressAutoHyphens/>
        <w:ind w:left="0" w:firstLine="720"/>
        <w:jc w:val="both"/>
        <w:rPr>
          <w:bCs/>
          <w:szCs w:val="28"/>
        </w:rPr>
      </w:pPr>
      <w:r>
        <w:rPr>
          <w:bCs/>
          <w:szCs w:val="28"/>
        </w:rPr>
        <w:t>Зачет авансов</w:t>
      </w:r>
      <w:r>
        <w:rPr>
          <w:bCs/>
          <w:szCs w:val="28"/>
          <w:lang w:val="ru-RU"/>
        </w:rPr>
        <w:t>ых</w:t>
      </w:r>
      <w:r>
        <w:rPr>
          <w:bCs/>
          <w:szCs w:val="28"/>
        </w:rPr>
        <w:t xml:space="preserve"> платеж</w:t>
      </w:r>
      <w:r>
        <w:rPr>
          <w:bCs/>
          <w:szCs w:val="28"/>
          <w:lang w:val="ru-RU"/>
        </w:rPr>
        <w:t>ей</w:t>
      </w:r>
      <w:r>
        <w:rPr>
          <w:bCs/>
          <w:szCs w:val="28"/>
        </w:rPr>
        <w:t xml:space="preserve"> производится пропорционально стоимости поставленного Оборудования либо партии Оборудования.</w:t>
      </w:r>
    </w:p>
    <w:p w:rsidR="00311AFE" w:rsidRDefault="00311AFE" w:rsidP="00311AFE">
      <w:pPr>
        <w:pStyle w:val="af0"/>
        <w:widowControl w:val="0"/>
        <w:tabs>
          <w:tab w:val="left" w:pos="0"/>
        </w:tabs>
        <w:suppressAutoHyphens/>
        <w:ind w:left="0" w:firstLine="709"/>
        <w:jc w:val="both"/>
        <w:rPr>
          <w:bCs/>
          <w:szCs w:val="28"/>
          <w:lang w:val="ru-RU"/>
        </w:rPr>
      </w:pPr>
      <w:r>
        <w:rPr>
          <w:bCs/>
          <w:szCs w:val="28"/>
        </w:rPr>
        <w:t>4.1.1.</w:t>
      </w:r>
      <w:r>
        <w:rPr>
          <w:bCs/>
          <w:szCs w:val="28"/>
          <w:lang w:val="ru-RU"/>
        </w:rPr>
        <w:t>2</w:t>
      </w:r>
      <w:r>
        <w:rPr>
          <w:bCs/>
          <w:szCs w:val="28"/>
        </w:rPr>
        <w:t>. П</w:t>
      </w:r>
      <w:r>
        <w:t xml:space="preserve">о Спецификации № 2 (Приложение № 1.2 к Договору) авансовый платеж </w:t>
      </w:r>
      <w:r>
        <w:rPr>
          <w:bCs/>
          <w:szCs w:val="28"/>
        </w:rPr>
        <w:t>в размере</w:t>
      </w:r>
      <w:r>
        <w:rPr>
          <w:bCs/>
          <w:szCs w:val="28"/>
          <w:lang w:val="ru-RU"/>
        </w:rPr>
        <w:t xml:space="preserve"> 10</w:t>
      </w:r>
      <w:r>
        <w:rPr>
          <w:bCs/>
          <w:szCs w:val="28"/>
        </w:rPr>
        <w:t xml:space="preserve"> </w:t>
      </w:r>
      <w:r>
        <w:rPr>
          <w:bCs/>
          <w:szCs w:val="28"/>
          <w:lang w:val="ru-RU"/>
        </w:rPr>
        <w:t xml:space="preserve">% </w:t>
      </w:r>
      <w:r>
        <w:rPr>
          <w:bCs/>
          <w:szCs w:val="28"/>
        </w:rPr>
        <w:t>(</w:t>
      </w:r>
      <w:r>
        <w:rPr>
          <w:bCs/>
          <w:szCs w:val="28"/>
          <w:lang w:val="ru-RU"/>
        </w:rPr>
        <w:t>Десять процентов</w:t>
      </w:r>
      <w:r>
        <w:rPr>
          <w:bCs/>
          <w:szCs w:val="28"/>
        </w:rPr>
        <w:t>)</w:t>
      </w:r>
      <w:r>
        <w:rPr>
          <w:bCs/>
          <w:szCs w:val="28"/>
          <w:lang w:val="ru-RU"/>
        </w:rPr>
        <w:t xml:space="preserve"> </w:t>
      </w:r>
      <w:r>
        <w:rPr>
          <w:bCs/>
          <w:szCs w:val="28"/>
        </w:rPr>
        <w:t xml:space="preserve">от суммы </w:t>
      </w:r>
      <w:r>
        <w:t>Спецификации № 2 (Приложение № 1.2 к Договору)</w:t>
      </w:r>
      <w:r>
        <w:rPr>
          <w:bCs/>
          <w:szCs w:val="28"/>
        </w:rPr>
        <w:t xml:space="preserve">, </w:t>
      </w:r>
      <w:r>
        <w:rPr>
          <w:bCs/>
          <w:szCs w:val="28"/>
          <w:lang w:val="ru-RU"/>
        </w:rPr>
        <w:t>в том числе</w:t>
      </w:r>
      <w:r>
        <w:rPr>
          <w:bCs/>
          <w:szCs w:val="28"/>
        </w:rPr>
        <w:t xml:space="preserve"> НДС </w:t>
      </w:r>
      <w:r>
        <w:rPr>
          <w:bCs/>
          <w:szCs w:val="28"/>
          <w:lang w:val="ru-RU"/>
        </w:rPr>
        <w:t>18</w:t>
      </w:r>
      <w:r>
        <w:rPr>
          <w:bCs/>
          <w:szCs w:val="28"/>
        </w:rPr>
        <w:t>%</w:t>
      </w:r>
      <w:r>
        <w:rPr>
          <w:bCs/>
          <w:szCs w:val="28"/>
          <w:lang w:val="ru-RU"/>
        </w:rPr>
        <w:t>,</w:t>
      </w:r>
    </w:p>
    <w:p w:rsidR="00311AFE" w:rsidRDefault="00311AFE" w:rsidP="00311AF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w:t>
      </w:r>
      <w:r>
        <w:rPr>
          <w:bCs/>
          <w:szCs w:val="28"/>
        </w:rPr>
        <w:t>предоставлени</w:t>
      </w:r>
      <w:r>
        <w:rPr>
          <w:bCs/>
          <w:szCs w:val="28"/>
          <w:lang w:val="ru-RU"/>
        </w:rPr>
        <w:t>е</w:t>
      </w:r>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Pr>
          <w:lang w:val="ru-RU"/>
        </w:rPr>
        <w:t xml:space="preserve"> предоставление </w:t>
      </w:r>
      <w:r>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311AFE" w:rsidRDefault="00311AFE" w:rsidP="00311AFE">
      <w:pPr>
        <w:pStyle w:val="af0"/>
        <w:widowControl w:val="0"/>
        <w:tabs>
          <w:tab w:val="left" w:pos="0"/>
        </w:tabs>
        <w:suppressAutoHyphens/>
        <w:ind w:left="0" w:firstLine="720"/>
        <w:jc w:val="both"/>
        <w:rPr>
          <w:bCs/>
          <w:szCs w:val="28"/>
        </w:rPr>
      </w:pPr>
      <w:r>
        <w:rPr>
          <w:bCs/>
          <w:szCs w:val="28"/>
        </w:rPr>
        <w:t>Зачет авансов</w:t>
      </w:r>
      <w:r>
        <w:rPr>
          <w:bCs/>
          <w:szCs w:val="28"/>
          <w:lang w:val="ru-RU"/>
        </w:rPr>
        <w:t>ых</w:t>
      </w:r>
      <w:r>
        <w:rPr>
          <w:bCs/>
          <w:szCs w:val="28"/>
        </w:rPr>
        <w:t xml:space="preserve"> платеж</w:t>
      </w:r>
      <w:r>
        <w:rPr>
          <w:bCs/>
          <w:szCs w:val="28"/>
          <w:lang w:val="ru-RU"/>
        </w:rPr>
        <w:t>ей</w:t>
      </w:r>
      <w:r>
        <w:rPr>
          <w:bCs/>
          <w:szCs w:val="28"/>
        </w:rPr>
        <w:t xml:space="preserve"> производится пропорционально стоимости поставленного Оборудования либо партии Оборудования.</w:t>
      </w:r>
    </w:p>
    <w:p w:rsidR="00311AFE" w:rsidRDefault="00311AFE" w:rsidP="00311AFE">
      <w:pPr>
        <w:pStyle w:val="af0"/>
        <w:widowControl w:val="0"/>
        <w:tabs>
          <w:tab w:val="left" w:pos="0"/>
        </w:tabs>
        <w:suppressAutoHyphens/>
        <w:ind w:left="24" w:firstLine="709"/>
        <w:jc w:val="both"/>
        <w:rPr>
          <w:bCs/>
          <w:szCs w:val="28"/>
          <w:lang w:val="ru-RU"/>
        </w:rPr>
      </w:pPr>
      <w:r>
        <w:rPr>
          <w:bCs/>
          <w:szCs w:val="28"/>
        </w:rPr>
        <w:t>4.1.</w:t>
      </w:r>
      <w:r>
        <w:rPr>
          <w:bCs/>
          <w:szCs w:val="28"/>
          <w:lang w:val="ru-RU"/>
        </w:rPr>
        <w:t>1.3</w:t>
      </w:r>
      <w:r>
        <w:rPr>
          <w:bCs/>
          <w:szCs w:val="28"/>
        </w:rPr>
        <w:t xml:space="preserve">. Поставщик в соответствии с Налоговым Кодексом Российской Федерации предоставит Покупателю счет-фактуру на сумму авансового платежа не позднее 5 (пяти) </w:t>
      </w:r>
      <w:r>
        <w:rPr>
          <w:bCs/>
          <w:szCs w:val="28"/>
        </w:rPr>
        <w:lastRenderedPageBreak/>
        <w:t>календарных дней, считая со дня получения авансового платежа.</w:t>
      </w:r>
    </w:p>
    <w:p w:rsidR="00311AFE" w:rsidRDefault="00311AFE" w:rsidP="00311AFE">
      <w:pPr>
        <w:pStyle w:val="af0"/>
        <w:widowControl w:val="0"/>
        <w:tabs>
          <w:tab w:val="left" w:pos="0"/>
        </w:tabs>
        <w:suppressAutoHyphens/>
        <w:ind w:left="24" w:firstLine="709"/>
        <w:jc w:val="both"/>
        <w:rPr>
          <w:bCs/>
          <w:szCs w:val="28"/>
          <w:lang w:val="ru-RU"/>
        </w:rPr>
      </w:pPr>
      <w:r>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w:t>
      </w:r>
      <w:r>
        <w:rPr>
          <w:bCs/>
          <w:szCs w:val="28"/>
          <w:lang w:val="ru-RU"/>
        </w:rPr>
        <w:t>85 </w:t>
      </w:r>
      <w:r>
        <w:rPr>
          <w:bCs/>
          <w:szCs w:val="28"/>
        </w:rPr>
        <w:t>% (</w:t>
      </w:r>
      <w:r>
        <w:rPr>
          <w:bCs/>
          <w:szCs w:val="28"/>
          <w:lang w:val="ru-RU"/>
        </w:rPr>
        <w:t>Восемьдесят пять процентов</w:t>
      </w:r>
      <w:r>
        <w:rPr>
          <w:bCs/>
          <w:szCs w:val="28"/>
        </w:rPr>
        <w:t>)</w:t>
      </w:r>
      <w:r>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xml:space="preserve">) Входного контроля </w:t>
      </w:r>
      <w:r>
        <w:rPr>
          <w:bCs/>
          <w:szCs w:val="28"/>
          <w:lang w:val="ru-RU"/>
        </w:rPr>
        <w:t xml:space="preserve">Оборудования </w:t>
      </w:r>
      <w:r>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311AFE" w:rsidRDefault="00311AFE" w:rsidP="00311AF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Счет – 1 экземпляр (оригинал);</w:t>
      </w:r>
    </w:p>
    <w:p w:rsidR="00311AFE" w:rsidRDefault="00311AFE" w:rsidP="00311AF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w:t>
      </w:r>
      <w:r>
        <w:rPr>
          <w:bCs/>
          <w:szCs w:val="28"/>
          <w:lang w:val="ru-RU"/>
        </w:rPr>
        <w:t>Оборудования</w:t>
      </w:r>
      <w:r>
        <w:rPr>
          <w:bCs/>
          <w:szCs w:val="28"/>
        </w:rPr>
        <w:t xml:space="preserve"> в Место доставки – 1 экземпляр (заверенный Поставщиком);</w:t>
      </w:r>
    </w:p>
    <w:p w:rsidR="00311AFE" w:rsidRDefault="00311AFE" w:rsidP="00311AFE">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 xml:space="preserve"> – 1 экземпляр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11AFE" w:rsidRDefault="00311AFE" w:rsidP="00311AFE">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11AFE" w:rsidRDefault="00311AFE" w:rsidP="00311AFE">
      <w:pPr>
        <w:pStyle w:val="af0"/>
        <w:widowControl w:val="0"/>
        <w:tabs>
          <w:tab w:val="left" w:pos="0"/>
        </w:tabs>
        <w:suppressAutoHyphens/>
        <w:spacing w:after="0"/>
        <w:ind w:left="0" w:firstLine="720"/>
        <w:jc w:val="both"/>
        <w:rPr>
          <w:bCs/>
          <w:szCs w:val="28"/>
          <w:lang w:val="ru-RU"/>
        </w:rPr>
      </w:pPr>
      <w:r>
        <w:rPr>
          <w:bCs/>
          <w:szCs w:val="28"/>
        </w:rPr>
        <w:t>Покупатель  вправе отказаться от оплаты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p>
    <w:p w:rsidR="00311AFE" w:rsidRDefault="00311AFE" w:rsidP="00311AFE">
      <w:pPr>
        <w:pStyle w:val="af0"/>
        <w:widowControl w:val="0"/>
        <w:tabs>
          <w:tab w:val="left" w:pos="0"/>
        </w:tabs>
        <w:suppressAutoHyphens/>
        <w:spacing w:after="0"/>
        <w:ind w:left="0"/>
        <w:jc w:val="both"/>
        <w:rPr>
          <w:bCs/>
          <w:szCs w:val="28"/>
          <w:lang w:val="ru-RU"/>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w:t>
      </w:r>
      <w:r>
        <w:rPr>
          <w:bCs/>
          <w:szCs w:val="28"/>
          <w:lang w:val="ru-RU"/>
        </w:rPr>
        <w:t>ого</w:t>
      </w:r>
      <w:r>
        <w:rPr>
          <w:bCs/>
          <w:szCs w:val="28"/>
        </w:rPr>
        <w:t xml:space="preserve"> </w:t>
      </w:r>
      <w:r>
        <w:rPr>
          <w:bCs/>
          <w:szCs w:val="28"/>
          <w:lang w:val="ru-RU"/>
        </w:rPr>
        <w:t>Оборудования</w:t>
      </w:r>
      <w:r>
        <w:rPr>
          <w:bCs/>
          <w:szCs w:val="28"/>
        </w:rPr>
        <w:t xml:space="preserve"> впредь до устранения недостатков и доукомплектования </w:t>
      </w:r>
      <w:r>
        <w:rPr>
          <w:bCs/>
          <w:szCs w:val="28"/>
          <w:lang w:val="ru-RU"/>
        </w:rPr>
        <w:t xml:space="preserve">Оборудования </w:t>
      </w:r>
      <w:r>
        <w:rPr>
          <w:bCs/>
          <w:szCs w:val="28"/>
        </w:rPr>
        <w:t xml:space="preserve">либо </w:t>
      </w:r>
      <w:r>
        <w:rPr>
          <w:bCs/>
          <w:szCs w:val="28"/>
          <w:lang w:val="ru-RU"/>
        </w:rPr>
        <w:t xml:space="preserve">его </w:t>
      </w:r>
      <w:r>
        <w:rPr>
          <w:bCs/>
          <w:szCs w:val="28"/>
        </w:rPr>
        <w:t>замены.</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 xml:space="preserve">4.1.3.2. Платеж в размере </w:t>
      </w:r>
      <w:r>
        <w:rPr>
          <w:bCs/>
          <w:szCs w:val="28"/>
          <w:lang w:val="ru-RU"/>
        </w:rPr>
        <w:t>85</w:t>
      </w:r>
      <w:r>
        <w:rPr>
          <w:bCs/>
          <w:szCs w:val="28"/>
        </w:rPr>
        <w:t xml:space="preserve"> % (</w:t>
      </w:r>
      <w:r>
        <w:rPr>
          <w:bCs/>
          <w:szCs w:val="28"/>
          <w:lang w:val="ru-RU"/>
        </w:rPr>
        <w:t>Восемьдесят пять процентов</w:t>
      </w:r>
      <w:r>
        <w:rPr>
          <w:bCs/>
          <w:szCs w:val="28"/>
        </w:rPr>
        <w:t>)</w:t>
      </w:r>
      <w:r>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для энергоблока № </w:t>
      </w:r>
      <w:r>
        <w:rPr>
          <w:bCs/>
          <w:szCs w:val="28"/>
          <w:lang w:val="ru-RU"/>
        </w:rPr>
        <w:t>2</w:t>
      </w:r>
      <w:r>
        <w:rPr>
          <w:bCs/>
          <w:szCs w:val="28"/>
        </w:rPr>
        <w:t xml:space="preserve"> Белорусской АЭС в соответствии со Спецификацией № </w:t>
      </w:r>
      <w:r>
        <w:rPr>
          <w:bCs/>
          <w:szCs w:val="28"/>
          <w:lang w:val="ru-RU"/>
        </w:rPr>
        <w:t>2</w:t>
      </w:r>
      <w:r>
        <w:rPr>
          <w:bCs/>
          <w:szCs w:val="28"/>
        </w:rPr>
        <w:t xml:space="preserve"> (Приложение № 1.</w:t>
      </w:r>
      <w:r>
        <w:rPr>
          <w:bCs/>
          <w:szCs w:val="28"/>
          <w:lang w:val="ru-RU"/>
        </w:rPr>
        <w:t>2</w:t>
      </w:r>
      <w:r>
        <w:rPr>
          <w:bCs/>
          <w:szCs w:val="28"/>
        </w:rPr>
        <w:t xml:space="preserve"> к Договору) либо от стоимости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xml:space="preserve">) Входного контроля </w:t>
      </w:r>
      <w:r>
        <w:rPr>
          <w:bCs/>
          <w:szCs w:val="28"/>
          <w:lang w:val="ru-RU"/>
        </w:rPr>
        <w:t xml:space="preserve">Оборудования </w:t>
      </w:r>
      <w:r>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311AFE" w:rsidRDefault="00311AFE" w:rsidP="00311AF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Счет – 1 экземпляр (оригинал);</w:t>
      </w:r>
    </w:p>
    <w:p w:rsidR="00311AFE" w:rsidRDefault="00311AFE" w:rsidP="00311AF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w:t>
      </w:r>
      <w:r>
        <w:rPr>
          <w:bCs/>
          <w:szCs w:val="28"/>
          <w:lang w:val="ru-RU"/>
        </w:rPr>
        <w:t>Оборудования</w:t>
      </w:r>
      <w:r>
        <w:rPr>
          <w:bCs/>
          <w:szCs w:val="28"/>
        </w:rPr>
        <w:t xml:space="preserve"> в Место доставки – 1 экземпляр (заверенный Поставщиком);</w:t>
      </w:r>
    </w:p>
    <w:p w:rsidR="00311AFE" w:rsidRDefault="00311AFE" w:rsidP="00311AFE">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 xml:space="preserve"> – 1 экземпляр (оригинал);</w:t>
      </w:r>
    </w:p>
    <w:p w:rsidR="00311AFE" w:rsidRDefault="00311AFE" w:rsidP="00311AF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11AFE" w:rsidRDefault="00311AFE" w:rsidP="00311AFE">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11AFE" w:rsidRDefault="00311AFE" w:rsidP="00311AFE">
      <w:pPr>
        <w:pStyle w:val="af0"/>
        <w:widowControl w:val="0"/>
        <w:tabs>
          <w:tab w:val="left" w:pos="0"/>
        </w:tabs>
        <w:suppressAutoHyphens/>
        <w:spacing w:after="0"/>
        <w:ind w:left="0" w:firstLine="720"/>
        <w:jc w:val="both"/>
        <w:rPr>
          <w:bCs/>
          <w:szCs w:val="28"/>
          <w:lang w:val="ru-RU"/>
        </w:rPr>
      </w:pPr>
      <w:r>
        <w:rPr>
          <w:bCs/>
          <w:szCs w:val="28"/>
        </w:rPr>
        <w:t>Покупатель  вправе отказаться от оплаты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p>
    <w:p w:rsidR="00311AFE" w:rsidRDefault="00311AFE" w:rsidP="00311AFE">
      <w:pPr>
        <w:pStyle w:val="af0"/>
        <w:widowControl w:val="0"/>
        <w:tabs>
          <w:tab w:val="left" w:pos="0"/>
        </w:tabs>
        <w:suppressAutoHyphens/>
        <w:spacing w:after="0"/>
        <w:ind w:left="0"/>
        <w:jc w:val="both"/>
        <w:rPr>
          <w:bCs/>
          <w:szCs w:val="28"/>
          <w:lang w:val="ru-RU"/>
        </w:rPr>
      </w:pPr>
      <w:r>
        <w:rPr>
          <w:bCs/>
          <w:szCs w:val="28"/>
        </w:rPr>
        <w:t xml:space="preserve">для энергоблока № </w:t>
      </w:r>
      <w:r>
        <w:rPr>
          <w:bCs/>
          <w:szCs w:val="28"/>
          <w:lang w:val="ru-RU"/>
        </w:rPr>
        <w:t>2</w:t>
      </w:r>
      <w:r>
        <w:rPr>
          <w:bCs/>
          <w:szCs w:val="28"/>
        </w:rPr>
        <w:t xml:space="preserve"> Белорусской АЭС в соответствии со Спецификацией № </w:t>
      </w:r>
      <w:r>
        <w:rPr>
          <w:bCs/>
          <w:szCs w:val="28"/>
          <w:lang w:val="ru-RU"/>
        </w:rPr>
        <w:t>2</w:t>
      </w:r>
      <w:r>
        <w:rPr>
          <w:bCs/>
          <w:szCs w:val="28"/>
        </w:rPr>
        <w:t xml:space="preserve"> </w:t>
      </w:r>
      <w:r>
        <w:rPr>
          <w:bCs/>
          <w:szCs w:val="28"/>
        </w:rPr>
        <w:lastRenderedPageBreak/>
        <w:t xml:space="preserve">(Приложение </w:t>
      </w:r>
      <w:r>
        <w:rPr>
          <w:bCs/>
          <w:szCs w:val="28"/>
        </w:rPr>
        <w:br/>
        <w:t>№ 1.</w:t>
      </w:r>
      <w:r>
        <w:rPr>
          <w:bCs/>
          <w:szCs w:val="28"/>
          <w:lang w:val="ru-RU"/>
        </w:rPr>
        <w:t>2</w:t>
      </w:r>
      <w:r>
        <w:rPr>
          <w:bCs/>
          <w:szCs w:val="28"/>
        </w:rPr>
        <w:t xml:space="preserve"> к Договору) ненадлежащего качества и некомплектн</w:t>
      </w:r>
      <w:r>
        <w:rPr>
          <w:bCs/>
          <w:szCs w:val="28"/>
          <w:lang w:val="ru-RU"/>
        </w:rPr>
        <w:t>ого</w:t>
      </w:r>
      <w:r>
        <w:rPr>
          <w:bCs/>
          <w:szCs w:val="28"/>
        </w:rPr>
        <w:t xml:space="preserve"> </w:t>
      </w:r>
      <w:r>
        <w:rPr>
          <w:bCs/>
          <w:szCs w:val="28"/>
          <w:lang w:val="ru-RU"/>
        </w:rPr>
        <w:t>Оборудования</w:t>
      </w:r>
      <w:r>
        <w:rPr>
          <w:bCs/>
          <w:szCs w:val="28"/>
        </w:rPr>
        <w:t xml:space="preserve"> впредь до устранения недостатков и доукомплектования </w:t>
      </w:r>
      <w:r>
        <w:rPr>
          <w:bCs/>
          <w:szCs w:val="28"/>
          <w:lang w:val="ru-RU"/>
        </w:rPr>
        <w:t xml:space="preserve">Оборудования </w:t>
      </w:r>
      <w:r>
        <w:rPr>
          <w:bCs/>
          <w:szCs w:val="28"/>
        </w:rPr>
        <w:t xml:space="preserve">либо </w:t>
      </w:r>
      <w:r>
        <w:rPr>
          <w:bCs/>
          <w:szCs w:val="28"/>
          <w:lang w:val="ru-RU"/>
        </w:rPr>
        <w:t xml:space="preserve">его </w:t>
      </w:r>
      <w:r>
        <w:rPr>
          <w:bCs/>
          <w:szCs w:val="28"/>
        </w:rPr>
        <w:t>замены.</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Pr>
          <w:lang w:val="ru-RU"/>
        </w:rPr>
        <w:t>или перечисления денежных средств на счет Покупателя (обеспечительного взноса)</w:t>
      </w:r>
      <w:r>
        <w:t xml:space="preserve"> </w:t>
      </w:r>
      <w:r>
        <w:rPr>
          <w:bCs/>
          <w:szCs w:val="28"/>
        </w:rPr>
        <w:t>в обеспечение исполнения гарантийных обязательств Поставщика в соответствии с п. 6.</w:t>
      </w:r>
      <w:r>
        <w:rPr>
          <w:bCs/>
          <w:szCs w:val="28"/>
          <w:lang w:val="ru-RU"/>
        </w:rPr>
        <w:t xml:space="preserve">4, п. 6.5 </w:t>
      </w:r>
      <w:r>
        <w:rPr>
          <w:bCs/>
          <w:szCs w:val="28"/>
        </w:rPr>
        <w:t>Договора.</w:t>
      </w:r>
    </w:p>
    <w:p w:rsidR="00311AFE" w:rsidRDefault="00311AFE" w:rsidP="00311AF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w:t>
      </w:r>
      <w:r>
        <w:rPr>
          <w:bCs/>
          <w:szCs w:val="28"/>
          <w:lang w:val="ru-RU"/>
        </w:rPr>
        <w:t xml:space="preserve"> %</w:t>
      </w:r>
      <w:r>
        <w:rPr>
          <w:bCs/>
          <w:szCs w:val="28"/>
        </w:rPr>
        <w:t xml:space="preserve"> (девяносто пять) процентов.</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311AFE" w:rsidRDefault="00311AFE" w:rsidP="00311AF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zCs w:val="28"/>
        </w:rPr>
        <w:t xml:space="preserve">При этом размер платежа, предусмотренного п. 4.1.3 Договора, будет составлять </w:t>
      </w:r>
      <w:r>
        <w:rPr>
          <w:bCs/>
          <w:szCs w:val="28"/>
          <w:lang w:val="ru-RU"/>
        </w:rPr>
        <w:t>90</w:t>
      </w:r>
      <w:r>
        <w:rPr>
          <w:bCs/>
          <w:szCs w:val="28"/>
        </w:rPr>
        <w:t xml:space="preserve"> </w:t>
      </w:r>
      <w:r>
        <w:rPr>
          <w:bCs/>
          <w:szCs w:val="28"/>
          <w:lang w:val="ru-RU"/>
        </w:rPr>
        <w:t xml:space="preserve">% </w:t>
      </w:r>
      <w:r>
        <w:rPr>
          <w:bCs/>
          <w:szCs w:val="28"/>
        </w:rPr>
        <w:t>(</w:t>
      </w:r>
      <w:r>
        <w:rPr>
          <w:bCs/>
          <w:szCs w:val="28"/>
          <w:lang w:val="ru-RU"/>
        </w:rPr>
        <w:t>Девяносто процентов)</w:t>
      </w:r>
      <w:r>
        <w:rPr>
          <w:bCs/>
          <w:szCs w:val="28"/>
        </w:rPr>
        <w:t>.</w:t>
      </w:r>
    </w:p>
    <w:p w:rsidR="00311AFE" w:rsidRDefault="00311AFE" w:rsidP="00311AF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311AFE" w:rsidRDefault="00311AFE" w:rsidP="00311AFE">
      <w:pPr>
        <w:numPr>
          <w:ilvl w:val="1"/>
          <w:numId w:val="12"/>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311AFE" w:rsidRDefault="00311AFE" w:rsidP="00311AFE">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311AFE" w:rsidRDefault="00311AFE" w:rsidP="00311AFE">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311AFE" w:rsidRDefault="00311AFE" w:rsidP="00311AFE">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311AFE" w:rsidRDefault="00311AFE" w:rsidP="00311AFE">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311AFE" w:rsidRDefault="00311AFE" w:rsidP="00311AFE">
      <w:pPr>
        <w:tabs>
          <w:tab w:val="left" w:pos="0"/>
        </w:tabs>
        <w:ind w:firstLine="709"/>
        <w:jc w:val="center"/>
        <w:rPr>
          <w:b/>
        </w:rPr>
      </w:pPr>
    </w:p>
    <w:p w:rsidR="00311AFE" w:rsidRDefault="00311AFE" w:rsidP="00311AFE">
      <w:pPr>
        <w:tabs>
          <w:tab w:val="left" w:pos="0"/>
        </w:tabs>
        <w:ind w:firstLine="709"/>
        <w:jc w:val="center"/>
        <w:rPr>
          <w:b/>
        </w:rPr>
      </w:pPr>
      <w:r>
        <w:rPr>
          <w:b/>
        </w:rPr>
        <w:t>Статья 5. Сроки поставки и доставки Оборудования</w:t>
      </w:r>
    </w:p>
    <w:p w:rsidR="00311AFE" w:rsidRDefault="00311AFE" w:rsidP="00311AFE">
      <w:pPr>
        <w:tabs>
          <w:tab w:val="left" w:pos="0"/>
        </w:tabs>
        <w:ind w:firstLine="709"/>
        <w:jc w:val="center"/>
        <w:rPr>
          <w:b/>
        </w:rPr>
      </w:pPr>
    </w:p>
    <w:p w:rsidR="00311AFE" w:rsidRDefault="00311AFE" w:rsidP="00311AFE">
      <w:pPr>
        <w:pStyle w:val="3"/>
        <w:numPr>
          <w:ilvl w:val="1"/>
          <w:numId w:val="14"/>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311AFE" w:rsidRDefault="00311AFE" w:rsidP="00311AFE">
      <w:pPr>
        <w:pStyle w:val="3"/>
        <w:numPr>
          <w:ilvl w:val="1"/>
          <w:numId w:val="14"/>
        </w:numPr>
        <w:tabs>
          <w:tab w:val="left" w:pos="0"/>
          <w:tab w:val="left" w:pos="1134"/>
        </w:tabs>
        <w:suppressAutoHyphens/>
        <w:spacing w:after="120"/>
        <w:ind w:left="0" w:firstLine="709"/>
        <w:jc w:val="both"/>
        <w:rPr>
          <w:sz w:val="24"/>
          <w:szCs w:val="24"/>
        </w:rPr>
      </w:pPr>
      <w:r>
        <w:rPr>
          <w:noProof/>
          <w:sz w:val="24"/>
          <w:szCs w:val="24"/>
        </w:rPr>
        <w:lastRenderedPageBreak/>
        <w:t>В счет общей цены Договора Поставщик выполняет  шеф-монтаж Оборудования.</w:t>
      </w:r>
    </w:p>
    <w:p w:rsidR="00311AFE" w:rsidRDefault="00311AFE" w:rsidP="00311AFE">
      <w:pPr>
        <w:pStyle w:val="3"/>
        <w:tabs>
          <w:tab w:val="left" w:pos="0"/>
          <w:tab w:val="left" w:pos="1134"/>
        </w:tabs>
        <w:suppressAutoHyphens/>
        <w:spacing w:after="120"/>
        <w:ind w:firstLine="720"/>
        <w:jc w:val="both"/>
        <w:rPr>
          <w:noProof/>
          <w:sz w:val="24"/>
          <w:szCs w:val="24"/>
        </w:rPr>
      </w:pPr>
      <w:r>
        <w:rPr>
          <w:noProof/>
          <w:sz w:val="24"/>
          <w:szCs w:val="24"/>
        </w:rPr>
        <w:t xml:space="preserve">Начальный срок </w:t>
      </w:r>
      <w:r>
        <w:rPr>
          <w:noProof/>
          <w:sz w:val="24"/>
          <w:szCs w:val="24"/>
          <w:lang w:val="ru-RU"/>
        </w:rPr>
        <w:t xml:space="preserve">оказания услуг по </w:t>
      </w:r>
      <w:r>
        <w:rPr>
          <w:noProof/>
          <w:sz w:val="24"/>
          <w:szCs w:val="24"/>
        </w:rPr>
        <w:t>шеф-монтаж</w:t>
      </w:r>
      <w:r>
        <w:rPr>
          <w:noProof/>
          <w:sz w:val="24"/>
          <w:szCs w:val="24"/>
          <w:lang w:val="ru-RU"/>
        </w:rPr>
        <w:t>у</w:t>
      </w:r>
      <w:r>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311AFE" w:rsidRDefault="00311AFE" w:rsidP="00311AFE">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311AFE" w:rsidRDefault="00311AFE" w:rsidP="00311AFE">
      <w:pPr>
        <w:pStyle w:val="3"/>
        <w:tabs>
          <w:tab w:val="left" w:pos="0"/>
          <w:tab w:val="left" w:pos="1134"/>
        </w:tabs>
        <w:suppressAutoHyphens/>
        <w:spacing w:after="120"/>
        <w:ind w:firstLine="720"/>
        <w:jc w:val="both"/>
        <w:rPr>
          <w:noProof/>
          <w:sz w:val="24"/>
          <w:szCs w:val="24"/>
        </w:rPr>
      </w:pPr>
      <w:r>
        <w:rPr>
          <w:b/>
          <w:noProof/>
          <w:sz w:val="24"/>
          <w:szCs w:val="24"/>
          <w:lang w:val="ru-RU"/>
        </w:rPr>
        <w:t>30.10.2016г.</w:t>
      </w:r>
      <w:r>
        <w:rPr>
          <w:noProof/>
          <w:sz w:val="24"/>
          <w:szCs w:val="24"/>
        </w:rPr>
        <w:t xml:space="preserve"> </w:t>
      </w:r>
      <w:r>
        <w:rPr>
          <w:i/>
          <w:noProof/>
          <w:sz w:val="24"/>
          <w:szCs w:val="24"/>
        </w:rPr>
        <w:t>(для энергоблока № 1 Белорусской АЭС)</w:t>
      </w:r>
      <w:r>
        <w:rPr>
          <w:noProof/>
          <w:sz w:val="24"/>
          <w:szCs w:val="24"/>
        </w:rPr>
        <w:t>;</w:t>
      </w:r>
    </w:p>
    <w:p w:rsidR="00311AFE" w:rsidRDefault="00311AFE" w:rsidP="00311AFE">
      <w:pPr>
        <w:pStyle w:val="3"/>
        <w:tabs>
          <w:tab w:val="left" w:pos="0"/>
          <w:tab w:val="left" w:pos="1134"/>
        </w:tabs>
        <w:suppressAutoHyphens/>
        <w:spacing w:after="120"/>
        <w:ind w:firstLine="720"/>
        <w:jc w:val="both"/>
        <w:rPr>
          <w:noProof/>
          <w:sz w:val="24"/>
          <w:szCs w:val="24"/>
        </w:rPr>
      </w:pPr>
      <w:r>
        <w:rPr>
          <w:b/>
          <w:noProof/>
          <w:sz w:val="24"/>
          <w:szCs w:val="24"/>
          <w:lang w:val="ru-RU"/>
        </w:rPr>
        <w:t>30.07.2018г.</w:t>
      </w:r>
      <w:r>
        <w:rPr>
          <w:noProof/>
          <w:sz w:val="24"/>
          <w:szCs w:val="24"/>
        </w:rPr>
        <w:t xml:space="preserve"> </w:t>
      </w:r>
      <w:r>
        <w:rPr>
          <w:i/>
          <w:noProof/>
          <w:sz w:val="24"/>
          <w:szCs w:val="24"/>
        </w:rPr>
        <w:t>(для энергоблока № 2 Белорусской АЭС)</w:t>
      </w:r>
      <w:r>
        <w:rPr>
          <w:noProof/>
          <w:sz w:val="24"/>
          <w:szCs w:val="24"/>
        </w:rPr>
        <w:t>.</w:t>
      </w:r>
    </w:p>
    <w:p w:rsidR="00311AFE" w:rsidRDefault="00311AFE" w:rsidP="00311AFE">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311AFE" w:rsidRDefault="00311AFE" w:rsidP="00311AFE">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311AFE" w:rsidRDefault="00311AFE" w:rsidP="00311AFE">
      <w:pPr>
        <w:tabs>
          <w:tab w:val="left" w:pos="0"/>
        </w:tabs>
        <w:ind w:firstLine="709"/>
        <w:jc w:val="center"/>
        <w:rPr>
          <w:b/>
          <w:color w:val="000000"/>
        </w:rPr>
      </w:pPr>
    </w:p>
    <w:p w:rsidR="00311AFE" w:rsidRDefault="00311AFE" w:rsidP="00311AFE">
      <w:pPr>
        <w:tabs>
          <w:tab w:val="left" w:pos="0"/>
        </w:tabs>
        <w:ind w:firstLine="709"/>
        <w:jc w:val="center"/>
        <w:rPr>
          <w:b/>
          <w:color w:val="000000"/>
        </w:rPr>
      </w:pPr>
      <w:r>
        <w:rPr>
          <w:b/>
          <w:color w:val="000000"/>
        </w:rPr>
        <w:t>Статья 6. Обеспечения, предоставляемые Поставщиком</w:t>
      </w:r>
    </w:p>
    <w:p w:rsidR="00311AFE" w:rsidRDefault="00311AFE" w:rsidP="00311AFE">
      <w:pPr>
        <w:tabs>
          <w:tab w:val="left" w:pos="0"/>
        </w:tabs>
        <w:ind w:firstLine="709"/>
        <w:jc w:val="center"/>
        <w:rPr>
          <w:b/>
          <w:color w:val="000000"/>
        </w:rPr>
      </w:pPr>
    </w:p>
    <w:p w:rsidR="00311AFE" w:rsidRDefault="00311AFE" w:rsidP="00311AFE">
      <w:pPr>
        <w:ind w:firstLine="708"/>
        <w:jc w:val="both"/>
      </w:pPr>
      <w:r>
        <w:t>6.1.</w:t>
      </w:r>
      <w:r>
        <w:rPr>
          <w:rFonts w:eastAsia="Calibri"/>
        </w:rPr>
        <w:t xml:space="preserve"> </w:t>
      </w: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311AFE" w:rsidRDefault="00311AFE" w:rsidP="00311AFE">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311AFE" w:rsidRDefault="00311AFE" w:rsidP="00311AFE">
      <w:pPr>
        <w:ind w:firstLine="708"/>
        <w:jc w:val="both"/>
      </w:pPr>
      <w:r>
        <w:t>Поставщик несет все расходы по получению обеспечения исполнения Договора.</w:t>
      </w:r>
    </w:p>
    <w:p w:rsidR="00311AFE" w:rsidRDefault="00311AFE" w:rsidP="00311AFE">
      <w:pPr>
        <w:tabs>
          <w:tab w:val="left" w:pos="0"/>
        </w:tabs>
        <w:ind w:firstLine="709"/>
        <w:jc w:val="both"/>
        <w:rPr>
          <w:bCs/>
          <w:spacing w:val="-1"/>
        </w:rPr>
      </w:pPr>
      <w:r>
        <w:t>6.2.</w:t>
      </w:r>
      <w:r>
        <w:rPr>
          <w:rFonts w:eastAsia="Calibri"/>
        </w:rPr>
        <w:t xml:space="preserve"> </w:t>
      </w: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311AFE" w:rsidRDefault="00311AFE" w:rsidP="00311AFE">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311AFE" w:rsidRDefault="00311AFE" w:rsidP="00311AFE">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311AFE" w:rsidRDefault="00311AFE" w:rsidP="00311AFE">
      <w:pPr>
        <w:ind w:firstLine="708"/>
        <w:jc w:val="both"/>
      </w:pPr>
      <w:r>
        <w:t>Поставщик несет все расходы по получению обеспечения возврата авансового платежа.</w:t>
      </w:r>
    </w:p>
    <w:p w:rsidR="00311AFE" w:rsidRDefault="00311AFE" w:rsidP="00311AFE">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311AFE" w:rsidRDefault="00311AFE" w:rsidP="00311AFE">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w:t>
      </w:r>
      <w:r>
        <w:lastRenderedPageBreak/>
        <w:t xml:space="preserve">Статьей 11 </w:t>
      </w:r>
      <w:r>
        <w:br/>
        <w:t xml:space="preserve">(п. 11.5) настоящего Договора, плюс 60 (шестьдесят) дней, то есть до </w:t>
      </w:r>
      <w:r>
        <w:rPr>
          <w:b/>
        </w:rPr>
        <w:t>29.01.2021г</w:t>
      </w:r>
      <w:r>
        <w:t>.</w:t>
      </w:r>
    </w:p>
    <w:p w:rsidR="00311AFE" w:rsidRDefault="00311AFE" w:rsidP="00311AFE">
      <w:pPr>
        <w:ind w:firstLine="708"/>
        <w:jc w:val="both"/>
      </w:pPr>
      <w:r>
        <w:t>Поставщик несет все расходы по получению обеспечения исполнения гарантийных обязательств.</w:t>
      </w:r>
    </w:p>
    <w:p w:rsidR="00311AFE" w:rsidRDefault="00311AFE" w:rsidP="00311AFE">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rPr>
          <w:rFonts w:eastAsia="Calibri"/>
        </w:rPr>
        <w:t xml:space="preserve"> </w:t>
      </w:r>
      <w:r>
        <w:t xml:space="preserve">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11AFE" w:rsidRDefault="00311AFE" w:rsidP="00311AFE">
      <w:pPr>
        <w:ind w:firstLine="708"/>
        <w:jc w:val="both"/>
      </w:pPr>
      <w:r>
        <w:t xml:space="preserve"> (</w:t>
      </w:r>
      <w:proofErr w:type="gramStart"/>
      <w:r>
        <w:rPr>
          <w:i/>
        </w:rPr>
        <w:t>д</w:t>
      </w:r>
      <w:proofErr w:type="gramEnd"/>
      <w:r>
        <w:rPr>
          <w:i/>
        </w:rPr>
        <w:t>ля энергоблока № 1 Белорусской АЭС</w:t>
      </w:r>
      <w:r>
        <w:t>).</w:t>
      </w:r>
    </w:p>
    <w:p w:rsidR="00311AFE" w:rsidRDefault="00311AFE" w:rsidP="00311AFE">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311AFE" w:rsidRDefault="00311AFE" w:rsidP="00311AFE">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bookmarkStart w:id="2" w:name="_GoBack"/>
      <w:r w:rsidRPr="00311AFE">
        <w:rPr>
          <w:b/>
        </w:rPr>
        <w:t>18.09.2022г</w:t>
      </w:r>
      <w:bookmarkEnd w:id="2"/>
      <w:r>
        <w:t>.</w:t>
      </w:r>
    </w:p>
    <w:p w:rsidR="00311AFE" w:rsidRDefault="00311AFE" w:rsidP="00311AFE">
      <w:pPr>
        <w:ind w:firstLine="708"/>
        <w:jc w:val="both"/>
      </w:pPr>
      <w:r>
        <w:t>Поставщик несет все расходы по обеспечению исполнения гарантийных обязательств.</w:t>
      </w:r>
    </w:p>
    <w:p w:rsidR="00311AFE" w:rsidRDefault="00311AFE" w:rsidP="00311AFE">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rPr>
          <w:rFonts w:eastAsia="Calibri"/>
        </w:rPr>
        <w:t xml:space="preserve"> </w:t>
      </w:r>
      <w:r>
        <w:t xml:space="preserve">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11AFE" w:rsidRDefault="00311AFE" w:rsidP="00311AFE">
      <w:pPr>
        <w:ind w:firstLine="708"/>
        <w:jc w:val="both"/>
      </w:pPr>
      <w:r>
        <w:t xml:space="preserve"> (</w:t>
      </w:r>
      <w:proofErr w:type="gramStart"/>
      <w:r>
        <w:rPr>
          <w:i/>
        </w:rPr>
        <w:t>д</w:t>
      </w:r>
      <w:proofErr w:type="gramEnd"/>
      <w:r>
        <w:rPr>
          <w:i/>
        </w:rPr>
        <w:t>ля энергоблока № 2 Белорусской АЭС</w:t>
      </w:r>
      <w:r>
        <w:t>).</w:t>
      </w:r>
    </w:p>
    <w:p w:rsidR="00311AFE" w:rsidRDefault="00311AFE" w:rsidP="00311AFE">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311AFE" w:rsidRDefault="00311AFE" w:rsidP="00311AFE">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11AFE" w:rsidRDefault="00311AFE" w:rsidP="00311AFE">
      <w:pPr>
        <w:ind w:firstLine="708"/>
        <w:jc w:val="both"/>
      </w:pPr>
      <w:r>
        <w:t xml:space="preserve">6.6.2. Безотзывной банковской гарантии, переданной по системе SWIFT в банк Покупателя, с инструкцией авизовать данную гарантию Покупателю. При данном виде </w:t>
      </w:r>
      <w:r>
        <w:lastRenderedPageBreak/>
        <w:t>предоставления банковской гарантии полномочия лица, подписавшего данную гарантию, считаются подтвержденными.</w:t>
      </w:r>
    </w:p>
    <w:p w:rsidR="00311AFE" w:rsidRDefault="00311AFE" w:rsidP="00311AFE">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311AFE" w:rsidRDefault="00311AFE" w:rsidP="00311AFE">
      <w:pPr>
        <w:ind w:firstLine="708"/>
        <w:jc w:val="both"/>
      </w:pPr>
      <w:r>
        <w:t>6.6.4. Договора поручительства с подписью уполномоченного лица Поручителя и печатью Поручителя.</w:t>
      </w:r>
    </w:p>
    <w:p w:rsidR="00311AFE" w:rsidRDefault="00311AFE" w:rsidP="00311AFE">
      <w:pPr>
        <w:ind w:firstLine="708"/>
        <w:jc w:val="both"/>
      </w:pPr>
      <w:r>
        <w:t>6.6.5. В форме денежных средств путем их перечисления Покупателю (обеспечительный взнос).</w:t>
      </w:r>
    </w:p>
    <w:p w:rsidR="00311AFE" w:rsidRDefault="00311AFE" w:rsidP="00311AFE">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311AFE" w:rsidRDefault="00311AFE" w:rsidP="00311AFE">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311AFE" w:rsidRDefault="00311AFE" w:rsidP="00311AFE">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311AFE" w:rsidRDefault="00311AFE" w:rsidP="00311AFE">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311AFE" w:rsidRDefault="00311AFE" w:rsidP="00311AFE">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311AFE" w:rsidRDefault="00311AFE" w:rsidP="00311AFE">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311AFE" w:rsidRDefault="00311AFE" w:rsidP="00311AFE">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11AFE" w:rsidRDefault="00311AFE" w:rsidP="00311AFE">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11AFE" w:rsidRDefault="00311AFE" w:rsidP="00311AFE">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11AFE" w:rsidRDefault="00311AFE" w:rsidP="00311AFE">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311AFE" w:rsidRDefault="00311AFE" w:rsidP="00311AFE">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11AFE" w:rsidRDefault="00311AFE" w:rsidP="00311AFE">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311AFE" w:rsidRDefault="00311AFE" w:rsidP="00311AFE">
      <w:pPr>
        <w:ind w:firstLine="708"/>
        <w:jc w:val="both"/>
      </w:pPr>
      <w: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Pr>
          <w:lang w:val="en-US"/>
        </w:rPr>
        <w:t>SWIFT</w:t>
      </w:r>
      <w:r>
        <w:t>, в котором Покупатель указывает, в чем состоит нарушение Поставщиком обязательств, в обеспечение которых выдана гарантия;</w:t>
      </w:r>
    </w:p>
    <w:p w:rsidR="00311AFE" w:rsidRDefault="00311AFE" w:rsidP="00311AFE">
      <w:pPr>
        <w:ind w:firstLine="708"/>
        <w:jc w:val="both"/>
      </w:pPr>
      <w:r>
        <w:t>- в банковской гарантии указывается срок ее действия (пункты 6.1, 6.3, 6.4, 6.5 настоящего Договора);</w:t>
      </w:r>
    </w:p>
    <w:p w:rsidR="00311AFE" w:rsidRDefault="00311AFE" w:rsidP="00311AFE">
      <w:pPr>
        <w:ind w:firstLine="708"/>
        <w:jc w:val="both"/>
      </w:pPr>
      <w:r>
        <w:t>- банковская гарантия должна быть безотзывной;</w:t>
      </w:r>
    </w:p>
    <w:p w:rsidR="00311AFE" w:rsidRDefault="00311AFE" w:rsidP="00311AFE">
      <w:pPr>
        <w:ind w:firstLine="708"/>
        <w:jc w:val="both"/>
      </w:pPr>
      <w:r>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311AFE" w:rsidRDefault="00311AFE" w:rsidP="00311AFE">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11AFE" w:rsidRDefault="00311AFE" w:rsidP="00311AFE">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11AFE" w:rsidRDefault="00311AFE" w:rsidP="00311AFE">
      <w:pPr>
        <w:ind w:firstLine="708"/>
        <w:jc w:val="both"/>
      </w:pPr>
      <w:r>
        <w:t>- к банковской гарантии должны быть приложены документы, указанные в п. 6.15 настоящего Договора;</w:t>
      </w:r>
    </w:p>
    <w:p w:rsidR="00311AFE" w:rsidRDefault="00311AFE" w:rsidP="00311AFE">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311AFE" w:rsidRDefault="00311AFE" w:rsidP="00311AFE">
      <w:pPr>
        <w:ind w:firstLine="720"/>
        <w:jc w:val="both"/>
      </w:pPr>
      <w:r>
        <w:t xml:space="preserve">6.14. </w:t>
      </w:r>
      <w:r>
        <w:rPr>
          <w:bCs/>
        </w:rPr>
        <w:t>Банковская гарантия должна быть выдана банком, отвечающим следующим требованиям:</w:t>
      </w:r>
    </w:p>
    <w:p w:rsidR="00311AFE" w:rsidRDefault="00311AFE" w:rsidP="00311AFE">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11AFE" w:rsidRDefault="00311AFE" w:rsidP="00311AFE">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311AFE" w:rsidRDefault="00311AFE" w:rsidP="00311AFE">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11AFE" w:rsidRDefault="00311AFE" w:rsidP="00311AFE">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311AFE" w:rsidRDefault="00311AFE" w:rsidP="00311AFE">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311AFE" w:rsidRDefault="00311AFE" w:rsidP="00311AFE">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311AFE" w:rsidRDefault="00311AFE" w:rsidP="00311AFE">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11AFE" w:rsidRDefault="00311AFE" w:rsidP="00311AFE">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311AFE" w:rsidRDefault="00311AFE" w:rsidP="00311AFE">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11AFE" w:rsidRDefault="00311AFE" w:rsidP="00311AFE">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311AFE" w:rsidRDefault="00311AFE" w:rsidP="00311AFE">
      <w:pPr>
        <w:ind w:firstLine="708"/>
        <w:jc w:val="both"/>
      </w:pPr>
      <w:r>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11AFE" w:rsidRDefault="00311AFE" w:rsidP="00311AFE">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11AFE" w:rsidRDefault="00311AFE" w:rsidP="00311AFE">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311AFE" w:rsidRDefault="00311AFE" w:rsidP="00311AFE">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311AFE" w:rsidRDefault="00311AFE" w:rsidP="00311AFE">
      <w:pPr>
        <w:ind w:firstLine="708"/>
        <w:jc w:val="both"/>
      </w:pPr>
      <w:r>
        <w:t>6.16. Поручитель должен отвечать следующим требованиям:</w:t>
      </w:r>
    </w:p>
    <w:p w:rsidR="00311AFE" w:rsidRDefault="00311AFE" w:rsidP="00311AFE">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311AFE">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311AFE">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311AFE" w:rsidRDefault="00311AFE" w:rsidP="00311AFE">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11AFE" w:rsidRDefault="00311AFE" w:rsidP="00311AFE">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11AFE" w:rsidRDefault="00311AFE" w:rsidP="00311AFE">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11AFE" w:rsidRDefault="00311AFE" w:rsidP="00311AFE">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311AFE" w:rsidRDefault="00311AFE" w:rsidP="00311AFE">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11AFE" w:rsidRDefault="00311AFE" w:rsidP="00311AFE">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w:t>
      </w:r>
      <w:r>
        <w:lastRenderedPageBreak/>
        <w:t>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11AFE" w:rsidRDefault="00311AFE" w:rsidP="00311AFE">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311AFE" w:rsidRDefault="00311AFE" w:rsidP="00311AFE">
      <w:pPr>
        <w:ind w:firstLine="708"/>
        <w:jc w:val="both"/>
      </w:pPr>
      <w:r>
        <w:t>6.18. Покупатель отказывает в приеме обеспечения (в виде банковской гарантии или поручительства) если:</w:t>
      </w:r>
    </w:p>
    <w:p w:rsidR="00311AFE" w:rsidRDefault="00311AFE" w:rsidP="00311AFE">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311AFE" w:rsidRDefault="00311AFE" w:rsidP="00311AFE">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11AFE" w:rsidRDefault="00311AFE" w:rsidP="00311AFE">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311AFE" w:rsidRDefault="00311AFE" w:rsidP="00311AFE">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311AFE" w:rsidRDefault="00311AFE" w:rsidP="00311AFE">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311AFE" w:rsidRDefault="00311AFE" w:rsidP="00311AFE">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311AFE" w:rsidRDefault="00311AFE" w:rsidP="00311AFE">
      <w:pPr>
        <w:pStyle w:val="af2"/>
        <w:rPr>
          <w:rFonts w:ascii="Times New Roman" w:hAnsi="Times New Roman"/>
          <w:sz w:val="24"/>
          <w:szCs w:val="24"/>
        </w:rPr>
      </w:pPr>
      <w:r>
        <w:rPr>
          <w:rFonts w:ascii="Times New Roman" w:hAnsi="Times New Roman"/>
          <w:sz w:val="24"/>
          <w:szCs w:val="24"/>
          <w:lang w:val="ru-RU"/>
        </w:rPr>
        <w:t xml:space="preserve"> акционерное общество</w:t>
      </w:r>
      <w:r>
        <w:rPr>
          <w:rFonts w:ascii="Times New Roman" w:hAnsi="Times New Roman"/>
          <w:sz w:val="24"/>
          <w:szCs w:val="24"/>
        </w:rPr>
        <w:t xml:space="preserve">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311AFE" w:rsidRDefault="00311AFE" w:rsidP="00311AFE">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311AFE" w:rsidRDefault="00311AFE" w:rsidP="00311AFE">
      <w:pPr>
        <w:pStyle w:val="af2"/>
        <w:rPr>
          <w:rFonts w:ascii="Times New Roman" w:hAnsi="Times New Roman"/>
          <w:sz w:val="24"/>
          <w:szCs w:val="24"/>
        </w:rPr>
      </w:pPr>
      <w:r>
        <w:rPr>
          <w:rFonts w:ascii="Times New Roman" w:hAnsi="Times New Roman"/>
          <w:sz w:val="24"/>
          <w:szCs w:val="24"/>
        </w:rPr>
        <w:t xml:space="preserve">ИНН 7701186067, КПП 997450001  </w:t>
      </w:r>
    </w:p>
    <w:p w:rsidR="00311AFE" w:rsidRDefault="00311AFE" w:rsidP="00311AFE">
      <w:pPr>
        <w:pStyle w:val="af2"/>
        <w:rPr>
          <w:rFonts w:ascii="Times New Roman" w:hAnsi="Times New Roman"/>
          <w:sz w:val="24"/>
          <w:szCs w:val="24"/>
        </w:rPr>
      </w:pPr>
      <w:r>
        <w:rPr>
          <w:rFonts w:ascii="Times New Roman" w:hAnsi="Times New Roman"/>
          <w:sz w:val="24"/>
          <w:szCs w:val="24"/>
        </w:rPr>
        <w:t>р/с 40702810800000000667</w:t>
      </w:r>
    </w:p>
    <w:p w:rsidR="00311AFE" w:rsidRDefault="00311AFE" w:rsidP="00311AFE">
      <w:pPr>
        <w:pStyle w:val="af2"/>
        <w:rPr>
          <w:rFonts w:ascii="Times New Roman" w:hAnsi="Times New Roman"/>
          <w:sz w:val="24"/>
          <w:szCs w:val="24"/>
        </w:rPr>
      </w:pPr>
      <w:r>
        <w:rPr>
          <w:rFonts w:ascii="Times New Roman" w:hAnsi="Times New Roman"/>
          <w:sz w:val="24"/>
          <w:szCs w:val="24"/>
        </w:rPr>
        <w:t>в ГПБ (АО) г. Москва</w:t>
      </w:r>
    </w:p>
    <w:p w:rsidR="00311AFE" w:rsidRDefault="00311AFE" w:rsidP="00311AFE">
      <w:pPr>
        <w:pStyle w:val="af2"/>
        <w:rPr>
          <w:rFonts w:ascii="Times New Roman" w:hAnsi="Times New Roman"/>
          <w:sz w:val="24"/>
          <w:szCs w:val="24"/>
        </w:rPr>
      </w:pPr>
      <w:r>
        <w:rPr>
          <w:rFonts w:ascii="Times New Roman" w:hAnsi="Times New Roman"/>
          <w:sz w:val="24"/>
          <w:szCs w:val="24"/>
        </w:rPr>
        <w:t>к/с 30101810200000000823</w:t>
      </w:r>
    </w:p>
    <w:p w:rsidR="00311AFE" w:rsidRDefault="00311AFE" w:rsidP="00311AFE">
      <w:r>
        <w:t>БИК 044525823  </w:t>
      </w:r>
    </w:p>
    <w:p w:rsidR="00311AFE" w:rsidRDefault="00311AFE" w:rsidP="00311AFE">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311AFE" w:rsidRDefault="00311AFE" w:rsidP="00311AFE">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311AFE" w:rsidRDefault="00311AFE" w:rsidP="00311AFE">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11AFE" w:rsidRDefault="00311AFE" w:rsidP="00311AFE">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311AFE" w:rsidRDefault="00311AFE" w:rsidP="00311AFE">
      <w:pPr>
        <w:ind w:firstLine="708"/>
        <w:jc w:val="both"/>
      </w:pPr>
      <w:r>
        <w:lastRenderedPageBreak/>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311AFE" w:rsidRDefault="00311AFE" w:rsidP="00311AFE">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311AFE" w:rsidRDefault="00311AFE" w:rsidP="00311AFE">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311AFE" w:rsidRDefault="00311AFE" w:rsidP="00311AFE">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311AFE" w:rsidRDefault="00311AFE" w:rsidP="00311AFE">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11AFE" w:rsidRDefault="00311AFE" w:rsidP="00311AFE">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11AFE" w:rsidRDefault="00311AFE" w:rsidP="00311AFE">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311AFE" w:rsidRDefault="00311AFE" w:rsidP="00311AFE">
      <w:pPr>
        <w:ind w:firstLine="708"/>
        <w:jc w:val="both"/>
      </w:pPr>
      <w:r>
        <w:t>Покупатель также вправе потребовать от Поставщика предоставления нового обеспечения в следующих случаях:</w:t>
      </w:r>
    </w:p>
    <w:p w:rsidR="00311AFE" w:rsidRDefault="00311AFE" w:rsidP="00311AFE">
      <w:pPr>
        <w:ind w:firstLine="708"/>
        <w:jc w:val="both"/>
      </w:pPr>
      <w:r>
        <w:t>- если в отношении Поручителя в соответствии с законодательством о банкротстве введена процедура наблюдения;</w:t>
      </w:r>
    </w:p>
    <w:p w:rsidR="00311AFE" w:rsidRDefault="00311AFE" w:rsidP="00311AFE">
      <w:pPr>
        <w:ind w:firstLine="708"/>
        <w:jc w:val="both"/>
      </w:pPr>
      <w:r>
        <w:t>-уменьшения кредитного рейтинга Поручителя;</w:t>
      </w:r>
    </w:p>
    <w:p w:rsidR="00311AFE" w:rsidRDefault="00311AFE" w:rsidP="00311AFE">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311AFE" w:rsidRDefault="00311AFE" w:rsidP="00311AFE">
      <w:pPr>
        <w:pStyle w:val="af0"/>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Pr>
          <w:bCs/>
          <w:szCs w:val="28"/>
        </w:rPr>
        <w:t>Неисполнение или ненадлежащее исполнение Поставщиком обязательств по предоставлению обеспечения</w:t>
      </w:r>
      <w:r>
        <w:rPr>
          <w:bCs/>
          <w:szCs w:val="28"/>
          <w:lang w:val="ru-RU"/>
        </w:rPr>
        <w:t xml:space="preserve"> </w:t>
      </w:r>
      <w:r>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11AFE" w:rsidRDefault="00311AFE" w:rsidP="00311AFE">
      <w:pPr>
        <w:ind w:firstLine="708"/>
        <w:jc w:val="both"/>
        <w:rPr>
          <w:lang w:val="x-none"/>
        </w:rPr>
      </w:pPr>
    </w:p>
    <w:p w:rsidR="00311AFE" w:rsidRDefault="00311AFE" w:rsidP="00311AFE">
      <w:pPr>
        <w:tabs>
          <w:tab w:val="left" w:pos="0"/>
        </w:tabs>
        <w:ind w:firstLine="709"/>
        <w:jc w:val="both"/>
        <w:rPr>
          <w:b/>
          <w:color w:val="000000"/>
        </w:rPr>
      </w:pPr>
    </w:p>
    <w:p w:rsidR="00311AFE" w:rsidRDefault="00311AFE" w:rsidP="00311AF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311AFE" w:rsidRDefault="00311AFE" w:rsidP="00311AFE">
      <w:pPr>
        <w:tabs>
          <w:tab w:val="left" w:pos="0"/>
        </w:tabs>
        <w:ind w:firstLine="709"/>
        <w:jc w:val="center"/>
        <w:rPr>
          <w:b/>
          <w:bCs/>
          <w:spacing w:val="-1"/>
        </w:rPr>
      </w:pPr>
    </w:p>
    <w:p w:rsidR="00311AFE" w:rsidRDefault="00311AFE" w:rsidP="00311AFE">
      <w:pPr>
        <w:shd w:val="clear" w:color="auto" w:fill="FFFFFF"/>
        <w:tabs>
          <w:tab w:val="left" w:pos="0"/>
          <w:tab w:val="left" w:pos="1276"/>
        </w:tabs>
        <w:ind w:firstLine="709"/>
        <w:jc w:val="both"/>
      </w:pPr>
      <w:r>
        <w:t>7.1. Покупатель имеет право:</w:t>
      </w:r>
    </w:p>
    <w:p w:rsidR="00311AFE" w:rsidRDefault="00311AFE" w:rsidP="00311AFE">
      <w:pPr>
        <w:widowControl w:val="0"/>
        <w:shd w:val="clear" w:color="auto" w:fill="FFFFFF"/>
        <w:tabs>
          <w:tab w:val="left" w:pos="0"/>
          <w:tab w:val="left" w:pos="1276"/>
        </w:tabs>
        <w:autoSpaceDE w:val="0"/>
        <w:autoSpaceDN w:val="0"/>
        <w:adjustRightInd w:val="0"/>
        <w:ind w:right="34" w:firstLine="709"/>
        <w:jc w:val="both"/>
        <w:rPr>
          <w:spacing w:val="-5"/>
        </w:rPr>
      </w:pPr>
      <w:r>
        <w:t xml:space="preserve">7.1.1.  В одностороннем порядке отказаться от исполнения настоящего договора в </w:t>
      </w:r>
      <w:r>
        <w:lastRenderedPageBreak/>
        <w:t>соответствии с условиями настоящего Договора.</w:t>
      </w:r>
    </w:p>
    <w:p w:rsidR="00311AFE" w:rsidRDefault="00311AFE" w:rsidP="00311AFE">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311AFE" w:rsidRDefault="00311AFE" w:rsidP="00311AFE">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311AFE" w:rsidRDefault="00311AFE" w:rsidP="00311AFE">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311AFE" w:rsidRDefault="00311AFE" w:rsidP="00311AFE">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311AFE" w:rsidRDefault="00311AFE" w:rsidP="00311AFE">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311AFE" w:rsidRDefault="00311AFE" w:rsidP="00311AFE">
      <w:pPr>
        <w:shd w:val="clear" w:color="auto" w:fill="FFFFFF"/>
        <w:tabs>
          <w:tab w:val="left" w:pos="0"/>
          <w:tab w:val="left" w:pos="1276"/>
          <w:tab w:val="left" w:pos="1334"/>
        </w:tabs>
        <w:ind w:left="10" w:right="19" w:firstLine="709"/>
        <w:jc w:val="both"/>
      </w:pPr>
      <w:r>
        <w:rPr>
          <w:spacing w:val="-2"/>
        </w:rPr>
        <w:t>7.2.    Покупатель обязан:</w:t>
      </w:r>
    </w:p>
    <w:p w:rsidR="00311AFE" w:rsidRDefault="00311AFE" w:rsidP="00311AFE">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311AFE" w:rsidRDefault="00311AFE" w:rsidP="00311AFE">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311AFE" w:rsidRDefault="00311AFE" w:rsidP="00311AFE">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311AFE" w:rsidRDefault="00311AFE" w:rsidP="00311AFE">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311AFE" w:rsidRDefault="00311AFE" w:rsidP="00311AFE">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311AFE" w:rsidRDefault="00311AFE" w:rsidP="00311AFE">
      <w:pPr>
        <w:tabs>
          <w:tab w:val="left" w:pos="0"/>
        </w:tabs>
        <w:ind w:firstLine="709"/>
        <w:jc w:val="both"/>
      </w:pPr>
      <w:r>
        <w:t xml:space="preserve">7.2.6. При поставке Оборудования 1, 2 и 3 классов безопасности </w:t>
      </w:r>
      <w:r>
        <w:rPr>
          <w:rFonts w:eastAsia="Calibri"/>
        </w:rPr>
        <w:t xml:space="preserve">по НП-001-97 (ПНАЭ Г-01-011-97) ОПБ 88/97 </w:t>
      </w:r>
      <w:r>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311AFE" w:rsidRDefault="00311AFE" w:rsidP="00311AFE">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11AFE" w:rsidRDefault="00311AFE" w:rsidP="00311AFE">
      <w:pPr>
        <w:tabs>
          <w:tab w:val="left" w:pos="0"/>
        </w:tabs>
        <w:ind w:firstLine="709"/>
        <w:jc w:val="both"/>
      </w:pPr>
    </w:p>
    <w:p w:rsidR="00311AFE" w:rsidRDefault="00311AFE" w:rsidP="00311AF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311AFE" w:rsidRDefault="00311AFE" w:rsidP="00311AFE">
      <w:pPr>
        <w:tabs>
          <w:tab w:val="left" w:pos="0"/>
        </w:tabs>
        <w:ind w:firstLine="709"/>
        <w:jc w:val="center"/>
        <w:rPr>
          <w:b/>
          <w:bCs/>
        </w:rPr>
      </w:pPr>
    </w:p>
    <w:p w:rsidR="00311AFE" w:rsidRDefault="00311AFE" w:rsidP="00311AFE">
      <w:pPr>
        <w:shd w:val="clear" w:color="auto" w:fill="FFFFFF"/>
        <w:tabs>
          <w:tab w:val="left" w:pos="0"/>
        </w:tabs>
        <w:ind w:firstLine="709"/>
        <w:jc w:val="both"/>
      </w:pPr>
      <w:r>
        <w:rPr>
          <w:spacing w:val="-2"/>
        </w:rPr>
        <w:t>8.1  Поставщик обязан:</w:t>
      </w:r>
    </w:p>
    <w:p w:rsidR="00311AFE" w:rsidRDefault="00311AFE" w:rsidP="00311AFE">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311AFE" w:rsidRDefault="00311AFE" w:rsidP="00311AFE">
      <w:pPr>
        <w:shd w:val="clear" w:color="auto" w:fill="FFFFFF"/>
        <w:tabs>
          <w:tab w:val="left" w:pos="0"/>
          <w:tab w:val="left" w:pos="1277"/>
        </w:tabs>
        <w:ind w:firstLine="709"/>
        <w:jc w:val="both"/>
      </w:pPr>
      <w:r>
        <w:t xml:space="preserve">1) Покупателю, </w:t>
      </w:r>
    </w:p>
    <w:p w:rsidR="00311AFE" w:rsidRDefault="00311AFE" w:rsidP="00311AFE">
      <w:pPr>
        <w:shd w:val="clear" w:color="auto" w:fill="FFFFFF"/>
        <w:tabs>
          <w:tab w:val="left" w:pos="0"/>
          <w:tab w:val="left" w:pos="1277"/>
        </w:tabs>
        <w:ind w:firstLine="709"/>
        <w:jc w:val="both"/>
      </w:pPr>
      <w:r>
        <w:lastRenderedPageBreak/>
        <w:t xml:space="preserve">2) Генеральному проектировщику, </w:t>
      </w:r>
    </w:p>
    <w:p w:rsidR="00311AFE" w:rsidRDefault="00311AFE" w:rsidP="00311AFE">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311AFE" w:rsidRDefault="00311AFE" w:rsidP="00311AFE">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311AFE" w:rsidRDefault="00311AFE" w:rsidP="00311AFE">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311AFE" w:rsidRDefault="00311AFE" w:rsidP="00311AFE">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311AFE" w:rsidRDefault="00311AFE" w:rsidP="00311AFE">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11AFE" w:rsidRDefault="00311AFE" w:rsidP="00311AFE">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311AFE" w:rsidRDefault="00311AFE" w:rsidP="00311AFE">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311AFE" w:rsidRDefault="00311AFE" w:rsidP="00311AFE">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 при необходимости)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311AFE" w:rsidRDefault="00311AFE" w:rsidP="00311AFE">
      <w:pPr>
        <w:ind w:firstLine="720"/>
        <w:jc w:val="both"/>
        <w:rPr>
          <w:rFonts w:eastAsia="Calibri"/>
        </w:rPr>
      </w:pPr>
      <w:proofErr w:type="gramStart"/>
      <w:r>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Pr>
          <w:rFonts w:eastAsia="Calibri"/>
        </w:rPr>
        <w:t xml:space="preserve"> двадцати) дней от даты подписания настоящего Договора. </w:t>
      </w:r>
    </w:p>
    <w:p w:rsidR="00311AFE" w:rsidRDefault="00311AFE" w:rsidP="00311AFE">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11AFE" w:rsidRDefault="00311AFE" w:rsidP="00311AFE">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311AFE" w:rsidRDefault="00311AFE" w:rsidP="00311AF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311AFE" w:rsidRDefault="00311AFE" w:rsidP="00311AFE">
      <w:pPr>
        <w:shd w:val="clear" w:color="auto" w:fill="FFFFFF"/>
        <w:tabs>
          <w:tab w:val="left" w:pos="0"/>
          <w:tab w:val="left" w:pos="1277"/>
        </w:tabs>
        <w:ind w:firstLine="709"/>
        <w:jc w:val="both"/>
      </w:pPr>
      <w:r>
        <w:lastRenderedPageBreak/>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311AFE" w:rsidRDefault="00311AFE" w:rsidP="00311AFE">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311AFE" w:rsidRDefault="00311AFE" w:rsidP="00311AFE">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311AFE" w:rsidRDefault="00311AFE" w:rsidP="00311AFE">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311AFE" w:rsidRDefault="00311AFE" w:rsidP="00311AFE">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311AFE" w:rsidRDefault="00311AFE" w:rsidP="00311AFE">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311AFE" w:rsidRDefault="00311AFE" w:rsidP="00311AFE">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11AFE" w:rsidRDefault="00311AFE" w:rsidP="00311AF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11AFE" w:rsidRDefault="00311AFE" w:rsidP="00311AF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11AFE" w:rsidRDefault="00311AFE" w:rsidP="00311AFE">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311AFE" w:rsidRDefault="00311AFE" w:rsidP="00311AF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311AFE" w:rsidRDefault="00311AFE" w:rsidP="00311AFE">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 xml:space="preserve">беспечить разработку и согласование с Покупателем  Программы </w:t>
      </w:r>
      <w:r>
        <w:lastRenderedPageBreak/>
        <w:t>обеспечения качества (ПОКАС) в соответствии с требованиями Менеджмента качества (Приложение № 13 к Договору).</w:t>
      </w:r>
    </w:p>
    <w:p w:rsidR="00311AFE" w:rsidRDefault="00311AFE" w:rsidP="00311AFE">
      <w:pPr>
        <w:shd w:val="clear" w:color="auto" w:fill="FFFFFF"/>
        <w:tabs>
          <w:tab w:val="left" w:pos="0"/>
        </w:tabs>
        <w:ind w:right="48" w:firstLine="709"/>
        <w:jc w:val="both"/>
      </w:pPr>
      <w:r>
        <w:t xml:space="preserve">Для Оборудования 1, 2, 3 класса безопасности </w:t>
      </w:r>
      <w:r>
        <w:rPr>
          <w:rFonts w:eastAsia="Calibri"/>
        </w:rPr>
        <w:t>по НП-001-97 (ПНАЭ Г-01-011-97) ОПБ 88/97</w:t>
      </w:r>
      <w:r>
        <w:t xml:space="preserve"> (1, 2, 3 категории обеспечения качества):</w:t>
      </w:r>
    </w:p>
    <w:p w:rsidR="00311AFE" w:rsidRDefault="00311AFE" w:rsidP="00311AF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w:t>
      </w:r>
      <w:proofErr w:type="gramEnd"/>
      <w:r>
        <w:rPr>
          <w:iCs/>
          <w:lang w:eastAsia="x-none"/>
        </w:rPr>
        <w:t>, полуфабрикатов и комплектующих для Белорусской АЭС (Приложение № 24 к настоящему Договору)</w:t>
      </w:r>
      <w:r>
        <w:t>.</w:t>
      </w:r>
    </w:p>
    <w:p w:rsidR="00311AFE" w:rsidRDefault="00311AFE" w:rsidP="00311AFE">
      <w:pPr>
        <w:shd w:val="clear" w:color="auto" w:fill="FFFFFF"/>
        <w:tabs>
          <w:tab w:val="left" w:pos="0"/>
        </w:tabs>
        <w:ind w:right="48" w:firstLine="709"/>
        <w:jc w:val="both"/>
      </w:pPr>
      <w:r>
        <w:t xml:space="preserve">8.1.10. После заключения договора на поставку Оборудования 1, 2, 3 класса безопасности </w:t>
      </w:r>
      <w:r>
        <w:rPr>
          <w:rFonts w:eastAsia="Calibri"/>
        </w:rPr>
        <w:t>по НП-001-97 (ПНАЭ Г-01-011-97) ОПБ 88/97</w:t>
      </w:r>
      <w:r>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311AFE" w:rsidRDefault="00311AFE" w:rsidP="00311AF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311AFE" w:rsidRDefault="00311AFE" w:rsidP="00311AF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311AFE" w:rsidRDefault="00311AFE" w:rsidP="00311AFE">
      <w:pPr>
        <w:shd w:val="clear" w:color="auto" w:fill="FFFFFF"/>
        <w:tabs>
          <w:tab w:val="left" w:pos="0"/>
          <w:tab w:val="left" w:pos="1157"/>
        </w:tabs>
        <w:ind w:right="53" w:firstLine="709"/>
        <w:jc w:val="both"/>
      </w:pPr>
      <w:r>
        <w:t>8.1.11. </w:t>
      </w:r>
      <w:proofErr w:type="gramStart"/>
      <w:r>
        <w:t xml:space="preserve">Для Оборудования 1, 2, 3 класса безопасности </w:t>
      </w:r>
      <w:r>
        <w:rPr>
          <w:rFonts w:eastAsia="Calibri"/>
        </w:rPr>
        <w:t>по НП-001-97 (ПНАЭ Г-01-011-97) ОПБ 88/97</w:t>
      </w:r>
      <w:r>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311AFE" w:rsidRDefault="00311AFE" w:rsidP="00311AFE">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311AFE" w:rsidRDefault="00311AFE" w:rsidP="00311AFE">
      <w:pPr>
        <w:pStyle w:val="3"/>
        <w:tabs>
          <w:tab w:val="left" w:pos="0"/>
        </w:tabs>
        <w:suppressAutoHyphens/>
        <w:spacing w:after="120"/>
        <w:ind w:left="72" w:firstLine="637"/>
        <w:jc w:val="both"/>
        <w:rPr>
          <w:sz w:val="24"/>
          <w:szCs w:val="24"/>
        </w:rPr>
      </w:pPr>
      <w:r>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 xml:space="preserve"> уведомления</w:t>
      </w:r>
      <w:r>
        <w:rPr>
          <w:sz w:val="24"/>
          <w:szCs w:val="24"/>
        </w:rPr>
        <w:t xml:space="preserve"> Покупателя в сроки, предусмотренные п. 5.2 Договора.</w:t>
      </w:r>
    </w:p>
    <w:p w:rsidR="00311AFE" w:rsidRDefault="00311AFE" w:rsidP="00311AFE">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311AFE" w:rsidRDefault="00311AFE" w:rsidP="00311AF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11AFE" w:rsidRDefault="00311AFE" w:rsidP="00311AF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11AFE" w:rsidRDefault="00311AFE" w:rsidP="00311AFE">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311AFE" w:rsidRDefault="00311AFE" w:rsidP="00311AFE">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311AFE" w:rsidRDefault="00311AFE" w:rsidP="00311AFE">
      <w:pPr>
        <w:shd w:val="clear" w:color="auto" w:fill="FFFFFF"/>
        <w:tabs>
          <w:tab w:val="left" w:pos="0"/>
          <w:tab w:val="left" w:pos="1272"/>
        </w:tabs>
        <w:ind w:right="34" w:firstLine="709"/>
        <w:jc w:val="both"/>
        <w:rPr>
          <w:spacing w:val="-4"/>
        </w:rPr>
      </w:pPr>
      <w:r>
        <w:rPr>
          <w:spacing w:val="-1"/>
        </w:rPr>
        <w:lastRenderedPageBreak/>
        <w:t xml:space="preserve">8.1.17. Выполнять свои обязательства в течение Гарантийного срока в соответствии с </w:t>
      </w:r>
      <w:r>
        <w:t>условиями настоящего Договора.</w:t>
      </w:r>
    </w:p>
    <w:p w:rsidR="00311AFE" w:rsidRDefault="00311AFE" w:rsidP="00311AFE">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11AFE" w:rsidRDefault="00311AFE" w:rsidP="00311AFE">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311AFE" w:rsidRDefault="00311AFE" w:rsidP="00311AFE">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311AFE" w:rsidRDefault="00311AFE" w:rsidP="00311AF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311AFE" w:rsidRDefault="00311AFE" w:rsidP="00311AFE">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311AFE" w:rsidRDefault="00311AFE" w:rsidP="00311AFE">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311AFE" w:rsidRDefault="00311AFE" w:rsidP="00311AFE">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311AFE" w:rsidRDefault="00311AFE" w:rsidP="00311AFE">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311AFE" w:rsidRDefault="00311AFE" w:rsidP="00311AF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11AFE" w:rsidRDefault="00311AFE" w:rsidP="00311AFE">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311AFE" w:rsidRDefault="00311AFE" w:rsidP="00311AFE">
      <w:pPr>
        <w:pStyle w:val="31"/>
        <w:tabs>
          <w:tab w:val="left" w:pos="0"/>
        </w:tabs>
        <w:ind w:left="0" w:firstLine="709"/>
        <w:jc w:val="both"/>
        <w:rPr>
          <w:sz w:val="24"/>
          <w:szCs w:val="24"/>
        </w:rPr>
      </w:pPr>
      <w:r>
        <w:rPr>
          <w:sz w:val="24"/>
          <w:szCs w:val="24"/>
        </w:rPr>
        <w:t>Поставщик обязуется проверить спецификаци</w:t>
      </w:r>
      <w:r>
        <w:rPr>
          <w:sz w:val="24"/>
          <w:szCs w:val="24"/>
          <w:lang w:val="ru-RU"/>
        </w:rPr>
        <w:t>и</w:t>
      </w:r>
      <w:r>
        <w:rPr>
          <w:sz w:val="24"/>
          <w:szCs w:val="24"/>
        </w:rPr>
        <w:t xml:space="preserve"> по данному Договору на Портале Поставщика и, в случае </w:t>
      </w:r>
      <w:r>
        <w:rPr>
          <w:sz w:val="24"/>
          <w:szCs w:val="24"/>
          <w:lang w:val="ru-RU"/>
        </w:rPr>
        <w:t>их</w:t>
      </w:r>
      <w:r>
        <w:rPr>
          <w:sz w:val="24"/>
          <w:szCs w:val="24"/>
        </w:rPr>
        <w:t xml:space="preserve"> соответствия условиям договора, перевести </w:t>
      </w:r>
      <w:r>
        <w:rPr>
          <w:sz w:val="24"/>
          <w:szCs w:val="24"/>
          <w:lang w:val="ru-RU"/>
        </w:rPr>
        <w:t>их</w:t>
      </w:r>
      <w:r>
        <w:rPr>
          <w:sz w:val="24"/>
          <w:szCs w:val="24"/>
        </w:rPr>
        <w:t xml:space="preserve"> в статус «Обработана».</w:t>
      </w:r>
    </w:p>
    <w:p w:rsidR="00311AFE" w:rsidRDefault="00311AFE" w:rsidP="00311AFE">
      <w:pPr>
        <w:pStyle w:val="31"/>
        <w:tabs>
          <w:tab w:val="left" w:pos="0"/>
        </w:tabs>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Pr>
          <w:sz w:val="24"/>
          <w:szCs w:val="24"/>
          <w:lang w:val="ru-RU"/>
        </w:rPr>
        <w:t>2</w:t>
      </w:r>
      <w:r>
        <w:rPr>
          <w:sz w:val="24"/>
          <w:szCs w:val="24"/>
        </w:rPr>
        <w:t xml:space="preserve"> к настоящему Договору) и Техническими условиями к этикеткам штрих-кода (Приложение № 2</w:t>
      </w:r>
      <w:r>
        <w:rPr>
          <w:sz w:val="24"/>
          <w:szCs w:val="24"/>
          <w:lang w:val="ru-RU"/>
        </w:rPr>
        <w:t>3</w:t>
      </w:r>
      <w:r>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311AFE" w:rsidRDefault="00311AFE" w:rsidP="00311AFE">
      <w:pPr>
        <w:shd w:val="clear" w:color="auto" w:fill="FFFFFF"/>
        <w:tabs>
          <w:tab w:val="left" w:pos="0"/>
          <w:tab w:val="left" w:pos="1277"/>
        </w:tabs>
        <w:ind w:firstLine="709"/>
        <w:jc w:val="both"/>
      </w:pPr>
      <w:r>
        <w:lastRenderedPageBreak/>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11AFE" w:rsidRDefault="00311AFE" w:rsidP="00311AF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311AFE" w:rsidRDefault="00311AFE" w:rsidP="00311AF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311AFE" w:rsidRDefault="00311AFE" w:rsidP="00311AF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311AFE" w:rsidRDefault="00311AFE" w:rsidP="00311AFE">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311AFE" w:rsidRDefault="00311AFE" w:rsidP="00311AFE">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311AFE" w:rsidRDefault="00311AFE" w:rsidP="00311AFE">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311AFE" w:rsidRDefault="00311AFE" w:rsidP="00311AF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311AFE">
        <w:t xml:space="preserve"> </w:t>
      </w:r>
    </w:p>
    <w:p w:rsidR="00311AFE" w:rsidRDefault="00311AFE" w:rsidP="00311AFE">
      <w:pPr>
        <w:shd w:val="clear" w:color="auto" w:fill="FFFFFF"/>
        <w:tabs>
          <w:tab w:val="left" w:pos="0"/>
          <w:tab w:val="left" w:pos="1277"/>
        </w:tabs>
        <w:ind w:firstLine="709"/>
        <w:jc w:val="both"/>
      </w:pPr>
      <w:r>
        <w:t>8.1.33.1. для проведения идентификационной экспертизы:</w:t>
      </w:r>
    </w:p>
    <w:p w:rsidR="00311AFE" w:rsidRDefault="00311AFE" w:rsidP="00311AF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311AFE" w:rsidRDefault="00311AFE" w:rsidP="00311AFE">
      <w:pPr>
        <w:shd w:val="clear" w:color="auto" w:fill="FFFFFF"/>
        <w:tabs>
          <w:tab w:val="left" w:pos="0"/>
          <w:tab w:val="left" w:pos="1277"/>
        </w:tabs>
        <w:ind w:firstLine="709"/>
        <w:jc w:val="both"/>
      </w:pPr>
      <w:r>
        <w:t>- комплект документов, указанный в п. 1.4 Приложения № 11 к Договору;</w:t>
      </w:r>
    </w:p>
    <w:p w:rsidR="00311AFE" w:rsidRDefault="00311AFE" w:rsidP="00311AF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311AFE" w:rsidRDefault="00311AFE" w:rsidP="00311AF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311AFE" w:rsidRDefault="00311AFE" w:rsidP="00311AFE">
      <w:pPr>
        <w:shd w:val="clear" w:color="auto" w:fill="FFFFFF"/>
        <w:tabs>
          <w:tab w:val="left" w:pos="0"/>
          <w:tab w:val="left" w:pos="1277"/>
        </w:tabs>
        <w:ind w:firstLine="709"/>
        <w:jc w:val="both"/>
      </w:pPr>
      <w:r>
        <w:t>- комплект документов, указанный в Приложении № 11 к Договору.</w:t>
      </w:r>
    </w:p>
    <w:p w:rsidR="00311AFE" w:rsidRDefault="00311AFE" w:rsidP="00311AFE">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311AFE" w:rsidRDefault="00311AFE" w:rsidP="00311AF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311AFE" w:rsidRDefault="00311AFE" w:rsidP="00311AF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11AFE" w:rsidRDefault="00311AFE" w:rsidP="00311AF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311AFE" w:rsidRDefault="00311AFE" w:rsidP="00311AFE">
      <w:pPr>
        <w:shd w:val="clear" w:color="auto" w:fill="FFFFFF"/>
        <w:tabs>
          <w:tab w:val="left" w:pos="0"/>
          <w:tab w:val="left" w:pos="1277"/>
        </w:tabs>
        <w:ind w:firstLine="709"/>
        <w:jc w:val="both"/>
        <w:rPr>
          <w:bCs/>
          <w:color w:val="000000"/>
        </w:rPr>
      </w:pPr>
      <w:r>
        <w:lastRenderedPageBreak/>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311AFE" w:rsidRDefault="00311AFE" w:rsidP="00311AFE">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w:t>
      </w:r>
      <w:r>
        <w:rPr>
          <w:rFonts w:eastAsia="Calibri"/>
        </w:rPr>
        <w:t xml:space="preserve">по НП-001-97 (ПНАЭ Г-01-011-97) ОПБ 88/97 </w:t>
      </w:r>
      <w:r>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311AFE" w:rsidRDefault="00311AFE" w:rsidP="00311AFE">
      <w:pPr>
        <w:tabs>
          <w:tab w:val="right" w:pos="9923"/>
        </w:tabs>
        <w:ind w:firstLine="709"/>
        <w:jc w:val="both"/>
      </w:pPr>
      <w:r>
        <w:t xml:space="preserve">8.1.39. </w:t>
      </w:r>
      <w:proofErr w:type="gramStart"/>
      <w: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311AFE" w:rsidRDefault="00311AFE" w:rsidP="00311AFE">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11AFE" w:rsidRDefault="00311AFE" w:rsidP="00311AFE">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11AFE" w:rsidRDefault="00311AFE" w:rsidP="00311AFE">
      <w:pPr>
        <w:shd w:val="clear" w:color="auto" w:fill="FFFFFF"/>
        <w:tabs>
          <w:tab w:val="left" w:pos="0"/>
          <w:tab w:val="left" w:pos="1277"/>
        </w:tabs>
        <w:ind w:firstLine="709"/>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11AFE" w:rsidRDefault="00311AFE" w:rsidP="00311AFE">
      <w:pPr>
        <w:shd w:val="clear" w:color="auto" w:fill="FFFFFF"/>
        <w:tabs>
          <w:tab w:val="left" w:pos="0"/>
          <w:tab w:val="left" w:pos="1277"/>
        </w:tabs>
        <w:ind w:firstLine="709"/>
        <w:jc w:val="both"/>
      </w:pPr>
      <w:r>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311AFE" w:rsidRDefault="00311AFE" w:rsidP="00311AFE">
      <w:pPr>
        <w:shd w:val="clear" w:color="auto" w:fill="FFFFFF"/>
        <w:tabs>
          <w:tab w:val="left" w:pos="0"/>
          <w:tab w:val="left" w:pos="1277"/>
        </w:tabs>
        <w:ind w:firstLine="709"/>
        <w:jc w:val="both"/>
        <w:rPr>
          <w:i/>
          <w:sz w:val="20"/>
          <w:szCs w:val="20"/>
        </w:rPr>
      </w:pPr>
      <w:r>
        <w:t>8.1.41.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311AFE" w:rsidRDefault="00311AFE" w:rsidP="00311AFE">
      <w:pPr>
        <w:shd w:val="clear" w:color="auto" w:fill="FFFFFF"/>
        <w:tabs>
          <w:tab w:val="left" w:pos="0"/>
          <w:tab w:val="left" w:pos="1277"/>
        </w:tabs>
        <w:ind w:firstLine="709"/>
        <w:jc w:val="both"/>
      </w:pPr>
      <w:r>
        <w:t>8.1.42. Выполнять иные обязанности, предусмотренные настоящим</w:t>
      </w:r>
      <w:r>
        <w:rPr>
          <w:spacing w:val="-1"/>
        </w:rPr>
        <w:t xml:space="preserve"> Договором.</w:t>
      </w:r>
    </w:p>
    <w:p w:rsidR="00311AFE" w:rsidRDefault="00311AFE" w:rsidP="00311AFE">
      <w:pPr>
        <w:pStyle w:val="31"/>
        <w:tabs>
          <w:tab w:val="left" w:pos="0"/>
          <w:tab w:val="num" w:pos="1620"/>
        </w:tabs>
        <w:spacing w:after="0"/>
        <w:ind w:left="0" w:firstLine="709"/>
        <w:jc w:val="both"/>
        <w:rPr>
          <w:sz w:val="24"/>
          <w:szCs w:val="24"/>
          <w:lang w:val="ru-RU"/>
        </w:rPr>
      </w:pPr>
      <w:r>
        <w:rPr>
          <w:spacing w:val="-4"/>
          <w:sz w:val="24"/>
          <w:szCs w:val="24"/>
        </w:rPr>
        <w:t xml:space="preserve">8.2 . </w:t>
      </w:r>
      <w:r>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311AFE" w:rsidRDefault="00311AFE" w:rsidP="00311AFE">
      <w:pPr>
        <w:ind w:firstLine="709"/>
        <w:jc w:val="both"/>
      </w:pPr>
      <w:r>
        <w:lastRenderedPageBreak/>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11AFE" w:rsidRDefault="00311AFE" w:rsidP="00311AFE">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311AFE" w:rsidRDefault="00311AFE" w:rsidP="00311AFE">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1" w:history="1">
        <w:r>
          <w:rPr>
            <w:rStyle w:val="a4"/>
            <w:sz w:val="24"/>
            <w:szCs w:val="24"/>
            <w:lang w:val="ru-RU"/>
          </w:rPr>
          <w:t>niaep@niaep.ru</w:t>
        </w:r>
      </w:hyperlink>
      <w:r>
        <w:rPr>
          <w:sz w:val="24"/>
          <w:szCs w:val="24"/>
          <w:lang w:val="ru-RU"/>
        </w:rPr>
        <w:t>.</w:t>
      </w:r>
      <w:proofErr w:type="gramEnd"/>
    </w:p>
    <w:p w:rsidR="00311AFE" w:rsidRDefault="00311AFE" w:rsidP="00311AFE">
      <w:pPr>
        <w:pStyle w:val="31"/>
        <w:tabs>
          <w:tab w:val="left" w:pos="0"/>
          <w:tab w:val="num" w:pos="1620"/>
        </w:tabs>
        <w:spacing w:after="0"/>
        <w:ind w:left="0" w:firstLine="709"/>
        <w:jc w:val="both"/>
        <w:rPr>
          <w:sz w:val="24"/>
          <w:szCs w:val="24"/>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w:t>
      </w:r>
      <w:r>
        <w:rPr>
          <w:sz w:val="24"/>
          <w:szCs w:val="24"/>
        </w:rPr>
        <w:t>№ 1 и 2 (Приложения № 1.1 и 1.2 к Договору)</w:t>
      </w:r>
      <w:r>
        <w:rPr>
          <w:sz w:val="24"/>
          <w:szCs w:val="24"/>
          <w:lang w:val="ru-RU"/>
        </w:rPr>
        <w:t>.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11AFE" w:rsidRDefault="00311AFE" w:rsidP="00311AFE">
      <w:pPr>
        <w:tabs>
          <w:tab w:val="left" w:pos="0"/>
        </w:tabs>
        <w:ind w:firstLine="709"/>
        <w:jc w:val="center"/>
        <w:rPr>
          <w:b/>
        </w:rPr>
      </w:pPr>
    </w:p>
    <w:p w:rsidR="00311AFE" w:rsidRDefault="00311AFE" w:rsidP="00311AF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311AFE" w:rsidRDefault="00311AFE" w:rsidP="00311AFE">
      <w:pPr>
        <w:tabs>
          <w:tab w:val="left" w:pos="0"/>
        </w:tabs>
        <w:ind w:firstLine="709"/>
        <w:jc w:val="center"/>
        <w:rPr>
          <w:b/>
        </w:rPr>
      </w:pPr>
    </w:p>
    <w:p w:rsidR="00311AFE" w:rsidRDefault="00311AFE" w:rsidP="00311AFE">
      <w:pPr>
        <w:pStyle w:val="3"/>
        <w:tabs>
          <w:tab w:val="left" w:pos="0"/>
        </w:tabs>
        <w:suppressAutoHyphens/>
        <w:spacing w:after="20"/>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ГОСТ 15.309-98.</w:t>
      </w:r>
    </w:p>
    <w:p w:rsidR="00311AFE" w:rsidRDefault="00311AFE" w:rsidP="00311AFE">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311AFE" w:rsidRDefault="00311AFE" w:rsidP="00311AFE">
      <w:pPr>
        <w:pStyle w:val="3"/>
        <w:tabs>
          <w:tab w:val="left" w:pos="0"/>
        </w:tabs>
        <w:suppressAutoHyphens/>
        <w:spacing w:after="20"/>
        <w:ind w:firstLine="709"/>
        <w:jc w:val="both"/>
        <w:rPr>
          <w:sz w:val="24"/>
          <w:szCs w:val="24"/>
        </w:rPr>
      </w:pPr>
      <w:r>
        <w:rPr>
          <w:sz w:val="24"/>
          <w:szCs w:val="24"/>
        </w:rPr>
        <w:lastRenderedPageBreak/>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311AFE" w:rsidRDefault="00311AFE" w:rsidP="00311AFE">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11AFE" w:rsidRDefault="00311AFE" w:rsidP="00311AFE">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w:t>
      </w:r>
      <w:r>
        <w:rPr>
          <w:sz w:val="24"/>
          <w:szCs w:val="24"/>
          <w:lang w:val="ru-RU"/>
        </w:rPr>
        <w:t>. К</w:t>
      </w:r>
      <w:proofErr w:type="spellStart"/>
      <w:r>
        <w:rPr>
          <w:sz w:val="24"/>
          <w:szCs w:val="24"/>
        </w:rPr>
        <w:t>орреспонденция</w:t>
      </w:r>
      <w:proofErr w:type="spellEnd"/>
      <w:r>
        <w:rPr>
          <w:sz w:val="24"/>
          <w:szCs w:val="24"/>
        </w:rPr>
        <w:t xml:space="preserve">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proofErr w:type="spellStart"/>
      <w:r>
        <w:rPr>
          <w:sz w:val="24"/>
          <w:szCs w:val="24"/>
          <w:lang w:val="en-US"/>
        </w:rPr>
        <w:t>pdf</w:t>
      </w:r>
      <w:proofErr w:type="spellEnd"/>
      <w:r w:rsidRPr="00311AFE">
        <w:rPr>
          <w:sz w:val="24"/>
          <w:szCs w:val="24"/>
          <w:lang w:val="ru-RU"/>
        </w:rPr>
        <w:t xml:space="preserve"> </w:t>
      </w:r>
      <w:r>
        <w:rPr>
          <w:sz w:val="24"/>
          <w:szCs w:val="24"/>
        </w:rPr>
        <w:t>с уведомлением</w:t>
      </w:r>
      <w:r>
        <w:rPr>
          <w:sz w:val="24"/>
          <w:szCs w:val="24"/>
          <w:lang w:val="ru-RU"/>
        </w:rPr>
        <w:t xml:space="preserve"> </w:t>
      </w:r>
      <w:r>
        <w:rPr>
          <w:sz w:val="24"/>
          <w:szCs w:val="24"/>
        </w:rPr>
        <w:t>(по п. 8.1</w:t>
      </w:r>
      <w:r>
        <w:rPr>
          <w:sz w:val="24"/>
          <w:szCs w:val="24"/>
          <w:lang w:val="ru-RU"/>
        </w:rPr>
        <w:t>.1</w:t>
      </w:r>
      <w:r>
        <w:rPr>
          <w:sz w:val="24"/>
          <w:szCs w:val="24"/>
        </w:rPr>
        <w:t xml:space="preserve">, </w:t>
      </w:r>
      <w:r>
        <w:rPr>
          <w:sz w:val="24"/>
          <w:szCs w:val="24"/>
          <w:lang w:val="ru-RU"/>
        </w:rPr>
        <w:t>п.</w:t>
      </w:r>
      <w:r>
        <w:rPr>
          <w:sz w:val="24"/>
          <w:szCs w:val="24"/>
        </w:rPr>
        <w:t>8.</w:t>
      </w:r>
      <w:r>
        <w:rPr>
          <w:sz w:val="24"/>
          <w:szCs w:val="24"/>
          <w:lang w:val="ru-RU"/>
        </w:rPr>
        <w:t>1.</w:t>
      </w:r>
      <w:r>
        <w:rPr>
          <w:sz w:val="24"/>
          <w:szCs w:val="24"/>
        </w:rPr>
        <w:t>2</w:t>
      </w:r>
      <w:r>
        <w:rPr>
          <w:sz w:val="24"/>
          <w:szCs w:val="24"/>
          <w:lang w:val="ru-RU"/>
        </w:rPr>
        <w:t>,</w:t>
      </w:r>
      <w:r>
        <w:rPr>
          <w:sz w:val="24"/>
          <w:szCs w:val="24"/>
        </w:rPr>
        <w:t xml:space="preserve"> </w:t>
      </w:r>
      <w:r>
        <w:rPr>
          <w:sz w:val="24"/>
          <w:szCs w:val="24"/>
          <w:lang w:val="ru-RU"/>
        </w:rPr>
        <w:t>п.</w:t>
      </w:r>
      <w:r>
        <w:rPr>
          <w:sz w:val="24"/>
          <w:szCs w:val="24"/>
        </w:rPr>
        <w:t>8</w:t>
      </w:r>
      <w:r>
        <w:rPr>
          <w:sz w:val="24"/>
          <w:szCs w:val="24"/>
          <w:lang w:val="ru-RU"/>
        </w:rPr>
        <w:t>.1.</w:t>
      </w:r>
      <w:r>
        <w:rPr>
          <w:sz w:val="24"/>
          <w:szCs w:val="24"/>
        </w:rPr>
        <w:t xml:space="preserve">3 </w:t>
      </w:r>
      <w:r>
        <w:rPr>
          <w:sz w:val="24"/>
          <w:szCs w:val="24"/>
          <w:lang w:val="ru-RU"/>
        </w:rPr>
        <w:t>Договора</w:t>
      </w:r>
      <w:r>
        <w:rPr>
          <w:sz w:val="24"/>
          <w:szCs w:val="24"/>
        </w:rPr>
        <w:t xml:space="preserve">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11AFE" w:rsidRDefault="00311AFE" w:rsidP="00311AFE">
      <w:pPr>
        <w:pStyle w:val="3"/>
        <w:tabs>
          <w:tab w:val="left" w:pos="0"/>
        </w:tabs>
        <w:suppressAutoHyphens/>
        <w:spacing w:after="20"/>
        <w:ind w:firstLine="709"/>
        <w:jc w:val="both"/>
        <w:rPr>
          <w:strike/>
          <w:sz w:val="24"/>
          <w:szCs w:val="24"/>
        </w:rPr>
      </w:pPr>
      <w:r>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Pr>
          <w:sz w:val="24"/>
          <w:szCs w:val="24"/>
        </w:rPr>
        <w:t>, перечисленны</w:t>
      </w:r>
      <w:r>
        <w:rPr>
          <w:sz w:val="24"/>
          <w:szCs w:val="24"/>
          <w:lang w:val="ru-RU"/>
        </w:rPr>
        <w:t>е</w:t>
      </w:r>
      <w:r>
        <w:rPr>
          <w:sz w:val="24"/>
          <w:szCs w:val="24"/>
        </w:rPr>
        <w:t xml:space="preserve"> в п. 2.1. Договора, и доставить Оборудование в Место доставки.</w:t>
      </w:r>
    </w:p>
    <w:p w:rsidR="00311AFE" w:rsidRDefault="00311AFE" w:rsidP="00311AFE">
      <w:pPr>
        <w:pStyle w:val="af9"/>
        <w:tabs>
          <w:tab w:val="num" w:pos="1440"/>
        </w:tabs>
        <w:spacing w:after="2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311AFE" w:rsidRDefault="00311AFE" w:rsidP="00311AFE">
      <w:pPr>
        <w:pStyle w:val="af9"/>
        <w:tabs>
          <w:tab w:val="num" w:pos="1440"/>
        </w:tabs>
        <w:spacing w:after="20"/>
        <w:rPr>
          <w:rFonts w:eastAsia="Calibri"/>
          <w:szCs w:val="24"/>
          <w:lang w:val="ru-RU" w:eastAsia="en-US"/>
        </w:rPr>
      </w:pPr>
      <w:r>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11AFE" w:rsidRDefault="00311AFE" w:rsidP="00311AFE">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311AFE" w:rsidRDefault="00311AFE" w:rsidP="00311AFE">
      <w:pPr>
        <w:pStyle w:val="3"/>
        <w:tabs>
          <w:tab w:val="left" w:pos="0"/>
        </w:tabs>
        <w:suppressAutoHyphens/>
        <w:spacing w:after="20"/>
        <w:ind w:firstLine="709"/>
        <w:jc w:val="both"/>
        <w:rPr>
          <w:sz w:val="24"/>
          <w:szCs w:val="24"/>
        </w:rPr>
      </w:pPr>
      <w:r>
        <w:rPr>
          <w:sz w:val="24"/>
          <w:szCs w:val="24"/>
        </w:rPr>
        <w:t>- место (пункт) отгрузки;</w:t>
      </w:r>
    </w:p>
    <w:p w:rsidR="00311AFE" w:rsidRDefault="00311AFE" w:rsidP="00311AFE">
      <w:pPr>
        <w:pStyle w:val="3"/>
        <w:tabs>
          <w:tab w:val="left" w:pos="0"/>
        </w:tabs>
        <w:suppressAutoHyphens/>
        <w:spacing w:after="20"/>
        <w:ind w:firstLine="709"/>
        <w:jc w:val="both"/>
        <w:rPr>
          <w:sz w:val="24"/>
          <w:szCs w:val="24"/>
        </w:rPr>
      </w:pPr>
      <w:r>
        <w:rPr>
          <w:sz w:val="24"/>
          <w:szCs w:val="24"/>
        </w:rPr>
        <w:t>- вид транспорта;</w:t>
      </w:r>
    </w:p>
    <w:p w:rsidR="00311AFE" w:rsidRDefault="00311AFE" w:rsidP="00311AFE">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311AFE" w:rsidRDefault="00311AFE" w:rsidP="00311AFE">
      <w:pPr>
        <w:pStyle w:val="3"/>
        <w:tabs>
          <w:tab w:val="left" w:pos="0"/>
        </w:tabs>
        <w:suppressAutoHyphens/>
        <w:spacing w:after="20"/>
        <w:ind w:firstLine="709"/>
        <w:jc w:val="both"/>
        <w:rPr>
          <w:sz w:val="24"/>
          <w:szCs w:val="24"/>
          <w:lang w:val="ru-RU"/>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Pr>
          <w:sz w:val="24"/>
          <w:szCs w:val="24"/>
          <w:lang w:val="ru-RU"/>
        </w:rPr>
        <w:t>.</w:t>
      </w:r>
    </w:p>
    <w:p w:rsidR="00311AFE" w:rsidRDefault="00311AFE" w:rsidP="00311AFE">
      <w:pPr>
        <w:pStyle w:val="3"/>
        <w:tabs>
          <w:tab w:val="left" w:pos="0"/>
        </w:tabs>
        <w:suppressAutoHyphens/>
        <w:spacing w:after="20"/>
        <w:ind w:firstLine="709"/>
        <w:jc w:val="both"/>
        <w:rPr>
          <w:sz w:val="24"/>
          <w:szCs w:val="24"/>
          <w:lang w:val="ru-RU"/>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311AFE" w:rsidRDefault="00311AFE" w:rsidP="00311AFE">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w:t>
      </w:r>
      <w:r>
        <w:rPr>
          <w:sz w:val="24"/>
          <w:szCs w:val="24"/>
        </w:rPr>
        <w:lastRenderedPageBreak/>
        <w:t>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311AFE" w:rsidRDefault="00311AFE" w:rsidP="00311AFE">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w:t>
      </w:r>
      <w:r>
        <w:rPr>
          <w:sz w:val="24"/>
          <w:szCs w:val="24"/>
          <w:lang w:val="ru-RU"/>
        </w:rPr>
        <w:t xml:space="preserve">о </w:t>
      </w:r>
      <w:r>
        <w:rPr>
          <w:sz w:val="24"/>
          <w:szCs w:val="24"/>
        </w:rPr>
        <w:t>проведени</w:t>
      </w:r>
      <w:r>
        <w:rPr>
          <w:sz w:val="24"/>
          <w:szCs w:val="24"/>
          <w:lang w:val="ru-RU"/>
        </w:rPr>
        <w:t>и</w:t>
      </w:r>
      <w:r>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11AFE" w:rsidRDefault="00311AFE" w:rsidP="00311AFE">
      <w:pPr>
        <w:pStyle w:val="3"/>
        <w:tabs>
          <w:tab w:val="left" w:pos="0"/>
        </w:tabs>
        <w:suppressAutoHyphens/>
        <w:spacing w:after="20"/>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11AFE" w:rsidRDefault="00311AFE" w:rsidP="00311AFE">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311AFE" w:rsidRDefault="00311AFE" w:rsidP="00311AFE">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311AFE" w:rsidRDefault="00311AFE" w:rsidP="00311AFE">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311AFE" w:rsidRDefault="00311AFE" w:rsidP="00311AFE">
      <w:pPr>
        <w:pStyle w:val="3"/>
        <w:tabs>
          <w:tab w:val="left" w:pos="0"/>
          <w:tab w:val="left" w:pos="284"/>
        </w:tabs>
        <w:suppressAutoHyphens/>
        <w:spacing w:after="20" w:line="276" w:lineRule="auto"/>
        <w:jc w:val="both"/>
        <w:rPr>
          <w:sz w:val="24"/>
          <w:szCs w:val="24"/>
        </w:rPr>
      </w:pPr>
      <w:r>
        <w:rPr>
          <w:sz w:val="24"/>
          <w:szCs w:val="24"/>
        </w:rPr>
        <w:t>- общую массу брутто (кг), общую массу нетто (кг) и общий объем (м³) грузовых мест;</w:t>
      </w:r>
    </w:p>
    <w:p w:rsidR="00311AFE" w:rsidRDefault="00311AFE" w:rsidP="00311AFE">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общее количество грузовых мест;</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311AFE" w:rsidRDefault="00311AFE" w:rsidP="00311AFE">
      <w:pPr>
        <w:pStyle w:val="3"/>
        <w:tabs>
          <w:tab w:val="left" w:pos="0"/>
          <w:tab w:val="left" w:pos="284"/>
        </w:tabs>
        <w:suppressAutoHyphens/>
        <w:spacing w:after="20" w:line="276" w:lineRule="auto"/>
        <w:jc w:val="both"/>
        <w:rPr>
          <w:sz w:val="24"/>
          <w:szCs w:val="24"/>
          <w:lang w:val="ru-RU"/>
        </w:rPr>
      </w:pPr>
      <w:r>
        <w:rPr>
          <w:sz w:val="24"/>
          <w:szCs w:val="24"/>
          <w:lang w:val="ru-RU"/>
        </w:rPr>
        <w:t>- данные компании-перевозчика.</w:t>
      </w:r>
    </w:p>
    <w:p w:rsidR="00311AFE" w:rsidRDefault="00311AFE" w:rsidP="00311AFE">
      <w:pPr>
        <w:pStyle w:val="3"/>
        <w:tabs>
          <w:tab w:val="left" w:pos="0"/>
        </w:tabs>
        <w:suppressAutoHyphens/>
        <w:spacing w:after="20"/>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311AFE" w:rsidRDefault="00311AFE" w:rsidP="00311AFE">
      <w:pPr>
        <w:spacing w:after="20"/>
        <w:ind w:firstLine="709"/>
        <w:jc w:val="both"/>
      </w:pPr>
      <w:r>
        <w:t>9.11. Поставщик при отгрузке Оборудования автомобильным транспортом укажет:</w:t>
      </w:r>
    </w:p>
    <w:p w:rsidR="00311AFE" w:rsidRDefault="00311AFE" w:rsidP="00311AFE">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311AFE" w:rsidRDefault="00311AFE" w:rsidP="00311AFE">
      <w:pPr>
        <w:spacing w:after="20"/>
        <w:ind w:firstLine="709"/>
        <w:jc w:val="both"/>
        <w:rPr>
          <w:i/>
        </w:rPr>
      </w:pPr>
      <w:r>
        <w:lastRenderedPageBreak/>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311AFE" w:rsidRDefault="00311AFE" w:rsidP="00311AFE">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311AFE" w:rsidRDefault="00311AFE" w:rsidP="00311AFE">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lang w:val="ru-RU"/>
        </w:rPr>
        <w:t xml:space="preserve"> </w:t>
      </w:r>
      <w:r>
        <w:rPr>
          <w:bCs/>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311AFE" w:rsidRDefault="00311AFE" w:rsidP="00311AFE">
      <w:pPr>
        <w:pStyle w:val="3"/>
        <w:tabs>
          <w:tab w:val="left" w:pos="0"/>
        </w:tabs>
        <w:suppressAutoHyphens/>
        <w:spacing w:after="20"/>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311AFE" w:rsidRDefault="00311AFE" w:rsidP="00311AFE">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311AFE" w:rsidRDefault="00311AFE" w:rsidP="00311AFE">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311AFE" w:rsidRDefault="00311AFE" w:rsidP="00311AFE">
      <w:pPr>
        <w:tabs>
          <w:tab w:val="left" w:pos="0"/>
        </w:tabs>
        <w:spacing w:after="20"/>
        <w:ind w:firstLine="720"/>
        <w:jc w:val="both"/>
      </w:pPr>
      <w:r>
        <w:t>9.13. Дата поставки и дата доставки считаются Сторонами:</w:t>
      </w:r>
    </w:p>
    <w:p w:rsidR="00311AFE" w:rsidRDefault="00311AFE" w:rsidP="00311AFE">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311AFE" w:rsidRDefault="00311AFE" w:rsidP="00311AFE">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311AFE" w:rsidRDefault="00311AFE" w:rsidP="00311AFE">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311AFE" w:rsidRDefault="00311AFE" w:rsidP="00311AFE">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311AFE" w:rsidRDefault="00311AFE" w:rsidP="00311AFE">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311AFE" w:rsidRDefault="00311AFE" w:rsidP="00311AFE">
      <w:pPr>
        <w:pStyle w:val="3"/>
        <w:tabs>
          <w:tab w:val="left" w:pos="0"/>
        </w:tabs>
        <w:suppressAutoHyphens/>
        <w:spacing w:after="20"/>
        <w:ind w:firstLine="709"/>
        <w:jc w:val="both"/>
        <w:rPr>
          <w:sz w:val="24"/>
          <w:szCs w:val="24"/>
          <w:lang w:val="ru-RU"/>
        </w:rPr>
      </w:pPr>
      <w:r>
        <w:rPr>
          <w:sz w:val="24"/>
          <w:szCs w:val="24"/>
        </w:rPr>
        <w:t>9</w:t>
      </w:r>
      <w:r>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11AFE" w:rsidRDefault="00311AFE" w:rsidP="00311AFE">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311AFE" w:rsidRDefault="00311AFE" w:rsidP="00311AFE">
      <w:pPr>
        <w:spacing w:after="20"/>
        <w:ind w:left="120" w:firstLine="600"/>
        <w:jc w:val="both"/>
      </w:pPr>
      <w:r>
        <w:lastRenderedPageBreak/>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311AFE" w:rsidRDefault="00311AFE" w:rsidP="00311AFE">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311AFE" w:rsidRDefault="00311AFE" w:rsidP="00311AFE">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311AFE" w:rsidRDefault="00311AFE" w:rsidP="00311AFE">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311AFE" w:rsidRDefault="00311AFE" w:rsidP="00311AFE">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311AFE" w:rsidRDefault="00311AFE" w:rsidP="00311AFE">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311AFE" w:rsidRDefault="00311AFE" w:rsidP="00311AFE">
      <w:pPr>
        <w:tabs>
          <w:tab w:val="left" w:pos="0"/>
        </w:tabs>
        <w:ind w:firstLine="709"/>
        <w:jc w:val="center"/>
        <w:rPr>
          <w:b/>
          <w:color w:val="000000"/>
        </w:rPr>
      </w:pPr>
      <w:r>
        <w:rPr>
          <w:b/>
          <w:color w:val="000000"/>
        </w:rPr>
        <w:t>Статья 10. Порядок  приемки Оборудования на Площадке АЭС</w:t>
      </w:r>
    </w:p>
    <w:p w:rsidR="00311AFE" w:rsidRDefault="00311AFE" w:rsidP="00311AFE">
      <w:pPr>
        <w:tabs>
          <w:tab w:val="left" w:pos="0"/>
        </w:tabs>
        <w:ind w:firstLine="709"/>
        <w:jc w:val="center"/>
        <w:rPr>
          <w:b/>
          <w:color w:val="000000"/>
        </w:rPr>
      </w:pPr>
    </w:p>
    <w:p w:rsidR="00311AFE" w:rsidRDefault="00311AFE" w:rsidP="00311AF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311AFE" w:rsidRDefault="00311AFE" w:rsidP="00311AF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311AFE" w:rsidRDefault="00311AFE" w:rsidP="00311AF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311AFE" w:rsidRDefault="00311AFE" w:rsidP="00311AF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311AFE" w:rsidTr="00311AFE">
        <w:trPr>
          <w:trHeight w:val="457"/>
        </w:trPr>
        <w:tc>
          <w:tcPr>
            <w:tcW w:w="1029" w:type="dxa"/>
          </w:tcPr>
          <w:p w:rsidR="00311AFE" w:rsidRDefault="00311AFE">
            <w:pPr>
              <w:pStyle w:val="210"/>
              <w:suppressLineNumbers/>
              <w:tabs>
                <w:tab w:val="left" w:pos="0"/>
              </w:tabs>
              <w:suppressAutoHyphens/>
              <w:spacing w:after="0"/>
              <w:ind w:left="0" w:right="24" w:firstLine="709"/>
              <w:jc w:val="right"/>
              <w:rPr>
                <w:szCs w:val="24"/>
              </w:rPr>
            </w:pPr>
          </w:p>
        </w:tc>
        <w:tc>
          <w:tcPr>
            <w:tcW w:w="9002" w:type="dxa"/>
            <w:hideMark/>
          </w:tcPr>
          <w:p w:rsidR="00311AFE" w:rsidRDefault="00311AFE">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311AFE" w:rsidRDefault="00311AFE">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311AFE" w:rsidRDefault="00311AFE">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311AFE" w:rsidTr="00311AFE">
        <w:trPr>
          <w:trHeight w:val="362"/>
        </w:trPr>
        <w:tc>
          <w:tcPr>
            <w:tcW w:w="1029" w:type="dxa"/>
          </w:tcPr>
          <w:p w:rsidR="00311AFE" w:rsidRDefault="00311AFE">
            <w:pPr>
              <w:pStyle w:val="210"/>
              <w:suppressLineNumbers/>
              <w:tabs>
                <w:tab w:val="left" w:pos="0"/>
              </w:tabs>
              <w:suppressAutoHyphens/>
              <w:spacing w:after="0"/>
              <w:ind w:left="0" w:right="24" w:firstLine="709"/>
              <w:jc w:val="right"/>
              <w:rPr>
                <w:szCs w:val="24"/>
              </w:rPr>
            </w:pPr>
          </w:p>
        </w:tc>
        <w:tc>
          <w:tcPr>
            <w:tcW w:w="9002" w:type="dxa"/>
            <w:hideMark/>
          </w:tcPr>
          <w:p w:rsidR="00311AFE" w:rsidRDefault="00311AFE">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311AFE" w:rsidRDefault="00311AFE" w:rsidP="00311AFE">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w:t>
      </w:r>
      <w:r>
        <w:rPr>
          <w:spacing w:val="-3"/>
        </w:rPr>
        <w:lastRenderedPageBreak/>
        <w:t xml:space="preserve">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311AFE" w:rsidRDefault="00311AFE" w:rsidP="00311AFE">
      <w:pPr>
        <w:pStyle w:val="af0"/>
        <w:widowControl w:val="0"/>
        <w:tabs>
          <w:tab w:val="left" w:pos="0"/>
        </w:tabs>
        <w:suppressAutoHyphens/>
        <w:ind w:left="0" w:firstLine="709"/>
        <w:jc w:val="both"/>
        <w:rPr>
          <w:bCs/>
          <w:color w:val="000000"/>
        </w:rPr>
      </w:pPr>
      <w:r>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311AFE" w:rsidRDefault="00311AFE" w:rsidP="00311AFE">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311AFE" w:rsidRDefault="00311AFE" w:rsidP="00311AFE">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AFE" w:rsidRDefault="00311AFE" w:rsidP="00311AFE">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311AFE" w:rsidRDefault="00311AFE" w:rsidP="00311AFE">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311AFE" w:rsidRDefault="00311AFE" w:rsidP="00311AFE">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r>
        <w:rPr>
          <w:bCs/>
          <w:szCs w:val="28"/>
          <w:lang w:val="ru-RU"/>
        </w:rPr>
        <w:t>.</w:t>
      </w:r>
    </w:p>
    <w:p w:rsidR="00311AFE" w:rsidRDefault="00311AFE" w:rsidP="00311AFE">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311AFE" w:rsidRDefault="00311AFE" w:rsidP="00311AFE">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311AFE" w:rsidRDefault="00311AFE" w:rsidP="00311AFE">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311AFE" w:rsidRDefault="00311AFE" w:rsidP="00311AFE">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AFE" w:rsidRDefault="00311AFE" w:rsidP="00311AFE">
      <w:pPr>
        <w:pStyle w:val="af0"/>
        <w:widowControl w:val="0"/>
        <w:tabs>
          <w:tab w:val="left" w:pos="0"/>
        </w:tabs>
        <w:suppressAutoHyphens/>
        <w:ind w:left="0" w:firstLine="709"/>
        <w:jc w:val="both"/>
        <w:rPr>
          <w:bCs/>
          <w:color w:val="000000"/>
        </w:rPr>
      </w:pPr>
      <w:r>
        <w:rPr>
          <w:bCs/>
          <w:color w:val="000000"/>
        </w:rPr>
        <w:lastRenderedPageBreak/>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311AFE" w:rsidRDefault="00311AFE" w:rsidP="00311AFE">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11AFE" w:rsidRDefault="00311AFE" w:rsidP="00311AFE">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Pr>
          <w:bCs/>
          <w:color w:val="000000"/>
        </w:rPr>
        <w:t xml:space="preserve">, расходы по привлечению независимой компетентной организации относятся на счет Поставщика. </w:t>
      </w:r>
    </w:p>
    <w:p w:rsidR="00311AFE" w:rsidRDefault="00311AFE" w:rsidP="00311AFE">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w:t>
      </w:r>
      <w:r>
        <w:rPr>
          <w:bCs/>
          <w:color w:val="000000"/>
          <w:lang w:val="ru-RU"/>
        </w:rPr>
        <w:t xml:space="preserve"> либо перевозчик</w:t>
      </w:r>
      <w:r>
        <w:rPr>
          <w:bCs/>
          <w:color w:val="000000"/>
        </w:rPr>
        <w:t xml:space="preserve">, Поставщик </w:t>
      </w:r>
      <w:r>
        <w:t>в установленный Покупателем срок</w:t>
      </w:r>
      <w:r>
        <w:rPr>
          <w:bCs/>
          <w:color w:val="000000"/>
          <w:lang w:val="ru-RU"/>
        </w:rPr>
        <w:t xml:space="preserve"> </w:t>
      </w:r>
      <w:r>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311AFE" w:rsidRDefault="00311AFE" w:rsidP="00311AFE">
      <w:pPr>
        <w:pStyle w:val="af0"/>
        <w:widowControl w:val="0"/>
        <w:tabs>
          <w:tab w:val="left" w:pos="0"/>
          <w:tab w:val="left" w:pos="540"/>
        </w:tabs>
        <w:suppressAutoHyphens/>
        <w:ind w:left="0" w:firstLine="709"/>
        <w:jc w:val="both"/>
        <w:rPr>
          <w:bCs/>
          <w:color w:val="000000"/>
        </w:rPr>
      </w:pPr>
      <w:r>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t>в установленный Покупателем срок</w:t>
      </w:r>
      <w:r>
        <w:rPr>
          <w:bCs/>
          <w:color w:val="000000"/>
        </w:rPr>
        <w:t>. Исчисление этого срока начинается с даты подписания Акта Входного контроля.</w:t>
      </w:r>
    </w:p>
    <w:p w:rsidR="00311AFE" w:rsidRDefault="00311AFE" w:rsidP="00311AFE">
      <w:pPr>
        <w:pStyle w:val="af0"/>
        <w:widowControl w:val="0"/>
        <w:tabs>
          <w:tab w:val="left" w:pos="0"/>
        </w:tabs>
        <w:suppressAutoHyphens/>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311AFE" w:rsidRDefault="00311AFE" w:rsidP="00311AFE">
      <w:pPr>
        <w:shd w:val="clear" w:color="auto" w:fill="FFFFFF"/>
        <w:tabs>
          <w:tab w:val="left" w:pos="0"/>
        </w:tabs>
        <w:jc w:val="center"/>
        <w:rPr>
          <w:b/>
          <w:bCs/>
          <w:spacing w:val="-1"/>
        </w:rPr>
      </w:pPr>
      <w:r>
        <w:rPr>
          <w:b/>
          <w:bCs/>
          <w:spacing w:val="-1"/>
        </w:rPr>
        <w:t>Статья 11. Гарантийный срок</w:t>
      </w:r>
    </w:p>
    <w:p w:rsidR="00311AFE" w:rsidRDefault="00311AFE" w:rsidP="00311AFE">
      <w:pPr>
        <w:shd w:val="clear" w:color="auto" w:fill="FFFFFF"/>
        <w:tabs>
          <w:tab w:val="left" w:pos="0"/>
        </w:tabs>
        <w:ind w:left="3360" w:firstLine="709"/>
        <w:jc w:val="both"/>
        <w:rPr>
          <w:b/>
          <w:bCs/>
          <w:spacing w:val="-1"/>
        </w:rPr>
      </w:pPr>
    </w:p>
    <w:p w:rsidR="00311AFE" w:rsidRDefault="00311AFE" w:rsidP="00311AFE">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311AFE" w:rsidRDefault="00311AFE" w:rsidP="00311AF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311AFE" w:rsidRDefault="00311AFE" w:rsidP="00311AFE">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311AFE" w:rsidRDefault="00311AFE" w:rsidP="00311AFE">
      <w:pPr>
        <w:pStyle w:val="af0"/>
        <w:widowControl w:val="0"/>
        <w:tabs>
          <w:tab w:val="left" w:pos="0"/>
        </w:tabs>
        <w:suppressAutoHyphens/>
        <w:ind w:left="0" w:firstLine="709"/>
        <w:jc w:val="both"/>
        <w:rPr>
          <w:spacing w:val="-1"/>
        </w:rPr>
      </w:pPr>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
    <w:p w:rsidR="00311AFE" w:rsidRDefault="00311AFE" w:rsidP="00311AFE">
      <w:pPr>
        <w:pStyle w:val="af0"/>
        <w:widowControl w:val="0"/>
        <w:tabs>
          <w:tab w:val="left" w:pos="0"/>
        </w:tabs>
        <w:suppressAutoHyphens/>
        <w:ind w:left="0" w:firstLine="709"/>
        <w:jc w:val="both"/>
        <w:rPr>
          <w:bCs/>
          <w:color w:val="000000"/>
        </w:rPr>
      </w:pPr>
      <w:r>
        <w:rPr>
          <w:bCs/>
          <w:color w:val="000000"/>
        </w:rPr>
        <w:lastRenderedPageBreak/>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AFE" w:rsidRDefault="00311AFE" w:rsidP="00311AFE">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311AFE" w:rsidRDefault="00311AFE" w:rsidP="00311AFE">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11AFE" w:rsidRDefault="00311AFE" w:rsidP="00311AFE">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11AFE" w:rsidRDefault="00311AFE" w:rsidP="00311AFE">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311AFE" w:rsidRDefault="00311AFE" w:rsidP="00311AF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311AFE" w:rsidRDefault="00311AFE" w:rsidP="00311AFE">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rFonts w:eastAsia="Calibri"/>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авода-изготовителя.</w:t>
      </w:r>
      <w:proofErr w:type="gramEnd"/>
      <w:r>
        <w:rPr>
          <w:rFonts w:eastAsia="Calibri"/>
          <w:lang w:eastAsia="en-US"/>
        </w:rPr>
        <w:t xml:space="preserve"> В случае</w:t>
      </w:r>
      <w:proofErr w:type="gramStart"/>
      <w:r>
        <w:rPr>
          <w:rFonts w:eastAsia="Calibri"/>
          <w:lang w:eastAsia="en-US"/>
        </w:rPr>
        <w:t>,</w:t>
      </w:r>
      <w:proofErr w:type="gramEnd"/>
      <w:r>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11AFE" w:rsidRDefault="00311AFE" w:rsidP="00311AFE">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311AFE" w:rsidRDefault="00311AFE" w:rsidP="00311AFE">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rFonts w:eastAsia="Calibri"/>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авода-изготовителя.</w:t>
      </w:r>
      <w:proofErr w:type="gramEnd"/>
      <w:r>
        <w:rPr>
          <w:rFonts w:eastAsia="Calibri"/>
          <w:lang w:eastAsia="en-US"/>
        </w:rPr>
        <w:t xml:space="preserve"> В случае</w:t>
      </w:r>
      <w:proofErr w:type="gramStart"/>
      <w:r>
        <w:rPr>
          <w:rFonts w:eastAsia="Calibri"/>
          <w:lang w:eastAsia="en-US"/>
        </w:rPr>
        <w:t>,</w:t>
      </w:r>
      <w:proofErr w:type="gramEnd"/>
      <w:r>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11AFE" w:rsidRDefault="00311AFE" w:rsidP="00311AFE">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311AFE" w:rsidRDefault="00311AFE" w:rsidP="00311AFE">
      <w:pPr>
        <w:shd w:val="clear" w:color="auto" w:fill="FFFFFF"/>
        <w:tabs>
          <w:tab w:val="left" w:pos="0"/>
          <w:tab w:val="left" w:pos="1128"/>
        </w:tabs>
        <w:ind w:left="14" w:right="38" w:firstLine="709"/>
        <w:jc w:val="both"/>
        <w:rPr>
          <w:b/>
          <w:bCs/>
          <w:spacing w:val="-1"/>
        </w:rPr>
      </w:pPr>
    </w:p>
    <w:p w:rsidR="00311AFE" w:rsidRDefault="00311AFE" w:rsidP="00311AF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311AFE" w:rsidRDefault="00311AFE" w:rsidP="00311AFE">
      <w:pPr>
        <w:shd w:val="clear" w:color="auto" w:fill="FFFFFF"/>
        <w:tabs>
          <w:tab w:val="left" w:pos="0"/>
        </w:tabs>
        <w:ind w:left="3005" w:firstLine="709"/>
        <w:jc w:val="both"/>
        <w:rPr>
          <w:b/>
          <w:bCs/>
          <w:spacing w:val="-1"/>
        </w:rPr>
      </w:pPr>
    </w:p>
    <w:p w:rsidR="00311AFE" w:rsidRDefault="00311AFE" w:rsidP="00311AFE">
      <w:pPr>
        <w:pStyle w:val="ae"/>
        <w:keepLines/>
        <w:tabs>
          <w:tab w:val="left" w:pos="0"/>
        </w:tabs>
        <w:spacing w:after="0"/>
        <w:ind w:firstLine="720"/>
        <w:jc w:val="both"/>
      </w:pPr>
      <w:r>
        <w:lastRenderedPageBreak/>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311AFE" w:rsidRDefault="00311AFE" w:rsidP="00311AFE">
      <w:pPr>
        <w:pStyle w:val="ae"/>
        <w:keepLines/>
        <w:tabs>
          <w:tab w:val="left" w:pos="0"/>
        </w:tabs>
        <w:spacing w:after="0"/>
        <w:ind w:firstLine="720"/>
        <w:jc w:val="both"/>
      </w:pPr>
      <w:r>
        <w:t>либо штрафа в размере 7 % (Семь процентов)</w:t>
      </w:r>
      <w:r>
        <w:rPr>
          <w:lang w:val="ru-RU"/>
        </w:rPr>
        <w:t xml:space="preserve"> </w:t>
      </w:r>
      <w:r>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311AFE" w:rsidRDefault="00311AFE" w:rsidP="00311AFE">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311AFE" w:rsidRDefault="00311AFE" w:rsidP="00311AFE">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w:t>
      </w:r>
      <w:r>
        <w:rPr>
          <w:lang w:val="ru-RU"/>
        </w:rPr>
        <w:t xml:space="preserve">) </w:t>
      </w:r>
      <w:r>
        <w:t>соответственно от цены Оборудования, к которому относится такая документация, за каждый день просрочки.</w:t>
      </w:r>
    </w:p>
    <w:p w:rsidR="00311AFE" w:rsidRDefault="00311AFE" w:rsidP="00311AF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12.1 и 12.</w:t>
      </w:r>
      <w:r>
        <w:rPr>
          <w:lang w:val="ru-RU"/>
        </w:rPr>
        <w:t>16</w:t>
      </w:r>
      <w:r>
        <w:t xml:space="preserve"> Договора, и возместить ему убытки, не покрытые указанной неустойкой или штрафом. </w:t>
      </w:r>
    </w:p>
    <w:p w:rsidR="00311AFE" w:rsidRDefault="00311AFE" w:rsidP="00311AFE">
      <w:pPr>
        <w:pStyle w:val="ae"/>
        <w:keepLines/>
        <w:tabs>
          <w:tab w:val="left" w:pos="0"/>
          <w:tab w:val="left" w:pos="1276"/>
        </w:tabs>
        <w:spacing w:after="0"/>
        <w:ind w:firstLine="709"/>
        <w:jc w:val="both"/>
        <w:rPr>
          <w:lang w:val="ru-RU"/>
        </w:rPr>
      </w:pPr>
      <w:r>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Pr>
          <w:lang w:val="ru-RU"/>
        </w:rPr>
        <w:t xml:space="preserve"> </w:t>
      </w:r>
      <w:r>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Pr>
          <w:lang w:val="ru-RU"/>
        </w:rPr>
        <w:t xml:space="preserve"> </w:t>
      </w:r>
      <w:r>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11AFE" w:rsidRDefault="00311AFE" w:rsidP="00311AFE">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11AFE" w:rsidRDefault="00311AFE" w:rsidP="00311AFE">
      <w:pPr>
        <w:pStyle w:val="ae"/>
        <w:keepLines/>
        <w:tabs>
          <w:tab w:val="left" w:pos="0"/>
        </w:tabs>
        <w:ind w:firstLine="709"/>
        <w:jc w:val="both"/>
        <w:rPr>
          <w:color w:val="000000"/>
          <w:lang w:val="ru-RU"/>
        </w:rPr>
      </w:pPr>
      <w:r>
        <w:rPr>
          <w:color w:val="000000"/>
        </w:rPr>
        <w:t>12.</w:t>
      </w:r>
      <w:r>
        <w:rPr>
          <w:color w:val="000000"/>
          <w:lang w:val="ru-RU"/>
        </w:rPr>
        <w:t>6</w:t>
      </w:r>
      <w:r>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Pr>
          <w:color w:val="000000"/>
          <w:lang w:val="ru-RU"/>
        </w:rPr>
        <w:t>9</w:t>
      </w:r>
      <w:r>
        <w:rPr>
          <w:color w:val="000000"/>
        </w:rPr>
        <w:t>. Договора.</w:t>
      </w:r>
    </w:p>
    <w:p w:rsidR="00311AFE" w:rsidRDefault="00311AFE" w:rsidP="00311AFE">
      <w:pPr>
        <w:pStyle w:val="ae"/>
        <w:keepLines/>
        <w:tabs>
          <w:tab w:val="left" w:pos="0"/>
          <w:tab w:val="left" w:pos="1276"/>
        </w:tabs>
        <w:spacing w:after="0"/>
        <w:ind w:firstLine="709"/>
        <w:jc w:val="both"/>
        <w:rPr>
          <w:lang w:val="ru-RU"/>
        </w:rPr>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311AFE" w:rsidRDefault="00311AFE" w:rsidP="00311AFE">
      <w:pPr>
        <w:pStyle w:val="ae"/>
        <w:keepLines/>
        <w:tabs>
          <w:tab w:val="left" w:pos="0"/>
          <w:tab w:val="left" w:pos="1276"/>
        </w:tabs>
        <w:spacing w:after="0"/>
        <w:ind w:firstLine="709"/>
        <w:jc w:val="both"/>
        <w:rPr>
          <w:lang w:val="ru-RU"/>
        </w:rPr>
      </w:pPr>
      <w:r>
        <w:lastRenderedPageBreak/>
        <w:t>В случае ненадлежащего исполнения Поставщиком обязанностей, предусмотренных п.</w:t>
      </w:r>
      <w:r>
        <w:rPr>
          <w:lang w:val="ru-RU"/>
        </w:rPr>
        <w:t>9</w:t>
      </w:r>
      <w:r>
        <w:t xml:space="preserve">.6 Договора, связанных со страхованием </w:t>
      </w:r>
      <w:r>
        <w:rPr>
          <w:lang w:val="ru-RU"/>
        </w:rPr>
        <w:t>оборудования</w:t>
      </w:r>
      <w:r>
        <w:t xml:space="preserve"> при транспортировке,  в результате чего Покупатель понес дополнительны</w:t>
      </w:r>
      <w:r>
        <w:rPr>
          <w:lang w:val="ru-RU"/>
        </w:rPr>
        <w:t>е</w:t>
      </w:r>
      <w:r>
        <w:t xml:space="preserve"> расход</w:t>
      </w:r>
      <w:r>
        <w:rPr>
          <w:lang w:val="ru-RU"/>
        </w:rPr>
        <w:t>ы</w:t>
      </w:r>
      <w:r>
        <w:t>,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311AFE" w:rsidRDefault="00311AFE" w:rsidP="00311AFE">
      <w:pPr>
        <w:pStyle w:val="ae"/>
        <w:keepLines/>
        <w:tabs>
          <w:tab w:val="left" w:pos="0"/>
        </w:tabs>
        <w:ind w:firstLine="720"/>
        <w:jc w:val="both"/>
      </w:pPr>
      <w:r>
        <w:t>12.</w:t>
      </w:r>
      <w:r>
        <w:rPr>
          <w:lang w:val="ru-RU"/>
        </w:rPr>
        <w:t>7</w:t>
      </w:r>
      <w:r>
        <w:t>. Поставщик несет ответственность за повреждение или утрату Оборудования при его доставке</w:t>
      </w:r>
      <w:r>
        <w:rPr>
          <w:lang w:val="ru-RU"/>
        </w:rPr>
        <w:t>.</w:t>
      </w:r>
      <w:r>
        <w:t xml:space="preserve"> </w:t>
      </w:r>
    </w:p>
    <w:p w:rsidR="00311AFE" w:rsidRDefault="00311AFE" w:rsidP="00311AFE">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11AFE" w:rsidRDefault="00311AFE" w:rsidP="00311AF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311AFE" w:rsidRDefault="00311AFE" w:rsidP="00311AFE">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311AFE" w:rsidRDefault="00311AFE" w:rsidP="00311AF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11AFE" w:rsidRDefault="00311AFE" w:rsidP="00311AFE">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311AFE" w:rsidRDefault="00311AFE" w:rsidP="00311AFE">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311AFE" w:rsidRDefault="00311AFE" w:rsidP="00311AFE">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311AFE" w:rsidRDefault="00311AFE" w:rsidP="00311AFE">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311AFE" w:rsidRDefault="00311AFE" w:rsidP="00311AFE">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311AFE" w:rsidRDefault="00311AFE" w:rsidP="00311AFE">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311AFE" w:rsidRDefault="00311AFE" w:rsidP="00311AFE">
      <w:pPr>
        <w:tabs>
          <w:tab w:val="left" w:pos="0"/>
        </w:tabs>
        <w:spacing w:line="240" w:lineRule="atLeast"/>
        <w:ind w:firstLine="709"/>
        <w:jc w:val="both"/>
      </w:pPr>
      <w:r>
        <w:lastRenderedPageBreak/>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311AFE" w:rsidRDefault="00311AFE" w:rsidP="00311AFE">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311AFE" w:rsidRDefault="00311AFE" w:rsidP="00311AFE">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311AFE" w:rsidRDefault="00311AFE" w:rsidP="00311AFE">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311AFE" w:rsidRDefault="00311AFE" w:rsidP="00311AFE">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311AFE" w:rsidRDefault="00311AFE" w:rsidP="00311AFE">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11AFE" w:rsidRDefault="00311AFE" w:rsidP="00311AFE">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311AFE" w:rsidRDefault="00311AFE" w:rsidP="00311AFE">
      <w:pPr>
        <w:tabs>
          <w:tab w:val="left" w:pos="0"/>
        </w:tabs>
        <w:spacing w:line="240" w:lineRule="atLeast"/>
        <w:ind w:firstLine="709"/>
        <w:jc w:val="both"/>
      </w:pPr>
    </w:p>
    <w:p w:rsidR="00311AFE" w:rsidRDefault="00311AFE" w:rsidP="00311AF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311AFE" w:rsidRDefault="00311AFE" w:rsidP="00311AFE">
      <w:pPr>
        <w:shd w:val="clear" w:color="auto" w:fill="FFFFFF"/>
        <w:tabs>
          <w:tab w:val="left" w:pos="0"/>
        </w:tabs>
        <w:ind w:firstLine="709"/>
        <w:jc w:val="center"/>
        <w:rPr>
          <w:b/>
          <w:bCs/>
          <w:spacing w:val="-1"/>
        </w:rPr>
      </w:pPr>
    </w:p>
    <w:p w:rsidR="00311AFE" w:rsidRDefault="00311AFE" w:rsidP="00311AFE">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311AFE" w:rsidRDefault="00311AFE" w:rsidP="00311AF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11AFE" w:rsidRDefault="00311AFE" w:rsidP="00311AFE">
      <w:pPr>
        <w:pStyle w:val="31"/>
        <w:tabs>
          <w:tab w:val="left" w:pos="0"/>
          <w:tab w:val="left" w:pos="1080"/>
          <w:tab w:val="left" w:pos="1620"/>
        </w:tabs>
        <w:spacing w:after="0"/>
        <w:ind w:left="0" w:firstLine="709"/>
        <w:jc w:val="both"/>
        <w:rPr>
          <w:sz w:val="24"/>
          <w:szCs w:val="24"/>
        </w:rPr>
      </w:pPr>
      <w:r>
        <w:rPr>
          <w:sz w:val="24"/>
          <w:szCs w:val="24"/>
        </w:rPr>
        <w:lastRenderedPageBreak/>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311AFE" w:rsidRDefault="00311AFE" w:rsidP="00311AF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11AFE" w:rsidRDefault="00311AFE" w:rsidP="00311AF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311AFE" w:rsidRDefault="00311AFE" w:rsidP="00311AFE">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311AFE" w:rsidRDefault="00311AFE" w:rsidP="00311AFE">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311AFE" w:rsidRDefault="00311AFE" w:rsidP="00311AFE">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311AFE" w:rsidRDefault="00311AFE" w:rsidP="00311AFE">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311AFE" w:rsidRDefault="00311AFE" w:rsidP="00311AFE">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311AFE" w:rsidRDefault="00311AFE" w:rsidP="00311AFE">
      <w:pPr>
        <w:shd w:val="clear" w:color="auto" w:fill="FFFFFF"/>
        <w:tabs>
          <w:tab w:val="left" w:pos="0"/>
          <w:tab w:val="left" w:pos="1099"/>
        </w:tabs>
        <w:ind w:right="19" w:firstLine="709"/>
        <w:jc w:val="both"/>
        <w:rPr>
          <w:spacing w:val="-9"/>
        </w:rPr>
      </w:pPr>
    </w:p>
    <w:p w:rsidR="00311AFE" w:rsidRDefault="00311AFE" w:rsidP="00311AFE">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311AFE" w:rsidRDefault="00311AFE" w:rsidP="00311AFE">
      <w:pPr>
        <w:shd w:val="clear" w:color="auto" w:fill="FFFFFF"/>
        <w:tabs>
          <w:tab w:val="left" w:pos="0"/>
        </w:tabs>
        <w:ind w:left="2611" w:firstLine="709"/>
        <w:jc w:val="both"/>
        <w:rPr>
          <w:b/>
          <w:bCs/>
          <w:spacing w:val="-1"/>
        </w:rPr>
      </w:pPr>
    </w:p>
    <w:p w:rsidR="00311AFE" w:rsidRDefault="00311AFE" w:rsidP="00311AFE">
      <w:pPr>
        <w:pStyle w:val="af8"/>
        <w:tabs>
          <w:tab w:val="left" w:pos="1134"/>
        </w:tabs>
        <w:spacing w:before="0" w:after="60"/>
        <w:ind w:left="0" w:firstLine="567"/>
        <w:jc w:val="both"/>
      </w:pPr>
      <w:r>
        <w:t xml:space="preserve">14.1. </w:t>
      </w:r>
      <w:proofErr w:type="gramStart"/>
      <w:r>
        <w:t xml:space="preserve">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w:t>
      </w:r>
      <w:r>
        <w:lastRenderedPageBreak/>
        <w:t>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311AFE" w:rsidRDefault="00311AFE" w:rsidP="00311AFE">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311AFE" w:rsidRDefault="00311AFE" w:rsidP="00311AFE">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311AFE" w:rsidRDefault="00311AFE" w:rsidP="00311AFE">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311AFE" w:rsidRDefault="00311AFE" w:rsidP="00311AFE">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311AFE" w:rsidRDefault="00311AFE" w:rsidP="00311AFE">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311AFE" w:rsidRDefault="00311AFE" w:rsidP="00311AFE">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311AFE" w:rsidRDefault="00311AFE" w:rsidP="00311AFE">
      <w:pPr>
        <w:shd w:val="clear" w:color="auto" w:fill="FFFFFF"/>
        <w:tabs>
          <w:tab w:val="left" w:pos="0"/>
        </w:tabs>
        <w:ind w:left="3490" w:firstLine="709"/>
        <w:jc w:val="both"/>
        <w:rPr>
          <w:b/>
          <w:bCs/>
          <w:spacing w:val="-1"/>
        </w:rPr>
      </w:pPr>
      <w:r>
        <w:rPr>
          <w:b/>
          <w:bCs/>
          <w:spacing w:val="-1"/>
        </w:rPr>
        <w:t>15. Урегулирование споров</w:t>
      </w:r>
    </w:p>
    <w:p w:rsidR="00311AFE" w:rsidRDefault="00311AFE" w:rsidP="00311AFE">
      <w:pPr>
        <w:shd w:val="clear" w:color="auto" w:fill="FFFFFF"/>
        <w:tabs>
          <w:tab w:val="left" w:pos="0"/>
        </w:tabs>
        <w:ind w:left="3490" w:firstLine="709"/>
        <w:jc w:val="both"/>
        <w:rPr>
          <w:b/>
          <w:bCs/>
          <w:spacing w:val="-1"/>
        </w:rPr>
      </w:pPr>
    </w:p>
    <w:p w:rsidR="00311AFE" w:rsidRDefault="00311AFE" w:rsidP="00311AFE">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311AFE" w:rsidRDefault="00311AFE" w:rsidP="00311AFE">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311AFE" w:rsidRDefault="00311AFE" w:rsidP="00311AFE">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11AFE" w:rsidRDefault="00311AFE" w:rsidP="00311AFE">
      <w:pPr>
        <w:shd w:val="clear" w:color="auto" w:fill="FFFFFF"/>
        <w:tabs>
          <w:tab w:val="left" w:pos="0"/>
        </w:tabs>
        <w:ind w:left="14" w:right="34" w:firstLine="709"/>
        <w:jc w:val="both"/>
        <w:rPr>
          <w:u w:val="single"/>
        </w:rPr>
      </w:pPr>
      <w:r>
        <w:rPr>
          <w:u w:val="single"/>
        </w:rPr>
        <w:t>1 вариант</w:t>
      </w:r>
    </w:p>
    <w:p w:rsidR="00311AFE" w:rsidRDefault="00311AFE" w:rsidP="00311AF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11AFE" w:rsidRDefault="00311AFE" w:rsidP="00311AFE">
      <w:pPr>
        <w:shd w:val="clear" w:color="auto" w:fill="FFFFFF"/>
        <w:tabs>
          <w:tab w:val="left" w:pos="0"/>
        </w:tabs>
        <w:ind w:left="14" w:right="34" w:firstLine="709"/>
        <w:jc w:val="both"/>
        <w:rPr>
          <w:u w:val="single"/>
        </w:rPr>
      </w:pPr>
      <w:r>
        <w:rPr>
          <w:u w:val="single"/>
        </w:rPr>
        <w:t>2 вариант</w:t>
      </w:r>
    </w:p>
    <w:p w:rsidR="00311AFE" w:rsidRDefault="00311AFE" w:rsidP="00311AFE">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11AFE" w:rsidRDefault="00311AFE" w:rsidP="00311AFE">
      <w:pPr>
        <w:shd w:val="clear" w:color="auto" w:fill="FFFFFF"/>
        <w:tabs>
          <w:tab w:val="left" w:pos="0"/>
        </w:tabs>
        <w:ind w:left="14" w:right="34" w:firstLine="709"/>
        <w:jc w:val="both"/>
      </w:pPr>
    </w:p>
    <w:p w:rsidR="00311AFE" w:rsidRDefault="00311AFE" w:rsidP="00311AFE">
      <w:pPr>
        <w:shd w:val="clear" w:color="auto" w:fill="FFFFFF"/>
        <w:tabs>
          <w:tab w:val="left" w:pos="0"/>
        </w:tabs>
        <w:ind w:left="3566" w:firstLine="709"/>
        <w:jc w:val="both"/>
        <w:rPr>
          <w:b/>
          <w:bCs/>
          <w:spacing w:val="-1"/>
        </w:rPr>
      </w:pPr>
      <w:r>
        <w:rPr>
          <w:b/>
          <w:bCs/>
          <w:spacing w:val="-1"/>
        </w:rPr>
        <w:lastRenderedPageBreak/>
        <w:t>16. Расторжение Договора</w:t>
      </w:r>
    </w:p>
    <w:p w:rsidR="00311AFE" w:rsidRDefault="00311AFE" w:rsidP="00311AFE">
      <w:pPr>
        <w:shd w:val="clear" w:color="auto" w:fill="FFFFFF"/>
        <w:tabs>
          <w:tab w:val="left" w:pos="0"/>
        </w:tabs>
        <w:ind w:left="3566" w:firstLine="709"/>
        <w:jc w:val="both"/>
      </w:pPr>
    </w:p>
    <w:p w:rsidR="00311AFE" w:rsidRDefault="00311AFE" w:rsidP="00311AF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11AFE" w:rsidRDefault="00311AFE" w:rsidP="00311AF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11AFE" w:rsidRDefault="00311AFE" w:rsidP="00311AF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311AFE" w:rsidRDefault="00311AFE" w:rsidP="00311AFE">
      <w:pPr>
        <w:numPr>
          <w:ilvl w:val="0"/>
          <w:numId w:val="16"/>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311AFE" w:rsidRDefault="00311AFE" w:rsidP="00311AFE">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311AFE" w:rsidRDefault="00311AFE" w:rsidP="00311AFE">
      <w:pPr>
        <w:numPr>
          <w:ilvl w:val="0"/>
          <w:numId w:val="16"/>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311AFE" w:rsidRDefault="00311AFE" w:rsidP="00311AFE">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311AFE" w:rsidRDefault="00311AFE" w:rsidP="00311AFE">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311AFE" w:rsidRDefault="00311AFE" w:rsidP="00311AFE">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311AFE" w:rsidRDefault="00311AFE" w:rsidP="00311AFE">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311AFE" w:rsidRDefault="00311AFE" w:rsidP="00311AFE">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311AFE" w:rsidRDefault="00311AFE" w:rsidP="00311AFE">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proofErr w:type="gramStart"/>
      <w:r>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311AFE" w:rsidRDefault="00311AFE" w:rsidP="00311AFE">
      <w:pPr>
        <w:widowControl w:val="0"/>
        <w:numPr>
          <w:ilvl w:val="0"/>
          <w:numId w:val="16"/>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11AFE" w:rsidRDefault="00311AFE" w:rsidP="00311AFE">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311AFE" w:rsidRDefault="00311AFE" w:rsidP="00311AFE">
      <w:pPr>
        <w:widowControl w:val="0"/>
        <w:numPr>
          <w:ilvl w:val="0"/>
          <w:numId w:val="18"/>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311AFE" w:rsidRDefault="00311AFE" w:rsidP="00311AFE">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311AFE" w:rsidRDefault="00311AFE" w:rsidP="00311AFE">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w:t>
      </w:r>
      <w:r>
        <w:lastRenderedPageBreak/>
        <w:t>отрасли сроком на 2 (Два) года.</w:t>
      </w:r>
    </w:p>
    <w:p w:rsidR="00311AFE" w:rsidRDefault="00311AFE" w:rsidP="00311AFE">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311AFE" w:rsidRDefault="00311AFE" w:rsidP="00311AFE">
      <w:pPr>
        <w:widowControl w:val="0"/>
        <w:shd w:val="clear" w:color="auto" w:fill="FFFFFF"/>
        <w:tabs>
          <w:tab w:val="left" w:pos="0"/>
          <w:tab w:val="left" w:pos="1134"/>
        </w:tabs>
        <w:autoSpaceDE w:val="0"/>
        <w:autoSpaceDN w:val="0"/>
        <w:adjustRightInd w:val="0"/>
        <w:ind w:left="714" w:right="24"/>
        <w:jc w:val="both"/>
        <w:rPr>
          <w:spacing w:val="-9"/>
        </w:rPr>
      </w:pPr>
    </w:p>
    <w:p w:rsidR="00311AFE" w:rsidRDefault="00311AFE" w:rsidP="00311AFE">
      <w:pPr>
        <w:shd w:val="clear" w:color="auto" w:fill="FFFFFF"/>
        <w:tabs>
          <w:tab w:val="left" w:pos="0"/>
        </w:tabs>
        <w:ind w:left="3475" w:firstLine="709"/>
        <w:jc w:val="both"/>
        <w:rPr>
          <w:b/>
          <w:bCs/>
          <w:spacing w:val="-1"/>
          <w:lang w:val="en-US"/>
        </w:rPr>
      </w:pPr>
      <w:r>
        <w:rPr>
          <w:b/>
          <w:bCs/>
          <w:spacing w:val="-1"/>
        </w:rPr>
        <w:t>Статья 17. Особые условия</w:t>
      </w:r>
    </w:p>
    <w:p w:rsidR="00311AFE" w:rsidRDefault="00311AFE" w:rsidP="00311AFE">
      <w:pPr>
        <w:shd w:val="clear" w:color="auto" w:fill="FFFFFF"/>
        <w:tabs>
          <w:tab w:val="left" w:pos="0"/>
        </w:tabs>
        <w:ind w:left="3475" w:firstLine="709"/>
        <w:jc w:val="both"/>
        <w:rPr>
          <w:b/>
          <w:bCs/>
          <w:spacing w:val="-1"/>
          <w:lang w:val="en-US"/>
        </w:rPr>
      </w:pPr>
    </w:p>
    <w:p w:rsidR="00311AFE" w:rsidRDefault="00311AFE" w:rsidP="00311AFE">
      <w:pPr>
        <w:widowControl w:val="0"/>
        <w:numPr>
          <w:ilvl w:val="0"/>
          <w:numId w:val="20"/>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11AFE" w:rsidRDefault="00311AFE" w:rsidP="00311AFE">
      <w:pPr>
        <w:numPr>
          <w:ilvl w:val="0"/>
          <w:numId w:val="20"/>
        </w:numPr>
        <w:tabs>
          <w:tab w:val="left" w:pos="0"/>
          <w:tab w:val="left" w:pos="709"/>
          <w:tab w:val="left" w:pos="1134"/>
        </w:tabs>
        <w:ind w:left="0" w:firstLine="720"/>
        <w:jc w:val="both"/>
      </w:pPr>
      <w: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11AFE" w:rsidRDefault="00311AFE" w:rsidP="00311AFE">
      <w:pPr>
        <w:numPr>
          <w:ilvl w:val="0"/>
          <w:numId w:val="2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11AFE" w:rsidRDefault="00311AFE" w:rsidP="00311AFE">
      <w:pPr>
        <w:widowControl w:val="0"/>
        <w:numPr>
          <w:ilvl w:val="0"/>
          <w:numId w:val="20"/>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311AFE" w:rsidRDefault="00311AFE" w:rsidP="00311AFE">
      <w:pPr>
        <w:widowControl w:val="0"/>
        <w:numPr>
          <w:ilvl w:val="0"/>
          <w:numId w:val="20"/>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11AFE" w:rsidRDefault="00311AFE" w:rsidP="00311AFE">
      <w:pPr>
        <w:numPr>
          <w:ilvl w:val="1"/>
          <w:numId w:val="22"/>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311AFE" w:rsidRDefault="00311AFE" w:rsidP="00311AFE">
      <w:pPr>
        <w:numPr>
          <w:ilvl w:val="1"/>
          <w:numId w:val="22"/>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11AFE" w:rsidRDefault="00311AFE" w:rsidP="00311AFE">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311AFE" w:rsidRDefault="00311AFE" w:rsidP="00311AF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11AFE" w:rsidRDefault="00311AFE" w:rsidP="00311AF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311AFE" w:rsidRDefault="00311AFE" w:rsidP="00311AFE">
      <w:pPr>
        <w:autoSpaceDE w:val="0"/>
        <w:autoSpaceDN w:val="0"/>
        <w:adjustRightInd w:val="0"/>
        <w:ind w:firstLine="567"/>
        <w:jc w:val="both"/>
        <w:rPr>
          <w:rFonts w:eastAsia="HiddenHorzOCR"/>
          <w:i/>
        </w:rPr>
      </w:pPr>
      <w:r>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311AFE" w:rsidRDefault="00311AFE" w:rsidP="00311AFE">
      <w:pPr>
        <w:autoSpaceDE w:val="0"/>
        <w:autoSpaceDN w:val="0"/>
        <w:adjustRightInd w:val="0"/>
        <w:ind w:firstLine="567"/>
        <w:jc w:val="both"/>
        <w:rPr>
          <w:rFonts w:eastAsia="HiddenHorzOCR"/>
        </w:rPr>
      </w:pPr>
      <w:r>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311AFE" w:rsidRDefault="00311AFE" w:rsidP="00311AF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11AFE" w:rsidRDefault="00311AFE" w:rsidP="00311AF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11AFE" w:rsidRDefault="00311AFE" w:rsidP="00311AFE">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11AFE" w:rsidRDefault="00311AFE" w:rsidP="00311AFE">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311AFE" w:rsidRDefault="00311AFE" w:rsidP="00311AFE">
      <w:pPr>
        <w:shd w:val="clear" w:color="auto" w:fill="FFFFFF"/>
        <w:tabs>
          <w:tab w:val="left" w:pos="0"/>
        </w:tabs>
        <w:ind w:right="24" w:firstLine="720"/>
        <w:jc w:val="both"/>
        <w:rPr>
          <w:rFonts w:eastAsia="HiddenHorzOCR"/>
        </w:rPr>
      </w:pPr>
    </w:p>
    <w:p w:rsidR="00311AFE" w:rsidRDefault="00311AFE" w:rsidP="00311AFE">
      <w:pPr>
        <w:shd w:val="clear" w:color="auto" w:fill="FFFFFF"/>
        <w:tabs>
          <w:tab w:val="left" w:pos="0"/>
        </w:tabs>
        <w:ind w:right="24" w:firstLine="720"/>
        <w:jc w:val="both"/>
      </w:pPr>
      <w:r>
        <w:rPr>
          <w:rFonts w:eastAsia="HiddenHorzOCR"/>
        </w:rPr>
        <w:t>17.10. Во всем остальном, что не урегулировано настоящим Договором, применяются положения действующего законодательства Российской Федерации.</w:t>
      </w:r>
    </w:p>
    <w:p w:rsidR="00311AFE" w:rsidRDefault="00311AFE" w:rsidP="00311AFE">
      <w:pPr>
        <w:shd w:val="clear" w:color="auto" w:fill="FFFFFF"/>
        <w:tabs>
          <w:tab w:val="left" w:pos="0"/>
        </w:tabs>
        <w:ind w:right="24" w:firstLine="720"/>
        <w:jc w:val="both"/>
      </w:pPr>
    </w:p>
    <w:p w:rsidR="00311AFE" w:rsidRDefault="00311AFE" w:rsidP="00311AF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311AFE" w:rsidRDefault="00311AFE" w:rsidP="00311AFE">
      <w:pPr>
        <w:shd w:val="clear" w:color="auto" w:fill="FFFFFF"/>
        <w:tabs>
          <w:tab w:val="left" w:pos="0"/>
        </w:tabs>
        <w:ind w:left="1387" w:firstLine="709"/>
        <w:jc w:val="both"/>
        <w:rPr>
          <w:b/>
          <w:bCs/>
        </w:rPr>
      </w:pPr>
    </w:p>
    <w:p w:rsidR="00311AFE" w:rsidRDefault="00311AFE" w:rsidP="00311AF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11AFE" w:rsidRDefault="00311AFE" w:rsidP="00311AFE">
      <w:pPr>
        <w:shd w:val="clear" w:color="auto" w:fill="FFFFFF"/>
        <w:tabs>
          <w:tab w:val="left" w:pos="0"/>
          <w:tab w:val="left" w:pos="1224"/>
        </w:tabs>
        <w:ind w:left="34" w:hanging="34"/>
        <w:jc w:val="center"/>
        <w:rPr>
          <w:spacing w:val="-1"/>
        </w:rPr>
      </w:pPr>
      <w:r>
        <w:rPr>
          <w:spacing w:val="-1"/>
        </w:rPr>
        <w:t xml:space="preserve">                                       </w:t>
      </w:r>
    </w:p>
    <w:p w:rsidR="00311AFE" w:rsidRDefault="00311AFE" w:rsidP="00311AFE">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311AFE" w:rsidRDefault="00311AFE" w:rsidP="00311AFE">
      <w:pPr>
        <w:shd w:val="clear" w:color="auto" w:fill="FFFFFF"/>
        <w:tabs>
          <w:tab w:val="left" w:pos="0"/>
          <w:tab w:val="left" w:pos="1224"/>
        </w:tabs>
        <w:ind w:left="34" w:firstLine="709"/>
        <w:jc w:val="center"/>
        <w:rPr>
          <w:b/>
          <w:bCs/>
          <w:spacing w:val="-1"/>
        </w:rPr>
      </w:pPr>
    </w:p>
    <w:p w:rsidR="00311AFE" w:rsidRDefault="00311AFE" w:rsidP="00311AF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311AFE" w:rsidRDefault="00311AFE" w:rsidP="00311AF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311AFE" w:rsidRDefault="00311AFE" w:rsidP="00311AFE">
      <w:pPr>
        <w:shd w:val="clear" w:color="auto" w:fill="FFFFFF"/>
        <w:tabs>
          <w:tab w:val="left" w:pos="709"/>
        </w:tabs>
        <w:ind w:left="709" w:right="922"/>
        <w:jc w:val="both"/>
        <w:rPr>
          <w:spacing w:val="-2"/>
        </w:rPr>
      </w:pPr>
      <w:r>
        <w:rPr>
          <w:spacing w:val="-2"/>
        </w:rPr>
        <w:lastRenderedPageBreak/>
        <w:t xml:space="preserve">19.3. Дополнения и дополнительные соглашения к Договору оформляются в той же форме, что и Договор.    </w:t>
      </w:r>
    </w:p>
    <w:p w:rsidR="00311AFE" w:rsidRDefault="00311AFE" w:rsidP="00311AFE">
      <w:pPr>
        <w:shd w:val="clear" w:color="auto" w:fill="FFFFFF"/>
        <w:tabs>
          <w:tab w:val="left" w:pos="709"/>
        </w:tabs>
        <w:ind w:left="709" w:right="922"/>
        <w:jc w:val="both"/>
      </w:pPr>
      <w:r>
        <w:t>19.4. Перечень Приложений к Договору:</w:t>
      </w:r>
    </w:p>
    <w:p w:rsidR="00311AFE" w:rsidRDefault="00311AFE" w:rsidP="00311AFE">
      <w:pPr>
        <w:shd w:val="clear" w:color="auto" w:fill="FFFFFF"/>
        <w:tabs>
          <w:tab w:val="left" w:pos="0"/>
        </w:tabs>
        <w:ind w:right="922"/>
        <w:jc w:val="both"/>
        <w:rPr>
          <w:i/>
        </w:rPr>
      </w:pPr>
      <w:r>
        <w:rPr>
          <w:i/>
          <w:iCs/>
        </w:rPr>
        <w:t xml:space="preserve">Приложение 1.1. </w:t>
      </w:r>
      <w:r>
        <w:rPr>
          <w:i/>
        </w:rPr>
        <w:t xml:space="preserve">Спецификация № 1; </w:t>
      </w:r>
    </w:p>
    <w:p w:rsidR="00311AFE" w:rsidRDefault="00311AFE" w:rsidP="00311AFE">
      <w:pPr>
        <w:shd w:val="clear" w:color="auto" w:fill="FFFFFF"/>
        <w:tabs>
          <w:tab w:val="left" w:pos="0"/>
        </w:tabs>
        <w:ind w:right="922"/>
        <w:jc w:val="both"/>
        <w:rPr>
          <w:i/>
        </w:rPr>
      </w:pPr>
      <w:r>
        <w:rPr>
          <w:i/>
          <w:iCs/>
        </w:rPr>
        <w:t xml:space="preserve">Приложение 1.2. </w:t>
      </w:r>
      <w:r>
        <w:rPr>
          <w:i/>
        </w:rPr>
        <w:t xml:space="preserve">Спецификация № 2; </w:t>
      </w:r>
    </w:p>
    <w:p w:rsidR="00311AFE" w:rsidRDefault="00311AFE" w:rsidP="00311AF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11AFE" w:rsidRDefault="00311AFE" w:rsidP="00311AF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311AFE" w:rsidRDefault="00311AFE" w:rsidP="00311AF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311AFE" w:rsidRDefault="00311AFE" w:rsidP="00311AFE">
      <w:pPr>
        <w:shd w:val="clear" w:color="auto" w:fill="FFFFFF"/>
        <w:tabs>
          <w:tab w:val="left" w:pos="0"/>
        </w:tabs>
        <w:jc w:val="both"/>
        <w:rPr>
          <w:i/>
          <w:iCs/>
        </w:rPr>
      </w:pPr>
      <w:r>
        <w:rPr>
          <w:i/>
          <w:iCs/>
        </w:rPr>
        <w:t xml:space="preserve">Приложение 4. Образец основной маркировки грузового места; </w:t>
      </w:r>
    </w:p>
    <w:p w:rsidR="00311AFE" w:rsidRDefault="00311AFE" w:rsidP="00311AFE">
      <w:pPr>
        <w:shd w:val="clear" w:color="auto" w:fill="FFFFFF"/>
        <w:tabs>
          <w:tab w:val="left" w:pos="0"/>
        </w:tabs>
        <w:jc w:val="both"/>
        <w:rPr>
          <w:i/>
          <w:iCs/>
        </w:rPr>
      </w:pPr>
      <w:r>
        <w:rPr>
          <w:i/>
          <w:iCs/>
        </w:rPr>
        <w:t>Приложение 5. Форма ежемесячного отчета;</w:t>
      </w:r>
    </w:p>
    <w:p w:rsidR="00311AFE" w:rsidRDefault="00311AFE" w:rsidP="00311AFE">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311AFE" w:rsidRDefault="00311AFE" w:rsidP="00311AFE">
      <w:pPr>
        <w:shd w:val="clear" w:color="auto" w:fill="FFFFFF"/>
        <w:tabs>
          <w:tab w:val="left" w:pos="0"/>
        </w:tabs>
        <w:jc w:val="both"/>
        <w:rPr>
          <w:i/>
          <w:iCs/>
        </w:rPr>
      </w:pPr>
      <w:r>
        <w:rPr>
          <w:i/>
          <w:iCs/>
        </w:rPr>
        <w:t>Приложение 7. Условия конфиденциальности;</w:t>
      </w:r>
    </w:p>
    <w:p w:rsidR="00311AFE" w:rsidRDefault="00311AFE" w:rsidP="00311AFE">
      <w:pPr>
        <w:shd w:val="clear" w:color="auto" w:fill="FFFFFF"/>
        <w:tabs>
          <w:tab w:val="left" w:pos="0"/>
        </w:tabs>
        <w:jc w:val="both"/>
        <w:rPr>
          <w:i/>
        </w:rPr>
      </w:pPr>
      <w:r>
        <w:rPr>
          <w:i/>
        </w:rPr>
        <w:t>Приложение 8. Акт о зачете аванса;</w:t>
      </w:r>
    </w:p>
    <w:p w:rsidR="00311AFE" w:rsidRDefault="00311AFE" w:rsidP="00311AF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311AFE" w:rsidRDefault="00311AFE" w:rsidP="00311AFE">
      <w:pPr>
        <w:shd w:val="clear" w:color="auto" w:fill="FFFFFF"/>
        <w:tabs>
          <w:tab w:val="left" w:pos="0"/>
        </w:tabs>
        <w:jc w:val="both"/>
        <w:rPr>
          <w:i/>
          <w:iCs/>
        </w:rPr>
      </w:pPr>
      <w:r>
        <w:rPr>
          <w:i/>
          <w:iCs/>
        </w:rPr>
        <w:t>Приложение 10. Форма Акта о внесении информации в ЕОНКОМ;</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w:t>
      </w:r>
      <w:r>
        <w:rPr>
          <w:rFonts w:ascii="Times New Roman" w:hAnsi="Times New Roman"/>
          <w:i/>
          <w:iCs/>
          <w:sz w:val="24"/>
          <w:szCs w:val="24"/>
          <w:lang w:val="ru-RU"/>
        </w:rPr>
        <w:t>ового платежа</w:t>
      </w:r>
      <w:r>
        <w:rPr>
          <w:rFonts w:ascii="Times New Roman" w:hAnsi="Times New Roman"/>
          <w:i/>
          <w:iCs/>
          <w:sz w:val="24"/>
          <w:szCs w:val="24"/>
        </w:rPr>
        <w:t>;</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rPr>
        <w:t>Приложение 19. Форма договора поручительства (исполнение обязательств по договору);</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Pr>
          <w:rFonts w:ascii="Times New Roman" w:hAnsi="Times New Roman"/>
          <w:i/>
          <w:iCs/>
          <w:sz w:val="24"/>
          <w:szCs w:val="24"/>
        </w:rPr>
        <w:t>Форма договора поручительства (исполнение обязательств по договору)</w:t>
      </w:r>
      <w:r>
        <w:rPr>
          <w:rFonts w:ascii="Times New Roman" w:hAnsi="Times New Roman"/>
          <w:i/>
          <w:iCs/>
          <w:sz w:val="24"/>
          <w:szCs w:val="24"/>
          <w:lang w:val="ru-RU"/>
        </w:rPr>
        <w:t>;</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Pr>
          <w:rFonts w:ascii="Times New Roman" w:hAnsi="Times New Roman"/>
          <w:i/>
          <w:iCs/>
          <w:sz w:val="24"/>
          <w:szCs w:val="24"/>
        </w:rPr>
        <w:t>);</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lang w:val="ru-RU"/>
        </w:rPr>
        <w:t>;</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rPr>
        <w:t>Приложение 21. Форма договора поручительства (исполнение гарантийных обязательств)</w:t>
      </w:r>
      <w:r>
        <w:rPr>
          <w:rFonts w:ascii="Times New Roman" w:hAnsi="Times New Roman"/>
          <w:i/>
          <w:iCs/>
          <w:sz w:val="24"/>
          <w:szCs w:val="24"/>
          <w:lang w:val="ru-RU"/>
        </w:rPr>
        <w:t>;</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Pr>
          <w:rFonts w:ascii="Times New Roman" w:hAnsi="Times New Roman"/>
          <w:i/>
          <w:iCs/>
          <w:sz w:val="24"/>
          <w:szCs w:val="24"/>
        </w:rPr>
        <w:t>Форма договора поручительства (исполнение гарантийных обязательств)</w:t>
      </w:r>
      <w:r>
        <w:rPr>
          <w:rFonts w:ascii="Times New Roman" w:hAnsi="Times New Roman"/>
          <w:i/>
          <w:iCs/>
          <w:sz w:val="24"/>
          <w:szCs w:val="24"/>
          <w:lang w:val="ru-RU"/>
        </w:rPr>
        <w:t>;</w:t>
      </w:r>
    </w:p>
    <w:p w:rsidR="00311AFE" w:rsidRDefault="00311AFE" w:rsidP="00311AFE">
      <w:pPr>
        <w:pStyle w:val="af2"/>
        <w:jc w:val="both"/>
        <w:rPr>
          <w:rFonts w:ascii="Times New Roman" w:hAnsi="Times New Roman"/>
          <w:i/>
          <w:iCs/>
          <w:sz w:val="24"/>
          <w:szCs w:val="24"/>
        </w:rPr>
      </w:pPr>
      <w:r>
        <w:rPr>
          <w:rFonts w:ascii="Times New Roman" w:hAnsi="Times New Roman"/>
          <w:i/>
          <w:iCs/>
          <w:sz w:val="24"/>
          <w:szCs w:val="24"/>
        </w:rPr>
        <w:t>Приложение 2</w:t>
      </w:r>
      <w:r>
        <w:rPr>
          <w:rFonts w:ascii="Times New Roman" w:hAnsi="Times New Roman"/>
          <w:i/>
          <w:iCs/>
          <w:sz w:val="24"/>
          <w:szCs w:val="24"/>
          <w:lang w:val="ru-RU"/>
        </w:rPr>
        <w:t>2</w:t>
      </w:r>
      <w:r>
        <w:rPr>
          <w:rFonts w:ascii="Times New Roman" w:hAnsi="Times New Roman"/>
          <w:i/>
          <w:iCs/>
          <w:sz w:val="24"/>
          <w:szCs w:val="24"/>
        </w:rPr>
        <w:t>. Стандарт маркировки поставляемого оборудования;</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rPr>
        <w:t>Приложение 2</w:t>
      </w:r>
      <w:r>
        <w:rPr>
          <w:rFonts w:ascii="Times New Roman" w:hAnsi="Times New Roman"/>
          <w:i/>
          <w:iCs/>
          <w:sz w:val="24"/>
          <w:szCs w:val="24"/>
          <w:lang w:val="ru-RU"/>
        </w:rPr>
        <w:t>3</w:t>
      </w:r>
      <w:r>
        <w:rPr>
          <w:rFonts w:ascii="Times New Roman" w:hAnsi="Times New Roman"/>
          <w:i/>
          <w:iCs/>
          <w:sz w:val="24"/>
          <w:szCs w:val="24"/>
        </w:rPr>
        <w:t>. Технические условия к этикеткам штрих-кода</w:t>
      </w:r>
      <w:r>
        <w:rPr>
          <w:rFonts w:ascii="Times New Roman" w:hAnsi="Times New Roman"/>
          <w:i/>
          <w:iCs/>
          <w:sz w:val="24"/>
          <w:szCs w:val="24"/>
          <w:lang w:val="ru-RU"/>
        </w:rPr>
        <w:t>;</w:t>
      </w:r>
    </w:p>
    <w:p w:rsidR="00311AFE" w:rsidRDefault="00311AFE" w:rsidP="00311AFE">
      <w:pPr>
        <w:pStyle w:val="af2"/>
        <w:jc w:val="both"/>
        <w:rPr>
          <w:rFonts w:ascii="Times New Roman" w:hAnsi="Times New Roman"/>
          <w:i/>
          <w:iCs/>
          <w:sz w:val="24"/>
          <w:szCs w:val="24"/>
          <w:lang w:val="ru-RU"/>
        </w:rPr>
      </w:pPr>
      <w:r>
        <w:rPr>
          <w:rFonts w:ascii="Times New Roman" w:hAnsi="Times New Roman"/>
          <w:i/>
          <w:iCs/>
          <w:sz w:val="24"/>
          <w:szCs w:val="24"/>
        </w:rPr>
        <w:t>Приложение 2</w:t>
      </w:r>
      <w:r>
        <w:rPr>
          <w:rFonts w:ascii="Times New Roman" w:hAnsi="Times New Roman"/>
          <w:i/>
          <w:iCs/>
          <w:sz w:val="24"/>
          <w:szCs w:val="24"/>
          <w:lang w:val="ru-RU"/>
        </w:rPr>
        <w:t>4</w:t>
      </w:r>
      <w:r>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lang w:val="ru-RU"/>
        </w:rPr>
        <w:t>.</w:t>
      </w:r>
    </w:p>
    <w:p w:rsidR="00311AFE" w:rsidRDefault="00311AFE" w:rsidP="00311AFE">
      <w:pPr>
        <w:shd w:val="clear" w:color="auto" w:fill="FFFFFF"/>
        <w:tabs>
          <w:tab w:val="left" w:pos="0"/>
        </w:tabs>
        <w:ind w:left="643" w:firstLine="709"/>
        <w:jc w:val="center"/>
        <w:rPr>
          <w:b/>
          <w:bCs/>
          <w:spacing w:val="-3"/>
        </w:rPr>
      </w:pPr>
    </w:p>
    <w:p w:rsidR="00311AFE" w:rsidRDefault="00311AFE" w:rsidP="00311AFE">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311AFE" w:rsidRDefault="00311AFE" w:rsidP="00311AF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311AFE" w:rsidTr="00311AFE">
        <w:tc>
          <w:tcPr>
            <w:tcW w:w="4968" w:type="dxa"/>
            <w:hideMark/>
          </w:tcPr>
          <w:p w:rsidR="00311AFE" w:rsidRDefault="00311AFE">
            <w:pPr>
              <w:jc w:val="center"/>
              <w:rPr>
                <w:b/>
              </w:rPr>
            </w:pPr>
            <w:r>
              <w:rPr>
                <w:b/>
              </w:rPr>
              <w:t>Покупатель:</w:t>
            </w:r>
          </w:p>
        </w:tc>
        <w:tc>
          <w:tcPr>
            <w:tcW w:w="5220" w:type="dxa"/>
            <w:hideMark/>
          </w:tcPr>
          <w:p w:rsidR="00311AFE" w:rsidRDefault="00311AFE">
            <w:pPr>
              <w:jc w:val="center"/>
              <w:rPr>
                <w:b/>
              </w:rPr>
            </w:pPr>
            <w:r>
              <w:rPr>
                <w:b/>
              </w:rPr>
              <w:t>Поставщик:</w:t>
            </w:r>
          </w:p>
        </w:tc>
      </w:tr>
      <w:tr w:rsidR="00311AFE" w:rsidTr="00311AFE">
        <w:tc>
          <w:tcPr>
            <w:tcW w:w="4968" w:type="dxa"/>
          </w:tcPr>
          <w:p w:rsidR="00311AFE" w:rsidRDefault="00311AFE"/>
          <w:p w:rsidR="00311AFE" w:rsidRDefault="00311AFE">
            <w:pPr>
              <w:jc w:val="center"/>
              <w:rPr>
                <w:b/>
              </w:rPr>
            </w:pPr>
            <w:r>
              <w:rPr>
                <w:b/>
              </w:rPr>
              <w:t>АО АСЭ</w:t>
            </w:r>
          </w:p>
          <w:p w:rsidR="00311AFE" w:rsidRDefault="00311AFE">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311AFE" w:rsidRDefault="00311AFE"/>
          <w:p w:rsidR="00311AFE" w:rsidRDefault="00311AFE">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311AFE" w:rsidRDefault="00311AFE">
            <w:r>
              <w:lastRenderedPageBreak/>
              <w:t>Телефон: (495) 737-90-37</w:t>
            </w:r>
          </w:p>
          <w:p w:rsidR="00311AFE" w:rsidRDefault="00311AFE">
            <w:r>
              <w:t>Факс: (495) 232-37-25</w:t>
            </w:r>
          </w:p>
          <w:p w:rsidR="00311AFE" w:rsidRDefault="00311AFE">
            <w:r>
              <w:t>E-</w:t>
            </w:r>
            <w:proofErr w:type="spellStart"/>
            <w:r>
              <w:t>mail</w:t>
            </w:r>
            <w:proofErr w:type="spellEnd"/>
            <w:r>
              <w:t xml:space="preserve">: post@atomstroyexport.ru </w:t>
            </w:r>
          </w:p>
          <w:p w:rsidR="00311AFE" w:rsidRDefault="00311AFE">
            <w:r>
              <w:t>ИНН 7701186067</w:t>
            </w:r>
          </w:p>
          <w:p w:rsidR="00311AFE" w:rsidRDefault="00311AFE">
            <w:r>
              <w:t>КПП 997450001</w:t>
            </w:r>
          </w:p>
          <w:p w:rsidR="00311AFE" w:rsidRDefault="00311AFE">
            <w:proofErr w:type="gramStart"/>
            <w:r>
              <w:t>Р</w:t>
            </w:r>
            <w:proofErr w:type="gramEnd"/>
            <w:r>
              <w:t>/с № 40702810800160000100</w:t>
            </w:r>
          </w:p>
          <w:p w:rsidR="00311AFE" w:rsidRDefault="00311AFE">
            <w:r>
              <w:t>в Банк ВТБ (Открытое акционерное общество) ИНН 7702070139; ОКПО 00032520; БИК 044525187; КПП 997950001</w:t>
            </w:r>
          </w:p>
          <w:p w:rsidR="00311AFE" w:rsidRDefault="00311AFE">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311AFE" w:rsidRDefault="00311AFE">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311AFE" w:rsidRDefault="00311AFE">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311AFE" w:rsidRDefault="00311AFE">
            <w:r>
              <w:t>SWIFT: VTBRRUMM</w:t>
            </w:r>
          </w:p>
        </w:tc>
        <w:tc>
          <w:tcPr>
            <w:tcW w:w="5220" w:type="dxa"/>
          </w:tcPr>
          <w:p w:rsidR="00311AFE" w:rsidRDefault="00311AFE">
            <w:pPr>
              <w:pBdr>
                <w:bottom w:val="single" w:sz="12" w:space="1" w:color="auto"/>
              </w:pBdr>
              <w:shd w:val="clear" w:color="auto" w:fill="FFFFFF"/>
              <w:autoSpaceDE w:val="0"/>
              <w:autoSpaceDN w:val="0"/>
              <w:adjustRightInd w:val="0"/>
            </w:pPr>
          </w:p>
          <w:p w:rsidR="00311AFE" w:rsidRDefault="00311AFE">
            <w:pPr>
              <w:pBdr>
                <w:bottom w:val="single" w:sz="12" w:space="1" w:color="auto"/>
              </w:pBdr>
              <w:shd w:val="clear" w:color="auto" w:fill="FFFFFF"/>
              <w:autoSpaceDE w:val="0"/>
              <w:autoSpaceDN w:val="0"/>
              <w:adjustRightInd w:val="0"/>
            </w:pPr>
          </w:p>
          <w:p w:rsidR="00311AFE" w:rsidRDefault="00311AFE">
            <w:pPr>
              <w:shd w:val="clear" w:color="auto" w:fill="FFFFFF"/>
              <w:autoSpaceDE w:val="0"/>
              <w:autoSpaceDN w:val="0"/>
              <w:adjustRightInd w:val="0"/>
            </w:pPr>
          </w:p>
          <w:p w:rsidR="00311AFE" w:rsidRDefault="00311AFE">
            <w:pPr>
              <w:jc w:val="both"/>
              <w:rPr>
                <w:bCs/>
              </w:rPr>
            </w:pPr>
            <w:r>
              <w:rPr>
                <w:bCs/>
              </w:rPr>
              <w:t>Адрес места нахождения:</w:t>
            </w:r>
          </w:p>
          <w:p w:rsidR="00311AFE" w:rsidRDefault="00311AFE">
            <w:pPr>
              <w:jc w:val="both"/>
            </w:pPr>
            <w:r>
              <w:rPr>
                <w:bCs/>
              </w:rPr>
              <w:t>Почтовый адрес</w:t>
            </w:r>
            <w:r>
              <w:t xml:space="preserve">: </w:t>
            </w:r>
          </w:p>
          <w:p w:rsidR="00311AFE" w:rsidRDefault="00311AFE">
            <w:pPr>
              <w:jc w:val="both"/>
            </w:pPr>
            <w:r>
              <w:rPr>
                <w:bCs/>
              </w:rPr>
              <w:t>Телефон</w:t>
            </w:r>
            <w:r>
              <w:t xml:space="preserve">: </w:t>
            </w:r>
          </w:p>
          <w:p w:rsidR="00311AFE" w:rsidRDefault="00311AFE">
            <w:pPr>
              <w:jc w:val="both"/>
              <w:rPr>
                <w:bCs/>
              </w:rPr>
            </w:pPr>
            <w:r>
              <w:rPr>
                <w:bCs/>
              </w:rPr>
              <w:t>Факс</w:t>
            </w:r>
          </w:p>
          <w:p w:rsidR="00311AFE" w:rsidRDefault="00311AFE">
            <w:pPr>
              <w:jc w:val="both"/>
              <w:rPr>
                <w:bCs/>
              </w:rPr>
            </w:pPr>
            <w:r>
              <w:rPr>
                <w:bCs/>
                <w:lang w:val="fr-FR"/>
              </w:rPr>
              <w:lastRenderedPageBreak/>
              <w:t xml:space="preserve">E-mail: </w:t>
            </w:r>
          </w:p>
          <w:p w:rsidR="00311AFE" w:rsidRDefault="00311A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ИНН </w:t>
            </w:r>
          </w:p>
          <w:p w:rsidR="00311AFE" w:rsidRDefault="00311A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КПП </w:t>
            </w:r>
          </w:p>
          <w:p w:rsidR="00311AFE" w:rsidRDefault="00311A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311AFE" w:rsidRDefault="00311AFE">
            <w:pPr>
              <w:jc w:val="both"/>
            </w:pPr>
            <w:proofErr w:type="gramStart"/>
            <w:r>
              <w:t>Р</w:t>
            </w:r>
            <w:proofErr w:type="gramEnd"/>
            <w:r>
              <w:t xml:space="preserve">/с № </w:t>
            </w:r>
          </w:p>
          <w:p w:rsidR="00311AFE" w:rsidRDefault="00311AFE">
            <w:pPr>
              <w:jc w:val="both"/>
            </w:pPr>
            <w:r>
              <w:t xml:space="preserve">К/с </w:t>
            </w:r>
          </w:p>
          <w:p w:rsidR="00311AFE" w:rsidRDefault="00311AFE">
            <w:pPr>
              <w:pStyle w:val="ae"/>
              <w:widowControl w:val="0"/>
              <w:tabs>
                <w:tab w:val="left" w:pos="0"/>
              </w:tabs>
              <w:suppressAutoHyphens/>
              <w:spacing w:after="0"/>
              <w:jc w:val="both"/>
              <w:rPr>
                <w:bCs/>
                <w:lang w:val="ru-RU"/>
              </w:rPr>
            </w:pPr>
            <w:r>
              <w:rPr>
                <w:lang w:val="ru-RU"/>
              </w:rPr>
              <w:t>БИК/</w:t>
            </w:r>
            <w:r>
              <w:rPr>
                <w:lang w:val="en-US"/>
              </w:rPr>
              <w:t>SWIFT</w:t>
            </w:r>
            <w:r>
              <w:rPr>
                <w:lang w:val="ru-RU"/>
              </w:rPr>
              <w:t xml:space="preserve"> </w:t>
            </w:r>
          </w:p>
          <w:p w:rsidR="00311AFE" w:rsidRDefault="00311AFE">
            <w:pPr>
              <w:shd w:val="clear" w:color="auto" w:fill="FFFFFF"/>
              <w:autoSpaceDE w:val="0"/>
              <w:autoSpaceDN w:val="0"/>
              <w:adjustRightInd w:val="0"/>
              <w:rPr>
                <w:lang w:val="en-US"/>
              </w:rPr>
            </w:pPr>
          </w:p>
        </w:tc>
      </w:tr>
      <w:tr w:rsidR="00311AFE" w:rsidTr="00311AFE">
        <w:trPr>
          <w:trHeight w:val="1366"/>
        </w:trPr>
        <w:tc>
          <w:tcPr>
            <w:tcW w:w="4968" w:type="dxa"/>
          </w:tcPr>
          <w:p w:rsidR="00311AFE" w:rsidRDefault="00311AFE">
            <w:pPr>
              <w:jc w:val="both"/>
            </w:pPr>
          </w:p>
        </w:tc>
        <w:tc>
          <w:tcPr>
            <w:tcW w:w="5220" w:type="dxa"/>
            <w:hideMark/>
          </w:tcPr>
          <w:p w:rsidR="00311AFE" w:rsidRDefault="00311AFE">
            <w:pPr>
              <w:jc w:val="both"/>
            </w:pPr>
            <w:r>
              <w:t xml:space="preserve"> </w:t>
            </w:r>
          </w:p>
        </w:tc>
      </w:tr>
      <w:tr w:rsidR="00311AFE" w:rsidTr="00311AFE">
        <w:trPr>
          <w:trHeight w:val="1366"/>
        </w:trPr>
        <w:tc>
          <w:tcPr>
            <w:tcW w:w="4968" w:type="dxa"/>
          </w:tcPr>
          <w:p w:rsidR="00311AFE" w:rsidRDefault="00311AFE">
            <w:pPr>
              <w:jc w:val="both"/>
              <w:rPr>
                <w:b/>
                <w:bCs/>
              </w:rPr>
            </w:pPr>
          </w:p>
        </w:tc>
        <w:tc>
          <w:tcPr>
            <w:tcW w:w="5220" w:type="dxa"/>
          </w:tcPr>
          <w:p w:rsidR="00311AFE" w:rsidRDefault="00311AFE">
            <w:pPr>
              <w:jc w:val="both"/>
            </w:pPr>
          </w:p>
        </w:tc>
      </w:tr>
      <w:tr w:rsidR="00311AFE" w:rsidTr="00311AFE">
        <w:trPr>
          <w:trHeight w:val="480"/>
        </w:trPr>
        <w:tc>
          <w:tcPr>
            <w:tcW w:w="4968" w:type="dxa"/>
          </w:tcPr>
          <w:p w:rsidR="00311AFE" w:rsidRDefault="00311AFE">
            <w:pPr>
              <w:jc w:val="center"/>
              <w:rPr>
                <w:b/>
              </w:rPr>
            </w:pPr>
            <w:r>
              <w:rPr>
                <w:b/>
              </w:rPr>
              <w:t>ПОКУПАТЕЛЬ</w:t>
            </w:r>
          </w:p>
          <w:p w:rsidR="00311AFE" w:rsidRDefault="00311AFE">
            <w:pPr>
              <w:jc w:val="center"/>
            </w:pPr>
            <w:r>
              <w:rPr>
                <w:lang w:val="en-US"/>
              </w:rPr>
              <w:t>_________________________________</w:t>
            </w:r>
          </w:p>
          <w:p w:rsidR="00311AFE" w:rsidRDefault="00311AFE">
            <w:pPr>
              <w:jc w:val="center"/>
            </w:pPr>
          </w:p>
          <w:p w:rsidR="00311AFE" w:rsidRDefault="00311AFE">
            <w:pPr>
              <w:jc w:val="center"/>
              <w:rPr>
                <w:b/>
              </w:rPr>
            </w:pPr>
            <w:r>
              <w:t>____________________ /______________/</w:t>
            </w:r>
          </w:p>
        </w:tc>
        <w:tc>
          <w:tcPr>
            <w:tcW w:w="5220" w:type="dxa"/>
          </w:tcPr>
          <w:p w:rsidR="00311AFE" w:rsidRDefault="00311AFE">
            <w:pPr>
              <w:jc w:val="center"/>
              <w:rPr>
                <w:b/>
              </w:rPr>
            </w:pPr>
            <w:r>
              <w:rPr>
                <w:b/>
              </w:rPr>
              <w:t>ПОСТАВЩИК</w:t>
            </w:r>
          </w:p>
          <w:p w:rsidR="00311AFE" w:rsidRDefault="00311AFE">
            <w:pPr>
              <w:jc w:val="center"/>
            </w:pPr>
            <w:r>
              <w:t>________________________________</w:t>
            </w:r>
          </w:p>
          <w:p w:rsidR="00311AFE" w:rsidRDefault="00311AFE">
            <w:pPr>
              <w:jc w:val="center"/>
            </w:pPr>
          </w:p>
          <w:p w:rsidR="00311AFE" w:rsidRDefault="00311AFE">
            <w:pPr>
              <w:jc w:val="center"/>
              <w:rPr>
                <w:lang w:val="en-US"/>
              </w:rPr>
            </w:pPr>
            <w:r>
              <w:t>_______________________/______________/</w:t>
            </w:r>
          </w:p>
          <w:p w:rsidR="00311AFE" w:rsidRDefault="00311AFE">
            <w:pPr>
              <w:rPr>
                <w:b/>
                <w:lang w:val="en-US"/>
              </w:rPr>
            </w:pPr>
          </w:p>
        </w:tc>
      </w:tr>
    </w:tbl>
    <w:p w:rsidR="00311AFE" w:rsidRDefault="00311AFE" w:rsidP="00311AFE">
      <w:pPr>
        <w:shd w:val="clear" w:color="auto" w:fill="FFFFFF"/>
        <w:tabs>
          <w:tab w:val="left" w:pos="0"/>
        </w:tabs>
        <w:ind w:left="643" w:firstLine="709"/>
        <w:jc w:val="center"/>
      </w:pPr>
    </w:p>
    <w:p w:rsidR="00311AFE" w:rsidRDefault="00311AFE" w:rsidP="00311AFE"/>
    <w:p w:rsidR="00C3221C" w:rsidRDefault="00C3221C"/>
    <w:sectPr w:rsidR="00C322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0">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lvlOverride w:ilvl="1"/>
    <w:lvlOverride w:ilvl="2"/>
    <w:lvlOverride w:ilvl="3"/>
    <w:lvlOverride w:ilvl="4"/>
    <w:lvlOverride w:ilvl="5"/>
    <w:lvlOverride w:ilvl="6"/>
    <w:lvlOverride w:ilvl="7"/>
    <w:lvlOverride w:ilvl="8"/>
  </w:num>
  <w:num w:numId="9">
    <w:abstractNumId w:val="3"/>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lvlOverride w:ilvl="1"/>
    <w:lvlOverride w:ilvl="2"/>
    <w:lvlOverride w:ilvl="3"/>
    <w:lvlOverride w:ilvl="4"/>
    <w:lvlOverride w:ilvl="5"/>
    <w:lvlOverride w:ilvl="6"/>
    <w:lvlOverride w:ilvl="7"/>
    <w:lvlOverride w:ilvl="8"/>
  </w:num>
  <w:num w:numId="17">
    <w:abstractNumId w:val="9"/>
  </w:num>
  <w:num w:numId="18">
    <w:abstractNumId w:val="9"/>
    <w:lvlOverride w:ilvl="0">
      <w:startOverride w:val="5"/>
    </w:lvlOverride>
  </w:num>
  <w:num w:numId="19">
    <w:abstractNumId w:val="7"/>
  </w:num>
  <w:num w:numId="20">
    <w:abstractNumId w:val="7"/>
    <w:lvlOverride w:ilvl="0">
      <w:startOverride w:val="1"/>
    </w:lvlOverride>
  </w:num>
  <w:num w:numId="21">
    <w:abstractNumId w:val="10"/>
  </w:num>
  <w:num w:numId="22">
    <w:abstractNumId w:val="10"/>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AFE"/>
    <w:rsid w:val="00311AFE"/>
    <w:rsid w:val="00C32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AF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11AFE"/>
    <w:pPr>
      <w:keepNext/>
      <w:spacing w:before="240" w:after="60"/>
      <w:outlineLvl w:val="0"/>
    </w:pPr>
    <w:rPr>
      <w:rFonts w:ascii="Arial" w:hAnsi="Arial"/>
      <w:b/>
      <w:bCs/>
      <w:kern w:val="32"/>
      <w:sz w:val="32"/>
      <w:szCs w:val="32"/>
      <w:lang w:val="x-none"/>
    </w:rPr>
  </w:style>
  <w:style w:type="paragraph" w:styleId="2">
    <w:name w:val="heading 2"/>
    <w:basedOn w:val="a0"/>
    <w:next w:val="a0"/>
    <w:link w:val="20"/>
    <w:semiHidden/>
    <w:unhideWhenUsed/>
    <w:qFormat/>
    <w:rsid w:val="00311AF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11AF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semiHidden/>
    <w:rsid w:val="00311AF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311AFE"/>
    <w:rPr>
      <w:rFonts w:ascii="Times New Roman" w:hAnsi="Times New Roman" w:cs="Times New Roman" w:hint="default"/>
      <w:color w:val="0000FF"/>
      <w:u w:val="single"/>
    </w:rPr>
  </w:style>
  <w:style w:type="character" w:styleId="a5">
    <w:name w:val="FollowedHyperlink"/>
    <w:basedOn w:val="a1"/>
    <w:uiPriority w:val="99"/>
    <w:semiHidden/>
    <w:unhideWhenUsed/>
    <w:rsid w:val="00311AFE"/>
    <w:rPr>
      <w:color w:val="800080" w:themeColor="followedHyperlink"/>
      <w:u w:val="single"/>
    </w:rPr>
  </w:style>
  <w:style w:type="paragraph" w:styleId="a6">
    <w:name w:val="footnote text"/>
    <w:basedOn w:val="a0"/>
    <w:link w:val="a7"/>
    <w:semiHidden/>
    <w:unhideWhenUsed/>
    <w:rsid w:val="00311AFE"/>
    <w:rPr>
      <w:sz w:val="20"/>
      <w:szCs w:val="20"/>
      <w:lang w:val="x-none"/>
    </w:rPr>
  </w:style>
  <w:style w:type="character" w:customStyle="1" w:styleId="a7">
    <w:name w:val="Текст сноски Знак"/>
    <w:basedOn w:val="a1"/>
    <w:link w:val="a6"/>
    <w:semiHidden/>
    <w:rsid w:val="00311AFE"/>
    <w:rPr>
      <w:rFonts w:ascii="Times New Roman" w:eastAsia="Times New Roman" w:hAnsi="Times New Roman" w:cs="Times New Roman"/>
      <w:sz w:val="20"/>
      <w:szCs w:val="20"/>
      <w:lang w:val="x-none" w:eastAsia="ru-RU"/>
    </w:rPr>
  </w:style>
  <w:style w:type="paragraph" w:styleId="a8">
    <w:name w:val="annotation text"/>
    <w:basedOn w:val="a0"/>
    <w:link w:val="a9"/>
    <w:semiHidden/>
    <w:unhideWhenUsed/>
    <w:rsid w:val="00311AFE"/>
    <w:rPr>
      <w:sz w:val="20"/>
      <w:szCs w:val="20"/>
      <w:lang w:val="x-none"/>
    </w:rPr>
  </w:style>
  <w:style w:type="character" w:customStyle="1" w:styleId="a9">
    <w:name w:val="Текст примечания Знак"/>
    <w:basedOn w:val="a1"/>
    <w:link w:val="a8"/>
    <w:semiHidden/>
    <w:rsid w:val="00311AFE"/>
    <w:rPr>
      <w:rFonts w:ascii="Times New Roman" w:eastAsia="Times New Roman" w:hAnsi="Times New Roman" w:cs="Times New Roman"/>
      <w:sz w:val="20"/>
      <w:szCs w:val="20"/>
      <w:lang w:val="x-none" w:eastAsia="ru-RU"/>
    </w:rPr>
  </w:style>
  <w:style w:type="paragraph" w:styleId="aa">
    <w:name w:val="header"/>
    <w:basedOn w:val="a0"/>
    <w:link w:val="ab"/>
    <w:semiHidden/>
    <w:unhideWhenUsed/>
    <w:rsid w:val="00311AFE"/>
    <w:pPr>
      <w:tabs>
        <w:tab w:val="center" w:pos="4677"/>
        <w:tab w:val="right" w:pos="9355"/>
      </w:tabs>
    </w:pPr>
    <w:rPr>
      <w:lang w:val="x-none"/>
    </w:rPr>
  </w:style>
  <w:style w:type="character" w:customStyle="1" w:styleId="ab">
    <w:name w:val="Верхний колонтитул Знак"/>
    <w:basedOn w:val="a1"/>
    <w:link w:val="aa"/>
    <w:semiHidden/>
    <w:rsid w:val="00311AFE"/>
    <w:rPr>
      <w:rFonts w:ascii="Times New Roman" w:eastAsia="Times New Roman" w:hAnsi="Times New Roman" w:cs="Times New Roman"/>
      <w:sz w:val="24"/>
      <w:szCs w:val="24"/>
      <w:lang w:val="x-none" w:eastAsia="ru-RU"/>
    </w:rPr>
  </w:style>
  <w:style w:type="paragraph" w:styleId="ac">
    <w:name w:val="footer"/>
    <w:basedOn w:val="a0"/>
    <w:link w:val="ad"/>
    <w:semiHidden/>
    <w:unhideWhenUsed/>
    <w:rsid w:val="00311AFE"/>
    <w:pPr>
      <w:tabs>
        <w:tab w:val="center" w:pos="4677"/>
        <w:tab w:val="right" w:pos="9355"/>
      </w:tabs>
    </w:pPr>
    <w:rPr>
      <w:lang w:val="x-none"/>
    </w:rPr>
  </w:style>
  <w:style w:type="character" w:customStyle="1" w:styleId="ad">
    <w:name w:val="Нижний колонтитул Знак"/>
    <w:basedOn w:val="a1"/>
    <w:link w:val="ac"/>
    <w:semiHidden/>
    <w:rsid w:val="00311AFE"/>
    <w:rPr>
      <w:rFonts w:ascii="Times New Roman" w:eastAsia="Times New Roman" w:hAnsi="Times New Roman" w:cs="Times New Roman"/>
      <w:sz w:val="24"/>
      <w:szCs w:val="24"/>
      <w:lang w:val="x-none" w:eastAsia="ru-RU"/>
    </w:rPr>
  </w:style>
  <w:style w:type="paragraph" w:styleId="ae">
    <w:name w:val="Body Text"/>
    <w:basedOn w:val="a0"/>
    <w:link w:val="af"/>
    <w:semiHidden/>
    <w:unhideWhenUsed/>
    <w:rsid w:val="00311AFE"/>
    <w:pPr>
      <w:spacing w:after="120"/>
    </w:pPr>
    <w:rPr>
      <w:lang w:val="x-none"/>
    </w:rPr>
  </w:style>
  <w:style w:type="character" w:customStyle="1" w:styleId="af">
    <w:name w:val="Основной текст Знак"/>
    <w:basedOn w:val="a1"/>
    <w:link w:val="ae"/>
    <w:semiHidden/>
    <w:rsid w:val="00311AFE"/>
    <w:rPr>
      <w:rFonts w:ascii="Times New Roman" w:eastAsia="Times New Roman" w:hAnsi="Times New Roman" w:cs="Times New Roman"/>
      <w:sz w:val="24"/>
      <w:szCs w:val="24"/>
      <w:lang w:val="x-none" w:eastAsia="ru-RU"/>
    </w:rPr>
  </w:style>
  <w:style w:type="paragraph" w:styleId="af0">
    <w:name w:val="Body Text Indent"/>
    <w:basedOn w:val="a0"/>
    <w:link w:val="af1"/>
    <w:semiHidden/>
    <w:unhideWhenUsed/>
    <w:rsid w:val="00311AFE"/>
    <w:pPr>
      <w:spacing w:after="120"/>
      <w:ind w:left="283"/>
    </w:pPr>
    <w:rPr>
      <w:lang w:val="x-none"/>
    </w:rPr>
  </w:style>
  <w:style w:type="character" w:customStyle="1" w:styleId="af1">
    <w:name w:val="Основной текст с отступом Знак"/>
    <w:basedOn w:val="a1"/>
    <w:link w:val="af0"/>
    <w:semiHidden/>
    <w:rsid w:val="00311AFE"/>
    <w:rPr>
      <w:rFonts w:ascii="Times New Roman" w:eastAsia="Times New Roman" w:hAnsi="Times New Roman" w:cs="Times New Roman"/>
      <w:sz w:val="24"/>
      <w:szCs w:val="24"/>
      <w:lang w:val="x-none" w:eastAsia="ru-RU"/>
    </w:rPr>
  </w:style>
  <w:style w:type="paragraph" w:styleId="21">
    <w:name w:val="Body Text 2"/>
    <w:basedOn w:val="a0"/>
    <w:link w:val="22"/>
    <w:semiHidden/>
    <w:unhideWhenUsed/>
    <w:rsid w:val="00311AFE"/>
    <w:pPr>
      <w:spacing w:after="120" w:line="480" w:lineRule="auto"/>
    </w:pPr>
    <w:rPr>
      <w:lang w:val="x-none"/>
    </w:rPr>
  </w:style>
  <w:style w:type="character" w:customStyle="1" w:styleId="22">
    <w:name w:val="Основной текст 2 Знак"/>
    <w:basedOn w:val="a1"/>
    <w:link w:val="21"/>
    <w:semiHidden/>
    <w:rsid w:val="00311AFE"/>
    <w:rPr>
      <w:rFonts w:ascii="Times New Roman" w:eastAsia="Times New Roman" w:hAnsi="Times New Roman" w:cs="Times New Roman"/>
      <w:sz w:val="24"/>
      <w:szCs w:val="24"/>
      <w:lang w:val="x-none" w:eastAsia="ru-RU"/>
    </w:rPr>
  </w:style>
  <w:style w:type="paragraph" w:styleId="3">
    <w:name w:val="Body Text 3"/>
    <w:basedOn w:val="a0"/>
    <w:link w:val="30"/>
    <w:semiHidden/>
    <w:unhideWhenUsed/>
    <w:rsid w:val="00311AFE"/>
    <w:rPr>
      <w:sz w:val="20"/>
      <w:szCs w:val="20"/>
      <w:lang w:val="x-none"/>
    </w:rPr>
  </w:style>
  <w:style w:type="character" w:customStyle="1" w:styleId="30">
    <w:name w:val="Основной текст 3 Знак"/>
    <w:basedOn w:val="a1"/>
    <w:link w:val="3"/>
    <w:semiHidden/>
    <w:rsid w:val="00311AFE"/>
    <w:rPr>
      <w:rFonts w:ascii="Times New Roman" w:eastAsia="Times New Roman" w:hAnsi="Times New Roman" w:cs="Times New Roman"/>
      <w:sz w:val="20"/>
      <w:szCs w:val="20"/>
      <w:lang w:val="x-none" w:eastAsia="ru-RU"/>
    </w:rPr>
  </w:style>
  <w:style w:type="paragraph" w:styleId="31">
    <w:name w:val="Body Text Indent 3"/>
    <w:basedOn w:val="a0"/>
    <w:link w:val="32"/>
    <w:semiHidden/>
    <w:unhideWhenUsed/>
    <w:rsid w:val="00311AFE"/>
    <w:pPr>
      <w:spacing w:after="120"/>
      <w:ind w:left="283"/>
    </w:pPr>
    <w:rPr>
      <w:sz w:val="16"/>
      <w:szCs w:val="16"/>
      <w:lang w:val="x-none"/>
    </w:rPr>
  </w:style>
  <w:style w:type="character" w:customStyle="1" w:styleId="32">
    <w:name w:val="Основной текст с отступом 3 Знак"/>
    <w:basedOn w:val="a1"/>
    <w:link w:val="31"/>
    <w:semiHidden/>
    <w:rsid w:val="00311AF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311AFE"/>
    <w:rPr>
      <w:rFonts w:ascii="Courier New" w:hAnsi="Courier New"/>
      <w:sz w:val="20"/>
      <w:szCs w:val="20"/>
      <w:lang w:val="x-none" w:eastAsia="x-none"/>
    </w:rPr>
  </w:style>
  <w:style w:type="character" w:customStyle="1" w:styleId="af3">
    <w:name w:val="Текст Знак"/>
    <w:basedOn w:val="a1"/>
    <w:link w:val="af2"/>
    <w:uiPriority w:val="99"/>
    <w:semiHidden/>
    <w:rsid w:val="00311AFE"/>
    <w:rPr>
      <w:rFonts w:ascii="Courier New" w:eastAsia="Times New Roman" w:hAnsi="Courier New" w:cs="Times New Roman"/>
      <w:sz w:val="20"/>
      <w:szCs w:val="20"/>
      <w:lang w:val="x-none" w:eastAsia="x-none"/>
    </w:rPr>
  </w:style>
  <w:style w:type="paragraph" w:styleId="af4">
    <w:name w:val="annotation subject"/>
    <w:basedOn w:val="a8"/>
    <w:next w:val="a8"/>
    <w:link w:val="af5"/>
    <w:semiHidden/>
    <w:unhideWhenUsed/>
    <w:rsid w:val="00311AFE"/>
    <w:rPr>
      <w:b/>
      <w:bCs/>
    </w:rPr>
  </w:style>
  <w:style w:type="character" w:customStyle="1" w:styleId="af5">
    <w:name w:val="Тема примечания Знак"/>
    <w:basedOn w:val="a9"/>
    <w:link w:val="af4"/>
    <w:semiHidden/>
    <w:rsid w:val="00311AFE"/>
    <w:rPr>
      <w:rFonts w:ascii="Times New Roman" w:eastAsia="Times New Roman" w:hAnsi="Times New Roman" w:cs="Times New Roman"/>
      <w:b/>
      <w:bCs/>
      <w:sz w:val="20"/>
      <w:szCs w:val="20"/>
      <w:lang w:val="x-none" w:eastAsia="ru-RU"/>
    </w:rPr>
  </w:style>
  <w:style w:type="paragraph" w:styleId="af6">
    <w:name w:val="Balloon Text"/>
    <w:basedOn w:val="a0"/>
    <w:link w:val="af7"/>
    <w:semiHidden/>
    <w:unhideWhenUsed/>
    <w:rsid w:val="00311AFE"/>
    <w:rPr>
      <w:rFonts w:ascii="Tahoma" w:hAnsi="Tahoma"/>
      <w:sz w:val="16"/>
      <w:szCs w:val="16"/>
      <w:lang w:val="x-none"/>
    </w:rPr>
  </w:style>
  <w:style w:type="character" w:customStyle="1" w:styleId="af7">
    <w:name w:val="Текст выноски Знак"/>
    <w:basedOn w:val="a1"/>
    <w:link w:val="af6"/>
    <w:semiHidden/>
    <w:rsid w:val="00311AFE"/>
    <w:rPr>
      <w:rFonts w:ascii="Tahoma" w:eastAsia="Times New Roman" w:hAnsi="Tahoma" w:cs="Times New Roman"/>
      <w:sz w:val="16"/>
      <w:szCs w:val="16"/>
      <w:lang w:val="x-none" w:eastAsia="ru-RU"/>
    </w:rPr>
  </w:style>
  <w:style w:type="paragraph" w:styleId="af8">
    <w:name w:val="List Paragraph"/>
    <w:basedOn w:val="a0"/>
    <w:uiPriority w:val="34"/>
    <w:qFormat/>
    <w:rsid w:val="00311AFE"/>
    <w:pPr>
      <w:spacing w:before="100" w:after="100"/>
      <w:ind w:left="708"/>
    </w:pPr>
  </w:style>
  <w:style w:type="paragraph" w:customStyle="1" w:styleId="ConsPlusNormal">
    <w:name w:val="ConsPlusNormal"/>
    <w:rsid w:val="00311AF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311AFE"/>
    <w:pPr>
      <w:tabs>
        <w:tab w:val="left" w:pos="709"/>
      </w:tabs>
      <w:spacing w:before="120" w:after="120"/>
      <w:ind w:left="709" w:hanging="709"/>
      <w:jc w:val="both"/>
    </w:pPr>
    <w:rPr>
      <w:szCs w:val="20"/>
    </w:rPr>
  </w:style>
  <w:style w:type="paragraph" w:customStyle="1" w:styleId="a">
    <w:name w:val="Раздел Приложения"/>
    <w:basedOn w:val="a0"/>
    <w:rsid w:val="00311AFE"/>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rsid w:val="00311AFE"/>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311AFE"/>
    <w:pPr>
      <w:spacing w:after="120"/>
      <w:ind w:firstLine="709"/>
      <w:jc w:val="both"/>
    </w:pPr>
    <w:rPr>
      <w:szCs w:val="20"/>
      <w:lang w:val="en-US"/>
    </w:rPr>
  </w:style>
  <w:style w:type="paragraph" w:customStyle="1" w:styleId="220">
    <w:name w:val="Основной текст с отступом 22"/>
    <w:basedOn w:val="a0"/>
    <w:rsid w:val="00311AFE"/>
    <w:pPr>
      <w:tabs>
        <w:tab w:val="left" w:pos="709"/>
      </w:tabs>
      <w:spacing w:before="120" w:after="120"/>
      <w:ind w:left="709" w:hanging="709"/>
      <w:jc w:val="both"/>
    </w:pPr>
    <w:rPr>
      <w:szCs w:val="20"/>
    </w:rPr>
  </w:style>
  <w:style w:type="character" w:customStyle="1" w:styleId="33">
    <w:name w:val="Основной текст (3)_"/>
    <w:link w:val="310"/>
    <w:locked/>
    <w:rsid w:val="00311AFE"/>
    <w:rPr>
      <w:shd w:val="clear" w:color="auto" w:fill="FFFFFF"/>
    </w:rPr>
  </w:style>
  <w:style w:type="paragraph" w:customStyle="1" w:styleId="310">
    <w:name w:val="Основной текст (3)1"/>
    <w:basedOn w:val="a0"/>
    <w:link w:val="33"/>
    <w:rsid w:val="00311AF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semiHidden/>
    <w:unhideWhenUsed/>
    <w:rsid w:val="00311AFE"/>
    <w:rPr>
      <w:sz w:val="16"/>
      <w:szCs w:val="16"/>
    </w:rPr>
  </w:style>
  <w:style w:type="character" w:styleId="afb">
    <w:name w:val="page number"/>
    <w:semiHidden/>
    <w:unhideWhenUsed/>
    <w:rsid w:val="00311AFE"/>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AF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11AFE"/>
    <w:pPr>
      <w:keepNext/>
      <w:spacing w:before="240" w:after="60"/>
      <w:outlineLvl w:val="0"/>
    </w:pPr>
    <w:rPr>
      <w:rFonts w:ascii="Arial" w:hAnsi="Arial"/>
      <w:b/>
      <w:bCs/>
      <w:kern w:val="32"/>
      <w:sz w:val="32"/>
      <w:szCs w:val="32"/>
      <w:lang w:val="x-none"/>
    </w:rPr>
  </w:style>
  <w:style w:type="paragraph" w:styleId="2">
    <w:name w:val="heading 2"/>
    <w:basedOn w:val="a0"/>
    <w:next w:val="a0"/>
    <w:link w:val="20"/>
    <w:semiHidden/>
    <w:unhideWhenUsed/>
    <w:qFormat/>
    <w:rsid w:val="00311AF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11AF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semiHidden/>
    <w:rsid w:val="00311AF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311AFE"/>
    <w:rPr>
      <w:rFonts w:ascii="Times New Roman" w:hAnsi="Times New Roman" w:cs="Times New Roman" w:hint="default"/>
      <w:color w:val="0000FF"/>
      <w:u w:val="single"/>
    </w:rPr>
  </w:style>
  <w:style w:type="character" w:styleId="a5">
    <w:name w:val="FollowedHyperlink"/>
    <w:basedOn w:val="a1"/>
    <w:uiPriority w:val="99"/>
    <w:semiHidden/>
    <w:unhideWhenUsed/>
    <w:rsid w:val="00311AFE"/>
    <w:rPr>
      <w:color w:val="800080" w:themeColor="followedHyperlink"/>
      <w:u w:val="single"/>
    </w:rPr>
  </w:style>
  <w:style w:type="paragraph" w:styleId="a6">
    <w:name w:val="footnote text"/>
    <w:basedOn w:val="a0"/>
    <w:link w:val="a7"/>
    <w:semiHidden/>
    <w:unhideWhenUsed/>
    <w:rsid w:val="00311AFE"/>
    <w:rPr>
      <w:sz w:val="20"/>
      <w:szCs w:val="20"/>
      <w:lang w:val="x-none"/>
    </w:rPr>
  </w:style>
  <w:style w:type="character" w:customStyle="1" w:styleId="a7">
    <w:name w:val="Текст сноски Знак"/>
    <w:basedOn w:val="a1"/>
    <w:link w:val="a6"/>
    <w:semiHidden/>
    <w:rsid w:val="00311AFE"/>
    <w:rPr>
      <w:rFonts w:ascii="Times New Roman" w:eastAsia="Times New Roman" w:hAnsi="Times New Roman" w:cs="Times New Roman"/>
      <w:sz w:val="20"/>
      <w:szCs w:val="20"/>
      <w:lang w:val="x-none" w:eastAsia="ru-RU"/>
    </w:rPr>
  </w:style>
  <w:style w:type="paragraph" w:styleId="a8">
    <w:name w:val="annotation text"/>
    <w:basedOn w:val="a0"/>
    <w:link w:val="a9"/>
    <w:semiHidden/>
    <w:unhideWhenUsed/>
    <w:rsid w:val="00311AFE"/>
    <w:rPr>
      <w:sz w:val="20"/>
      <w:szCs w:val="20"/>
      <w:lang w:val="x-none"/>
    </w:rPr>
  </w:style>
  <w:style w:type="character" w:customStyle="1" w:styleId="a9">
    <w:name w:val="Текст примечания Знак"/>
    <w:basedOn w:val="a1"/>
    <w:link w:val="a8"/>
    <w:semiHidden/>
    <w:rsid w:val="00311AFE"/>
    <w:rPr>
      <w:rFonts w:ascii="Times New Roman" w:eastAsia="Times New Roman" w:hAnsi="Times New Roman" w:cs="Times New Roman"/>
      <w:sz w:val="20"/>
      <w:szCs w:val="20"/>
      <w:lang w:val="x-none" w:eastAsia="ru-RU"/>
    </w:rPr>
  </w:style>
  <w:style w:type="paragraph" w:styleId="aa">
    <w:name w:val="header"/>
    <w:basedOn w:val="a0"/>
    <w:link w:val="ab"/>
    <w:semiHidden/>
    <w:unhideWhenUsed/>
    <w:rsid w:val="00311AFE"/>
    <w:pPr>
      <w:tabs>
        <w:tab w:val="center" w:pos="4677"/>
        <w:tab w:val="right" w:pos="9355"/>
      </w:tabs>
    </w:pPr>
    <w:rPr>
      <w:lang w:val="x-none"/>
    </w:rPr>
  </w:style>
  <w:style w:type="character" w:customStyle="1" w:styleId="ab">
    <w:name w:val="Верхний колонтитул Знак"/>
    <w:basedOn w:val="a1"/>
    <w:link w:val="aa"/>
    <w:semiHidden/>
    <w:rsid w:val="00311AFE"/>
    <w:rPr>
      <w:rFonts w:ascii="Times New Roman" w:eastAsia="Times New Roman" w:hAnsi="Times New Roman" w:cs="Times New Roman"/>
      <w:sz w:val="24"/>
      <w:szCs w:val="24"/>
      <w:lang w:val="x-none" w:eastAsia="ru-RU"/>
    </w:rPr>
  </w:style>
  <w:style w:type="paragraph" w:styleId="ac">
    <w:name w:val="footer"/>
    <w:basedOn w:val="a0"/>
    <w:link w:val="ad"/>
    <w:semiHidden/>
    <w:unhideWhenUsed/>
    <w:rsid w:val="00311AFE"/>
    <w:pPr>
      <w:tabs>
        <w:tab w:val="center" w:pos="4677"/>
        <w:tab w:val="right" w:pos="9355"/>
      </w:tabs>
    </w:pPr>
    <w:rPr>
      <w:lang w:val="x-none"/>
    </w:rPr>
  </w:style>
  <w:style w:type="character" w:customStyle="1" w:styleId="ad">
    <w:name w:val="Нижний колонтитул Знак"/>
    <w:basedOn w:val="a1"/>
    <w:link w:val="ac"/>
    <w:semiHidden/>
    <w:rsid w:val="00311AFE"/>
    <w:rPr>
      <w:rFonts w:ascii="Times New Roman" w:eastAsia="Times New Roman" w:hAnsi="Times New Roman" w:cs="Times New Roman"/>
      <w:sz w:val="24"/>
      <w:szCs w:val="24"/>
      <w:lang w:val="x-none" w:eastAsia="ru-RU"/>
    </w:rPr>
  </w:style>
  <w:style w:type="paragraph" w:styleId="ae">
    <w:name w:val="Body Text"/>
    <w:basedOn w:val="a0"/>
    <w:link w:val="af"/>
    <w:semiHidden/>
    <w:unhideWhenUsed/>
    <w:rsid w:val="00311AFE"/>
    <w:pPr>
      <w:spacing w:after="120"/>
    </w:pPr>
    <w:rPr>
      <w:lang w:val="x-none"/>
    </w:rPr>
  </w:style>
  <w:style w:type="character" w:customStyle="1" w:styleId="af">
    <w:name w:val="Основной текст Знак"/>
    <w:basedOn w:val="a1"/>
    <w:link w:val="ae"/>
    <w:semiHidden/>
    <w:rsid w:val="00311AFE"/>
    <w:rPr>
      <w:rFonts w:ascii="Times New Roman" w:eastAsia="Times New Roman" w:hAnsi="Times New Roman" w:cs="Times New Roman"/>
      <w:sz w:val="24"/>
      <w:szCs w:val="24"/>
      <w:lang w:val="x-none" w:eastAsia="ru-RU"/>
    </w:rPr>
  </w:style>
  <w:style w:type="paragraph" w:styleId="af0">
    <w:name w:val="Body Text Indent"/>
    <w:basedOn w:val="a0"/>
    <w:link w:val="af1"/>
    <w:semiHidden/>
    <w:unhideWhenUsed/>
    <w:rsid w:val="00311AFE"/>
    <w:pPr>
      <w:spacing w:after="120"/>
      <w:ind w:left="283"/>
    </w:pPr>
    <w:rPr>
      <w:lang w:val="x-none"/>
    </w:rPr>
  </w:style>
  <w:style w:type="character" w:customStyle="1" w:styleId="af1">
    <w:name w:val="Основной текст с отступом Знак"/>
    <w:basedOn w:val="a1"/>
    <w:link w:val="af0"/>
    <w:semiHidden/>
    <w:rsid w:val="00311AFE"/>
    <w:rPr>
      <w:rFonts w:ascii="Times New Roman" w:eastAsia="Times New Roman" w:hAnsi="Times New Roman" w:cs="Times New Roman"/>
      <w:sz w:val="24"/>
      <w:szCs w:val="24"/>
      <w:lang w:val="x-none" w:eastAsia="ru-RU"/>
    </w:rPr>
  </w:style>
  <w:style w:type="paragraph" w:styleId="21">
    <w:name w:val="Body Text 2"/>
    <w:basedOn w:val="a0"/>
    <w:link w:val="22"/>
    <w:semiHidden/>
    <w:unhideWhenUsed/>
    <w:rsid w:val="00311AFE"/>
    <w:pPr>
      <w:spacing w:after="120" w:line="480" w:lineRule="auto"/>
    </w:pPr>
    <w:rPr>
      <w:lang w:val="x-none"/>
    </w:rPr>
  </w:style>
  <w:style w:type="character" w:customStyle="1" w:styleId="22">
    <w:name w:val="Основной текст 2 Знак"/>
    <w:basedOn w:val="a1"/>
    <w:link w:val="21"/>
    <w:semiHidden/>
    <w:rsid w:val="00311AFE"/>
    <w:rPr>
      <w:rFonts w:ascii="Times New Roman" w:eastAsia="Times New Roman" w:hAnsi="Times New Roman" w:cs="Times New Roman"/>
      <w:sz w:val="24"/>
      <w:szCs w:val="24"/>
      <w:lang w:val="x-none" w:eastAsia="ru-RU"/>
    </w:rPr>
  </w:style>
  <w:style w:type="paragraph" w:styleId="3">
    <w:name w:val="Body Text 3"/>
    <w:basedOn w:val="a0"/>
    <w:link w:val="30"/>
    <w:semiHidden/>
    <w:unhideWhenUsed/>
    <w:rsid w:val="00311AFE"/>
    <w:rPr>
      <w:sz w:val="20"/>
      <w:szCs w:val="20"/>
      <w:lang w:val="x-none"/>
    </w:rPr>
  </w:style>
  <w:style w:type="character" w:customStyle="1" w:styleId="30">
    <w:name w:val="Основной текст 3 Знак"/>
    <w:basedOn w:val="a1"/>
    <w:link w:val="3"/>
    <w:semiHidden/>
    <w:rsid w:val="00311AFE"/>
    <w:rPr>
      <w:rFonts w:ascii="Times New Roman" w:eastAsia="Times New Roman" w:hAnsi="Times New Roman" w:cs="Times New Roman"/>
      <w:sz w:val="20"/>
      <w:szCs w:val="20"/>
      <w:lang w:val="x-none" w:eastAsia="ru-RU"/>
    </w:rPr>
  </w:style>
  <w:style w:type="paragraph" w:styleId="31">
    <w:name w:val="Body Text Indent 3"/>
    <w:basedOn w:val="a0"/>
    <w:link w:val="32"/>
    <w:semiHidden/>
    <w:unhideWhenUsed/>
    <w:rsid w:val="00311AFE"/>
    <w:pPr>
      <w:spacing w:after="120"/>
      <w:ind w:left="283"/>
    </w:pPr>
    <w:rPr>
      <w:sz w:val="16"/>
      <w:szCs w:val="16"/>
      <w:lang w:val="x-none"/>
    </w:rPr>
  </w:style>
  <w:style w:type="character" w:customStyle="1" w:styleId="32">
    <w:name w:val="Основной текст с отступом 3 Знак"/>
    <w:basedOn w:val="a1"/>
    <w:link w:val="31"/>
    <w:semiHidden/>
    <w:rsid w:val="00311AF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311AFE"/>
    <w:rPr>
      <w:rFonts w:ascii="Courier New" w:hAnsi="Courier New"/>
      <w:sz w:val="20"/>
      <w:szCs w:val="20"/>
      <w:lang w:val="x-none" w:eastAsia="x-none"/>
    </w:rPr>
  </w:style>
  <w:style w:type="character" w:customStyle="1" w:styleId="af3">
    <w:name w:val="Текст Знак"/>
    <w:basedOn w:val="a1"/>
    <w:link w:val="af2"/>
    <w:uiPriority w:val="99"/>
    <w:semiHidden/>
    <w:rsid w:val="00311AFE"/>
    <w:rPr>
      <w:rFonts w:ascii="Courier New" w:eastAsia="Times New Roman" w:hAnsi="Courier New" w:cs="Times New Roman"/>
      <w:sz w:val="20"/>
      <w:szCs w:val="20"/>
      <w:lang w:val="x-none" w:eastAsia="x-none"/>
    </w:rPr>
  </w:style>
  <w:style w:type="paragraph" w:styleId="af4">
    <w:name w:val="annotation subject"/>
    <w:basedOn w:val="a8"/>
    <w:next w:val="a8"/>
    <w:link w:val="af5"/>
    <w:semiHidden/>
    <w:unhideWhenUsed/>
    <w:rsid w:val="00311AFE"/>
    <w:rPr>
      <w:b/>
      <w:bCs/>
    </w:rPr>
  </w:style>
  <w:style w:type="character" w:customStyle="1" w:styleId="af5">
    <w:name w:val="Тема примечания Знак"/>
    <w:basedOn w:val="a9"/>
    <w:link w:val="af4"/>
    <w:semiHidden/>
    <w:rsid w:val="00311AFE"/>
    <w:rPr>
      <w:rFonts w:ascii="Times New Roman" w:eastAsia="Times New Roman" w:hAnsi="Times New Roman" w:cs="Times New Roman"/>
      <w:b/>
      <w:bCs/>
      <w:sz w:val="20"/>
      <w:szCs w:val="20"/>
      <w:lang w:val="x-none" w:eastAsia="ru-RU"/>
    </w:rPr>
  </w:style>
  <w:style w:type="paragraph" w:styleId="af6">
    <w:name w:val="Balloon Text"/>
    <w:basedOn w:val="a0"/>
    <w:link w:val="af7"/>
    <w:semiHidden/>
    <w:unhideWhenUsed/>
    <w:rsid w:val="00311AFE"/>
    <w:rPr>
      <w:rFonts w:ascii="Tahoma" w:hAnsi="Tahoma"/>
      <w:sz w:val="16"/>
      <w:szCs w:val="16"/>
      <w:lang w:val="x-none"/>
    </w:rPr>
  </w:style>
  <w:style w:type="character" w:customStyle="1" w:styleId="af7">
    <w:name w:val="Текст выноски Знак"/>
    <w:basedOn w:val="a1"/>
    <w:link w:val="af6"/>
    <w:semiHidden/>
    <w:rsid w:val="00311AFE"/>
    <w:rPr>
      <w:rFonts w:ascii="Tahoma" w:eastAsia="Times New Roman" w:hAnsi="Tahoma" w:cs="Times New Roman"/>
      <w:sz w:val="16"/>
      <w:szCs w:val="16"/>
      <w:lang w:val="x-none" w:eastAsia="ru-RU"/>
    </w:rPr>
  </w:style>
  <w:style w:type="paragraph" w:styleId="af8">
    <w:name w:val="List Paragraph"/>
    <w:basedOn w:val="a0"/>
    <w:uiPriority w:val="34"/>
    <w:qFormat/>
    <w:rsid w:val="00311AFE"/>
    <w:pPr>
      <w:spacing w:before="100" w:after="100"/>
      <w:ind w:left="708"/>
    </w:pPr>
  </w:style>
  <w:style w:type="paragraph" w:customStyle="1" w:styleId="ConsPlusNormal">
    <w:name w:val="ConsPlusNormal"/>
    <w:rsid w:val="00311AF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311AFE"/>
    <w:pPr>
      <w:tabs>
        <w:tab w:val="left" w:pos="709"/>
      </w:tabs>
      <w:spacing w:before="120" w:after="120"/>
      <w:ind w:left="709" w:hanging="709"/>
      <w:jc w:val="both"/>
    </w:pPr>
    <w:rPr>
      <w:szCs w:val="20"/>
    </w:rPr>
  </w:style>
  <w:style w:type="paragraph" w:customStyle="1" w:styleId="a">
    <w:name w:val="Раздел Приложения"/>
    <w:basedOn w:val="a0"/>
    <w:rsid w:val="00311AFE"/>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rsid w:val="00311AFE"/>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311AFE"/>
    <w:pPr>
      <w:spacing w:after="120"/>
      <w:ind w:firstLine="709"/>
      <w:jc w:val="both"/>
    </w:pPr>
    <w:rPr>
      <w:szCs w:val="20"/>
      <w:lang w:val="en-US"/>
    </w:rPr>
  </w:style>
  <w:style w:type="paragraph" w:customStyle="1" w:styleId="220">
    <w:name w:val="Основной текст с отступом 22"/>
    <w:basedOn w:val="a0"/>
    <w:rsid w:val="00311AFE"/>
    <w:pPr>
      <w:tabs>
        <w:tab w:val="left" w:pos="709"/>
      </w:tabs>
      <w:spacing w:before="120" w:after="120"/>
      <w:ind w:left="709" w:hanging="709"/>
      <w:jc w:val="both"/>
    </w:pPr>
    <w:rPr>
      <w:szCs w:val="20"/>
    </w:rPr>
  </w:style>
  <w:style w:type="character" w:customStyle="1" w:styleId="33">
    <w:name w:val="Основной текст (3)_"/>
    <w:link w:val="310"/>
    <w:locked/>
    <w:rsid w:val="00311AFE"/>
    <w:rPr>
      <w:shd w:val="clear" w:color="auto" w:fill="FFFFFF"/>
    </w:rPr>
  </w:style>
  <w:style w:type="paragraph" w:customStyle="1" w:styleId="310">
    <w:name w:val="Основной текст (3)1"/>
    <w:basedOn w:val="a0"/>
    <w:link w:val="33"/>
    <w:rsid w:val="00311AF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semiHidden/>
    <w:unhideWhenUsed/>
    <w:rsid w:val="00311AFE"/>
    <w:rPr>
      <w:sz w:val="16"/>
      <w:szCs w:val="16"/>
    </w:rPr>
  </w:style>
  <w:style w:type="character" w:styleId="afb">
    <w:name w:val="page number"/>
    <w:semiHidden/>
    <w:unhideWhenUsed/>
    <w:rsid w:val="00311AF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0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20285</Words>
  <Characters>115625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2015-05-08T12:50:00Z</dcterms:created>
  <dcterms:modified xsi:type="dcterms:W3CDTF">2015-05-08T12:55:00Z</dcterms:modified>
</cp:coreProperties>
</file>