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E48" w:rsidRPr="00F702EC" w:rsidRDefault="00421E48" w:rsidP="00F702EC">
      <w:pPr>
        <w:jc w:val="both"/>
        <w:rPr>
          <w:color w:val="000000"/>
          <w:sz w:val="16"/>
          <w:szCs w:val="16"/>
        </w:rPr>
      </w:pPr>
    </w:p>
    <w:p w:rsidR="00421E48" w:rsidRPr="00F702EC" w:rsidRDefault="00421E48" w:rsidP="00F702EC">
      <w:pPr>
        <w:jc w:val="center"/>
        <w:rPr>
          <w:b/>
          <w:bCs/>
          <w:caps/>
          <w:sz w:val="24"/>
          <w:szCs w:val="24"/>
        </w:rPr>
      </w:pPr>
      <w:r w:rsidRPr="00F702EC">
        <w:rPr>
          <w:b/>
          <w:bCs/>
          <w:caps/>
          <w:sz w:val="24"/>
          <w:szCs w:val="24"/>
        </w:rPr>
        <w:t>акционерное общество</w:t>
      </w:r>
    </w:p>
    <w:p w:rsidR="00421E48" w:rsidRPr="00F702EC" w:rsidRDefault="00421E48" w:rsidP="00F702EC">
      <w:pPr>
        <w:jc w:val="center"/>
        <w:rPr>
          <w:b/>
          <w:bCs/>
          <w:caps/>
          <w:sz w:val="24"/>
          <w:szCs w:val="24"/>
        </w:rPr>
      </w:pPr>
      <w:r w:rsidRPr="00F702EC">
        <w:rPr>
          <w:b/>
          <w:bCs/>
          <w:caps/>
          <w:sz w:val="24"/>
          <w:szCs w:val="24"/>
        </w:rPr>
        <w:t>«фЕДЕРАЛЬНЫЙ ЦЕНТР НАУКИ И ВЫСОКИХ ТЕХНОЛОГИЙ</w:t>
      </w:r>
    </w:p>
    <w:p w:rsidR="00421E48" w:rsidRPr="00F702EC" w:rsidRDefault="00421E48" w:rsidP="00F702EC">
      <w:pPr>
        <w:jc w:val="center"/>
        <w:rPr>
          <w:b/>
          <w:bCs/>
          <w:caps/>
          <w:sz w:val="24"/>
          <w:szCs w:val="24"/>
        </w:rPr>
      </w:pPr>
      <w:r w:rsidRPr="00F702EC">
        <w:rPr>
          <w:b/>
          <w:bCs/>
          <w:caps/>
          <w:sz w:val="24"/>
          <w:szCs w:val="24"/>
        </w:rPr>
        <w:t>«специальное научно-производственное объединение «Элерон»</w:t>
      </w:r>
    </w:p>
    <w:p w:rsidR="00421E48" w:rsidRPr="00157639" w:rsidRDefault="00421E48" w:rsidP="00F702EC">
      <w:pPr>
        <w:jc w:val="center"/>
        <w:rPr>
          <w:b/>
          <w:bCs/>
          <w:caps/>
        </w:rPr>
      </w:pPr>
      <w:r>
        <w:rPr>
          <w:noProof/>
        </w:rPr>
        <w:pict>
          <v:line id="_x0000_s1026" style="position:absolute;left:0;text-align:left;z-index:251658240" from="9pt,12.4pt" to="486.6pt,12.4pt" strokeweight="1.59mm">
            <v:stroke joinstyle="miter"/>
          </v:line>
        </w:pict>
      </w:r>
    </w:p>
    <w:p w:rsidR="00421E48" w:rsidRPr="00157639" w:rsidRDefault="00421E48" w:rsidP="00F702EC">
      <w:pPr>
        <w:spacing w:beforeAutospacing="1" w:after="100" w:afterAutospacing="1"/>
        <w:jc w:val="both"/>
        <w:rPr>
          <w:sz w:val="22"/>
          <w:szCs w:val="22"/>
        </w:rPr>
      </w:pPr>
      <w:r w:rsidRPr="00157639">
        <w:rPr>
          <w:sz w:val="22"/>
          <w:szCs w:val="22"/>
        </w:rPr>
        <w:t xml:space="preserve"> </w:t>
      </w:r>
    </w:p>
    <w:p w:rsidR="00421E48" w:rsidRDefault="00421E48">
      <w:pPr>
        <w:widowControl w:val="0"/>
        <w:rPr>
          <w:b/>
          <w:bCs/>
          <w:sz w:val="24"/>
          <w:szCs w:val="24"/>
        </w:rPr>
      </w:pPr>
    </w:p>
    <w:p w:rsidR="00421E48" w:rsidRDefault="00421E48">
      <w:pPr>
        <w:widowControl w:val="0"/>
        <w:rPr>
          <w:b/>
          <w:bCs/>
          <w:sz w:val="24"/>
          <w:szCs w:val="24"/>
        </w:rPr>
      </w:pPr>
    </w:p>
    <w:p w:rsidR="00421E48" w:rsidRDefault="00421E48">
      <w:pPr>
        <w:widowControl w:val="0"/>
        <w:rPr>
          <w:b/>
          <w:bCs/>
          <w:sz w:val="24"/>
          <w:szCs w:val="24"/>
        </w:rPr>
      </w:pPr>
    </w:p>
    <w:p w:rsidR="00421E48" w:rsidRDefault="00421E48">
      <w:pPr>
        <w:widowControl w:val="0"/>
        <w:rPr>
          <w:b/>
          <w:bCs/>
          <w:sz w:val="24"/>
          <w:szCs w:val="24"/>
        </w:rPr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  <w:outlineLvl w:val="0"/>
      </w:pPr>
      <w:bookmarkStart w:id="0" w:name="_Toc398564569"/>
      <w:bookmarkStart w:id="1" w:name="_Toc399408079"/>
      <w:bookmarkStart w:id="2" w:name="_Toc418668520"/>
      <w:r>
        <w:t>ЗАКУПОЧНАЯ</w:t>
      </w:r>
      <w:r w:rsidRPr="00FC009D">
        <w:t xml:space="preserve"> ДОКУМЕНТАЦИЯ</w:t>
      </w:r>
      <w:bookmarkEnd w:id="0"/>
      <w:bookmarkEnd w:id="1"/>
      <w:bookmarkEnd w:id="2"/>
    </w:p>
    <w:p w:rsidR="00421E48" w:rsidRPr="00A32094" w:rsidRDefault="00421E48" w:rsidP="00F702EC">
      <w:pPr>
        <w:jc w:val="center"/>
      </w:pPr>
      <w:r w:rsidRPr="00A32094">
        <w:t>для открытого запроса цен в электронной форме на право заключения договора</w:t>
      </w:r>
    </w:p>
    <w:p w:rsidR="00421E48" w:rsidRPr="00FC009D" w:rsidRDefault="00421E48" w:rsidP="00F702EC">
      <w:pPr>
        <w:jc w:val="center"/>
      </w:pPr>
      <w:r>
        <w:t xml:space="preserve">на поставку седельного тягача </w:t>
      </w:r>
      <w:r>
        <w:rPr>
          <w:lang w:val="en-US"/>
        </w:rPr>
        <w:t>IVECO</w:t>
      </w:r>
      <w:r w:rsidRPr="005C18F4">
        <w:t>-</w:t>
      </w:r>
      <w:r>
        <w:rPr>
          <w:lang w:val="en-US"/>
        </w:rPr>
        <w:t>AMT</w:t>
      </w:r>
      <w:r w:rsidRPr="005C18F4">
        <w:t xml:space="preserve"> 633910</w:t>
      </w:r>
      <w:r>
        <w:t xml:space="preserve"> </w:t>
      </w:r>
      <w:r>
        <w:rPr>
          <w:spacing w:val="-6"/>
        </w:rPr>
        <w:t xml:space="preserve"> </w:t>
      </w:r>
    </w:p>
    <w:p w:rsidR="00421E48" w:rsidRPr="00FC009D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</w:pPr>
    </w:p>
    <w:p w:rsidR="00421E48" w:rsidRDefault="00421E48" w:rsidP="00F702EC">
      <w:pPr>
        <w:jc w:val="center"/>
        <w:rPr>
          <w:caps/>
        </w:rPr>
      </w:pPr>
      <w:r>
        <w:rPr>
          <w:caps/>
        </w:rPr>
        <w:t>том 2 «ТЕХНИЧЕСкАЯ ЧАСТЬ»</w:t>
      </w:r>
    </w:p>
    <w:p w:rsidR="00421E48" w:rsidRDefault="00421E48">
      <w:pPr>
        <w:widowControl w:val="0"/>
        <w:rPr>
          <w:b/>
          <w:bCs/>
          <w:sz w:val="24"/>
          <w:szCs w:val="24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421E48" w:rsidRDefault="00421E48">
      <w:pPr>
        <w:jc w:val="center"/>
        <w:rPr>
          <w:color w:val="000000"/>
        </w:rPr>
      </w:pPr>
    </w:p>
    <w:p w:rsidR="00421E48" w:rsidRDefault="00421E48">
      <w:pPr>
        <w:widowControl w:val="0"/>
        <w:tabs>
          <w:tab w:val="left" w:pos="9356"/>
          <w:tab w:val="left" w:pos="9498"/>
        </w:tabs>
        <w:jc w:val="center"/>
        <w:rPr>
          <w:sz w:val="24"/>
          <w:szCs w:val="24"/>
        </w:rPr>
      </w:pPr>
    </w:p>
    <w:p w:rsidR="00421E48" w:rsidRDefault="00421E48">
      <w:pPr>
        <w:widowControl w:val="0"/>
        <w:rPr>
          <w:sz w:val="24"/>
          <w:szCs w:val="24"/>
        </w:rPr>
      </w:pPr>
    </w:p>
    <w:p w:rsidR="00421E48" w:rsidRDefault="00421E48">
      <w:pPr>
        <w:widowControl w:val="0"/>
        <w:rPr>
          <w:sz w:val="24"/>
          <w:szCs w:val="24"/>
        </w:rPr>
      </w:pPr>
    </w:p>
    <w:p w:rsidR="00421E48" w:rsidRDefault="00421E48">
      <w:pPr>
        <w:widowControl w:val="0"/>
        <w:rPr>
          <w:sz w:val="24"/>
          <w:szCs w:val="24"/>
        </w:rPr>
      </w:pPr>
    </w:p>
    <w:p w:rsidR="00421E48" w:rsidRDefault="00421E48">
      <w:pPr>
        <w:widowControl w:val="0"/>
        <w:rPr>
          <w:sz w:val="24"/>
          <w:szCs w:val="24"/>
        </w:rPr>
      </w:pPr>
    </w:p>
    <w:p w:rsidR="00421E48" w:rsidRDefault="00421E48">
      <w:pPr>
        <w:widowControl w:val="0"/>
        <w:rPr>
          <w:sz w:val="24"/>
          <w:szCs w:val="24"/>
        </w:rPr>
      </w:pPr>
    </w:p>
    <w:p w:rsidR="00421E48" w:rsidRDefault="00421E48">
      <w:pPr>
        <w:widowControl w:val="0"/>
        <w:rPr>
          <w:sz w:val="24"/>
          <w:szCs w:val="24"/>
        </w:rPr>
      </w:pPr>
    </w:p>
    <w:p w:rsidR="00421E48" w:rsidRDefault="00421E48">
      <w:pPr>
        <w:widowControl w:val="0"/>
        <w:rPr>
          <w:sz w:val="24"/>
          <w:szCs w:val="24"/>
        </w:rPr>
      </w:pPr>
    </w:p>
    <w:p w:rsidR="00421E48" w:rsidRPr="00F702EC" w:rsidRDefault="00421E48">
      <w:pPr>
        <w:widowControl w:val="0"/>
      </w:pPr>
    </w:p>
    <w:p w:rsidR="00421E48" w:rsidRPr="00F702EC" w:rsidRDefault="00421E48" w:rsidP="00270C24">
      <w:pPr>
        <w:jc w:val="center"/>
      </w:pPr>
      <w:r w:rsidRPr="00F702EC">
        <w:t xml:space="preserve">Москва </w:t>
      </w:r>
    </w:p>
    <w:p w:rsidR="00421E48" w:rsidRPr="00F702EC" w:rsidRDefault="00421E48" w:rsidP="00270C24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421E48" w:rsidRDefault="00421E48" w:rsidP="00270C24">
      <w:pPr>
        <w:jc w:val="center"/>
        <w:rPr>
          <w:color w:val="000000"/>
          <w:sz w:val="24"/>
          <w:szCs w:val="24"/>
        </w:rPr>
      </w:pPr>
    </w:p>
    <w:p w:rsidR="00421E48" w:rsidRDefault="00421E48" w:rsidP="00270C24">
      <w:pPr>
        <w:jc w:val="center"/>
        <w:rPr>
          <w:color w:val="000000"/>
          <w:sz w:val="24"/>
          <w:szCs w:val="24"/>
        </w:rPr>
      </w:pPr>
    </w:p>
    <w:p w:rsidR="00421E48" w:rsidRDefault="00421E48" w:rsidP="00270C24">
      <w:pPr>
        <w:jc w:val="center"/>
        <w:rPr>
          <w:color w:val="000000"/>
          <w:sz w:val="24"/>
          <w:szCs w:val="24"/>
        </w:rPr>
      </w:pPr>
    </w:p>
    <w:p w:rsidR="00421E48" w:rsidRDefault="00421E48" w:rsidP="00270C24">
      <w:pPr>
        <w:jc w:val="center"/>
        <w:rPr>
          <w:color w:val="000000"/>
          <w:sz w:val="24"/>
          <w:szCs w:val="24"/>
        </w:rPr>
      </w:pPr>
    </w:p>
    <w:p w:rsidR="00421E48" w:rsidRPr="00F702EC" w:rsidRDefault="00421E48" w:rsidP="00F702EC">
      <w:pPr>
        <w:widowControl w:val="0"/>
        <w:jc w:val="center"/>
        <w:rPr>
          <w:b/>
          <w:bCs/>
        </w:rPr>
      </w:pPr>
      <w:r w:rsidRPr="00F702EC">
        <w:rPr>
          <w:b/>
          <w:bCs/>
        </w:rPr>
        <w:t>ТЕХНИЧЕСКОЕ ЗАДАНИЕ</w:t>
      </w:r>
    </w:p>
    <w:p w:rsidR="00421E48" w:rsidRPr="00F702EC" w:rsidRDefault="00421E48" w:rsidP="00F702EC">
      <w:pPr>
        <w:jc w:val="center"/>
        <w:rPr>
          <w:b/>
          <w:bCs/>
          <w:color w:val="000000"/>
        </w:rPr>
      </w:pPr>
      <w:r w:rsidRPr="00F702EC">
        <w:rPr>
          <w:b/>
          <w:bCs/>
        </w:rPr>
        <w:t xml:space="preserve">на поставку </w:t>
      </w:r>
      <w:r>
        <w:rPr>
          <w:b/>
          <w:bCs/>
          <w:color w:val="000000"/>
        </w:rPr>
        <w:t>седельного</w:t>
      </w:r>
      <w:r w:rsidRPr="00F702EC">
        <w:rPr>
          <w:b/>
          <w:bCs/>
          <w:color w:val="000000"/>
        </w:rPr>
        <w:t xml:space="preserve"> тягач</w:t>
      </w:r>
      <w:r>
        <w:rPr>
          <w:b/>
          <w:bCs/>
          <w:color w:val="000000"/>
        </w:rPr>
        <w:t>а</w:t>
      </w:r>
    </w:p>
    <w:p w:rsidR="00421E48" w:rsidRDefault="00421E48" w:rsidP="00F702EC">
      <w:pPr>
        <w:jc w:val="center"/>
        <w:rPr>
          <w:b/>
          <w:bCs/>
          <w:color w:val="000000"/>
        </w:rPr>
      </w:pPr>
      <w:r w:rsidRPr="00F702EC">
        <w:rPr>
          <w:b/>
          <w:bCs/>
          <w:color w:val="000000"/>
          <w:lang w:val="en-US"/>
        </w:rPr>
        <w:t>IVECO</w:t>
      </w:r>
      <w:r w:rsidRPr="00F702EC">
        <w:rPr>
          <w:b/>
          <w:bCs/>
          <w:color w:val="000000"/>
        </w:rPr>
        <w:t xml:space="preserve"> – </w:t>
      </w:r>
      <w:r w:rsidRPr="00F702EC">
        <w:rPr>
          <w:b/>
          <w:bCs/>
          <w:color w:val="000000"/>
          <w:lang w:val="en-US"/>
        </w:rPr>
        <w:t>AMT</w:t>
      </w:r>
      <w:r w:rsidRPr="00F702EC">
        <w:rPr>
          <w:b/>
          <w:bCs/>
          <w:color w:val="000000"/>
        </w:rPr>
        <w:t xml:space="preserve"> 633910</w:t>
      </w:r>
    </w:p>
    <w:p w:rsidR="00421E48" w:rsidRPr="00F702EC" w:rsidRDefault="00421E48" w:rsidP="00F702EC">
      <w:pPr>
        <w:jc w:val="center"/>
        <w:rPr>
          <w:b/>
          <w:bCs/>
          <w:color w:val="000000"/>
        </w:rPr>
      </w:pPr>
    </w:p>
    <w:p w:rsidR="00421E48" w:rsidRPr="00F702EC" w:rsidRDefault="00421E48">
      <w:pPr>
        <w:jc w:val="center"/>
        <w:rPr>
          <w:color w:val="000000"/>
        </w:rPr>
      </w:pPr>
      <w:r w:rsidRPr="00F702EC">
        <w:rPr>
          <w:color w:val="000000"/>
        </w:rPr>
        <w:t>СОДЕРЖАНИЕ</w:t>
      </w:r>
    </w:p>
    <w:p w:rsidR="00421E48" w:rsidRDefault="00421E48">
      <w:pPr>
        <w:jc w:val="center"/>
        <w:rPr>
          <w:color w:val="000000"/>
          <w:sz w:val="26"/>
          <w:szCs w:val="26"/>
        </w:rPr>
      </w:pPr>
    </w:p>
    <w:p w:rsidR="00421E48" w:rsidRDefault="00421E48">
      <w:pPr>
        <w:rPr>
          <w:color w:val="000000"/>
        </w:rPr>
      </w:pPr>
      <w:r>
        <w:rPr>
          <w:color w:val="000000"/>
        </w:rPr>
        <w:t>РАЗДЕЛ 1. ПЕРЕЧЕНЬ ТОВАРОВ И ОБЩИХ ТРЕБОВАНИЙ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421E48" w:rsidRDefault="00421E48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421E48" w:rsidRDefault="00421E48">
      <w:pPr>
        <w:ind w:left="2552" w:hanging="1701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9. ЭКОЛОГИЧЕСКИЕ ТРЕБОВАНИЯ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10. ТРЕБОВАНИЯ ПО БЕЗОПАСНОСТИ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11. ТРЕБОВАНИЯ К КАЧЕСТВУ</w:t>
      </w:r>
    </w:p>
    <w:p w:rsidR="00421E48" w:rsidRDefault="00421E48">
      <w:pPr>
        <w:spacing w:line="276" w:lineRule="auto"/>
        <w:ind w:left="1418" w:hanging="1418"/>
        <w:rPr>
          <w:color w:val="000000"/>
        </w:rPr>
      </w:pPr>
      <w:r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14. ТРЕБОВАНИЕ К ФОРМЕ ПРЕДСТАВЛЯЕМОЙ ИНФОРМАЦИИ</w:t>
      </w:r>
    </w:p>
    <w:p w:rsidR="00421E48" w:rsidRDefault="00421E48">
      <w:pPr>
        <w:ind w:left="1418" w:hanging="1418"/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421E48" w:rsidRDefault="00421E48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421E48" w:rsidRDefault="00421E48">
      <w:pPr>
        <w:pStyle w:val="Footer"/>
        <w:sectPr w:rsidR="00421E48">
          <w:footerReference w:type="default" r:id="rId7"/>
          <w:pgSz w:w="11906" w:h="16838"/>
          <w:pgMar w:top="1134" w:right="566" w:bottom="1134" w:left="1276" w:header="0" w:footer="709" w:gutter="0"/>
          <w:cols w:space="720"/>
          <w:formProt w:val="0"/>
          <w:docGrid w:linePitch="381" w:charSpace="-8193"/>
        </w:sect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1. ПЕРЕЧЕНЬ ТОВАРОВ И ОБЩИХ ТРЕБОВАНИЙ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634"/>
        <w:gridCol w:w="1394"/>
        <w:gridCol w:w="3973"/>
        <w:gridCol w:w="1260"/>
        <w:gridCol w:w="2312"/>
        <w:gridCol w:w="1023"/>
        <w:gridCol w:w="667"/>
        <w:gridCol w:w="1066"/>
        <w:gridCol w:w="1478"/>
        <w:gridCol w:w="979"/>
      </w:tblGrid>
      <w:tr w:rsidR="00421E48">
        <w:trPr>
          <w:jc w:val="center"/>
        </w:trPr>
        <w:tc>
          <w:tcPr>
            <w:tcW w:w="708" w:type="dxa"/>
            <w:shd w:val="clear" w:color="auto" w:fill="FFFFFF"/>
            <w:tcMar>
              <w:left w:w="108" w:type="dxa"/>
            </w:tcMar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</w:t>
            </w:r>
          </w:p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417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4536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985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Ссылка на прилагаемый нормативный документ, </w:t>
            </w:r>
          </w:p>
        </w:tc>
        <w:tc>
          <w:tcPr>
            <w:tcW w:w="2551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Комплектность</w:t>
            </w:r>
          </w:p>
        </w:tc>
        <w:tc>
          <w:tcPr>
            <w:tcW w:w="993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706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715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Срок поставки</w:t>
            </w:r>
          </w:p>
        </w:tc>
        <w:tc>
          <w:tcPr>
            <w:tcW w:w="1552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Объем гарантий и гарантийный срок</w:t>
            </w:r>
          </w:p>
        </w:tc>
        <w:tc>
          <w:tcPr>
            <w:tcW w:w="998" w:type="dxa"/>
            <w:tcMar>
              <w:left w:w="108" w:type="dxa"/>
            </w:tcMar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Код ОКП</w:t>
            </w:r>
          </w:p>
        </w:tc>
      </w:tr>
      <w:tr w:rsidR="00421E48">
        <w:trPr>
          <w:jc w:val="center"/>
        </w:trPr>
        <w:tc>
          <w:tcPr>
            <w:tcW w:w="708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FFFFFF"/>
            <w:tcMar>
              <w:left w:w="108" w:type="dxa"/>
            </w:tcMar>
            <w:vAlign w:val="center"/>
          </w:tcPr>
          <w:p w:rsidR="00421E48" w:rsidRPr="00F702EC" w:rsidRDefault="00421E48">
            <w:pPr>
              <w:jc w:val="center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 xml:space="preserve">Седельный тягач IVECO – AMT 633910 </w:t>
            </w:r>
          </w:p>
        </w:tc>
        <w:tc>
          <w:tcPr>
            <w:tcW w:w="4536" w:type="dxa"/>
            <w:shd w:val="clear" w:color="auto" w:fill="FFFFFF"/>
            <w:tcMar>
              <w:left w:w="108" w:type="dxa"/>
            </w:tcMar>
          </w:tcPr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-Колесная база, мм. -  3 500/1390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 Тахограф в соответствии с требованиями МТ РФ от 13.02.2013г. №36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Габаритные размеры седельного тягача Д*Ш*В – 7500*2500*3249 (мм).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-Допустимая полная масса буксируемого п/прицепа, кг. - 65 000</w:t>
            </w:r>
          </w:p>
          <w:p w:rsidR="00421E48" w:rsidRPr="00F702EC" w:rsidRDefault="00421E48" w:rsidP="006C2F47">
            <w:pPr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 xml:space="preserve">- Допустимая полная масса автопоезда, кг., 97 500.  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-Допустимая нагрузка на седло от полуприцепа, кг. –27 000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-Высота седельного устройства, мм. –1350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-Дорожный просвет, мм. –392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-Климатическое исполнение – Северное – до -55</w:t>
            </w:r>
            <w:r w:rsidRPr="00F702EC">
              <w:rPr>
                <w:rFonts w:ascii="Tahoma" w:hAnsi="Tahoma" w:cs="Tahoma"/>
                <w:sz w:val="18"/>
                <w:szCs w:val="18"/>
              </w:rPr>
              <w:t>̊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Распределение технически допустимой общей массы автомобиля: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 на переднюю ось, кг 8500;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 xml:space="preserve">- на задний мост (тележку), кг 30000; </w:t>
            </w:r>
          </w:p>
          <w:p w:rsidR="00421E48" w:rsidRPr="00F702EC" w:rsidRDefault="00421E48" w:rsidP="007A22DA">
            <w:pPr>
              <w:suppressAutoHyphens w:val="0"/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Высота ССУ (седельно-сцепное устройство), (мм) 1350-1885;</w:t>
            </w:r>
          </w:p>
          <w:p w:rsidR="00421E48" w:rsidRPr="00F702EC" w:rsidRDefault="00421E48" w:rsidP="007A22DA">
            <w:pPr>
              <w:suppressAutoHyphens w:val="0"/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Передаточное число ведущего моста, 5,01</w:t>
            </w:r>
          </w:p>
          <w:p w:rsidR="00421E48" w:rsidRPr="00F702EC" w:rsidRDefault="00421E48" w:rsidP="007A22DA">
            <w:pPr>
              <w:suppressAutoHyphens w:val="0"/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Кабина: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 xml:space="preserve">-Над двигателем длинная серии «АТ»2-х местная, с одним спальным местом. Сиденье водителя на пневмоподвеске регулируемое, с подголовником, с ремнем безопасности; сиденье пассажира регулируемое, с ремнем безопасности. 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Седельно-сцепное устройство: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-JOST JSK38C-1, размер шкворня 3,5”. Надрамник.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Двигатель: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-IVECO F3B (Cursor 13) жидкостного охлаждения, дизельный с турбонаддувом, рядный, 6-ти цилиндровый, мощность не менее 420 л.с. (309 кВт) Соответствует стандартам EURO 4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 xml:space="preserve">Коробка передач 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-ZF16S2220TO или аналог, количество передач 16+2, синхронизированная, механическая.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Максимальная скорость 85 км/ч (ограничитель)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 xml:space="preserve"> Раздаточная коробка: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 xml:space="preserve">-IVECO 2200 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Колесная формула 6х6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Топливный бак: 465л.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Сцепление: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Однодисковое сухое, диаметр диска 17”, с усилителем привода управления.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Рулевое управление: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 xml:space="preserve">-С гидроусилителем, рулевая колонка с регулированием, с замком вала рулевого управления. 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 xml:space="preserve">Тормозная система: 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-Двухконтурная пневматическая система тормозов ABS с ASR (режим off-road) и электронным ограничителем тормозного усилия EBL.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Топливозаборник с эл. подогревом.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Подвеска: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-Передняя многолистовая рессора и телескопические амортизаторы гидравлического типа. Стабилизатор поперечной устойчивости переднего моста.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-Задняя – пневматическая. Стабилизатор поперечной устойчивости среднего моста.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Усиленная подвеска кабины под бронирование в т.ч.: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-измененная конструкция пола кабины – усиленные продольные лонжероны основания кабины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-оригинальная конструкция передней подвески кабины на сдвоенных резинометаллическихшарнирах с кронштейнами новой конструкции, рассчитанными на повышенные нагрузки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-измененная конструкция задней подвески кабины, усиленная балка опоры кабины, сдвоенные амортизаторы, оригинальные кронштейны рассчитанные на повышенные нагрузки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-измененная конструкция механизма опрокидывания кабины, дополнительный усиленный гидроцилиндр опрокидывания кабины</w:t>
            </w:r>
          </w:p>
          <w:p w:rsidR="00421E48" w:rsidRPr="00F702EC" w:rsidRDefault="00421E48" w:rsidP="007A22DA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-дополнительный страховочный механизм, ограничивающий угол опрокидывания кабины</w:t>
            </w:r>
          </w:p>
          <w:p w:rsidR="00421E48" w:rsidRPr="00F702EC" w:rsidRDefault="00421E48" w:rsidP="00854FBE">
            <w:pPr>
              <w:spacing w:line="240" w:lineRule="auto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-все металлические элементы усиленной подвески кабины подвергаются катофорезной обработке и покраске совместно с кабиной.</w:t>
            </w:r>
          </w:p>
        </w:tc>
        <w:tc>
          <w:tcPr>
            <w:tcW w:w="985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551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Жидкостный автономный отопитель кабины и мотоотсека WEBASTO TERMO 90 ST.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Независимый воздушный отопитель кабины Webasto AirTop AT2000ST (Мощность 2 кВт.) за сиденьем водителя.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Кондиционер (комплект в ЗИП, без монтажа на тягач)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 вертикального выпуска отработанных газов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Блокировка межосевого и межколесных дифференциалов задних мостов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Запасное колесо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Защитные решетки фар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Противотуманные фары с защитой 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задних фонарей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Защита датчиков мостов 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Защита датчиков КПП 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Усилитель картера переднего моста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Знак автопоезда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Огнетушитель, аптечка, знак аварийной остановки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Шланг для накачки шин 15 м., комплект инструмента, домкрат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Освещение рабочей площадки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Наружная розетка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противооткатных упора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Передние буксирные петли 2х16 тонн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Чехол утепления радиатора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Розетка АБС прицепа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Воздушный фильтр – горизонтальный в металлическом корпусе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Зеркала заднего вида с электроподогревом и электроприводом 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Ограничитель скорости 90 км/ч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Аккумуляторные батареи на 190 Ач.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Внешний солнцезащитный козырек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Бортовой компьютер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Счетчик расхода топлива и счетчик рабочих часов в составе борт. компьютера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Звукопоглощающая обивка кабины на 80 ДБ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Осушитель тормозной системы с обогревом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Топливный фильтр сепаратор с эл. подогревом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Выключатель массы механический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Северное исполнение ГСМ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Заднее буксирное устройство RO*205 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Задние металлические «полукрылки» седельного тягача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проблесковых маячка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Цифровой тахограф (Штрих-ТахоRUS) </w:t>
            </w:r>
            <w:bookmarkStart w:id="3" w:name="_GoBack"/>
            <w:bookmarkEnd w:id="3"/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Подготовка шасси под перевозку опасных грузов: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-Искрогаситель на выхлопной трубе диаметром 130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-Цепь заземления</w:t>
            </w:r>
          </w:p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-Управление выключателем массы из кабины</w:t>
            </w:r>
          </w:p>
        </w:tc>
        <w:tc>
          <w:tcPr>
            <w:tcW w:w="993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706" w:type="dxa"/>
            <w:shd w:val="clear" w:color="auto" w:fill="FFFFFF"/>
            <w:tcMar>
              <w:left w:w="108" w:type="dxa"/>
            </w:tcMar>
            <w:vAlign w:val="center"/>
          </w:tcPr>
          <w:p w:rsidR="00421E48" w:rsidRPr="00F702EC" w:rsidRDefault="00421E48">
            <w:pPr>
              <w:jc w:val="center"/>
              <w:rPr>
                <w:color w:val="000000"/>
                <w:sz w:val="18"/>
                <w:szCs w:val="18"/>
              </w:rPr>
            </w:pPr>
            <w:r w:rsidRPr="00F702E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15" w:type="dxa"/>
            <w:shd w:val="clear" w:color="auto" w:fill="FFFFFF"/>
            <w:tcMar>
              <w:left w:w="108" w:type="dxa"/>
            </w:tcMar>
            <w:vAlign w:val="center"/>
          </w:tcPr>
          <w:p w:rsidR="00421E48" w:rsidRPr="00F702EC" w:rsidRDefault="00421E48">
            <w:pPr>
              <w:jc w:val="center"/>
              <w:rPr>
                <w:sz w:val="18"/>
                <w:szCs w:val="18"/>
              </w:rPr>
            </w:pPr>
            <w:r w:rsidRPr="00F702EC">
              <w:rPr>
                <w:sz w:val="18"/>
                <w:szCs w:val="18"/>
              </w:rPr>
              <w:t>Не позднее 20 дней с момента внесения авансового платежа с правом досрочной поставки либо от договора в случае отказа от аванса</w:t>
            </w:r>
          </w:p>
        </w:tc>
        <w:tc>
          <w:tcPr>
            <w:tcW w:w="1552" w:type="dxa"/>
            <w:shd w:val="clear" w:color="auto" w:fill="FFFFFF"/>
            <w:tcMar>
              <w:left w:w="108" w:type="dxa"/>
            </w:tcMar>
            <w:vAlign w:val="center"/>
          </w:tcPr>
          <w:p w:rsidR="00421E48" w:rsidRDefault="00421E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автомобиль 12 месяцев или 200 000 км пробега в зависимости от того, какое из обстоятельств наступит ранее, начиная с момента подписания акта приема-передачи. На силовую линию 24 месяца или 200 000 км пробега в зависимости от того, какое из обстоятельств наступит ранее, начиная с момента подписания акта приема-передачи.</w:t>
            </w:r>
          </w:p>
        </w:tc>
        <w:tc>
          <w:tcPr>
            <w:tcW w:w="998" w:type="dxa"/>
            <w:tcMar>
              <w:left w:w="108" w:type="dxa"/>
            </w:tcMar>
          </w:tcPr>
          <w:p w:rsidR="00421E48" w:rsidRDefault="00421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  <w:p w:rsidR="00421E48" w:rsidRDefault="00421E48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451135</w:t>
            </w:r>
          </w:p>
        </w:tc>
      </w:tr>
    </w:tbl>
    <w:p w:rsidR="00421E48" w:rsidRDefault="00421E48">
      <w:pPr>
        <w:jc w:val="center"/>
        <w:rPr>
          <w:color w:val="000000"/>
        </w:rPr>
        <w:sectPr w:rsidR="00421E48">
          <w:footerReference w:type="default" r:id="rId8"/>
          <w:pgSz w:w="16838" w:h="11906" w:orient="landscape"/>
          <w:pgMar w:top="568" w:right="1134" w:bottom="851" w:left="1134" w:header="0" w:footer="709" w:gutter="0"/>
          <w:cols w:space="720"/>
          <w:formProt w:val="0"/>
          <w:docGrid w:linePitch="381" w:charSpace="-8193"/>
        </w:sect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2. СВЕДЕНИЯ О НОВИЗНЕ</w:t>
      </w:r>
    </w:p>
    <w:p w:rsidR="00421E48" w:rsidRDefault="00421E48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Продукция должна быть оригинальной (от производителя), новой </w:t>
            </w:r>
            <w:r>
              <w:rPr>
                <w:i/>
                <w:iCs/>
                <w:sz w:val="24"/>
                <w:szCs w:val="24"/>
              </w:rPr>
              <w:t>2015 года выпуска</w:t>
            </w:r>
            <w:r>
              <w:rPr>
                <w:i/>
                <w:iCs/>
                <w:color w:val="000000"/>
                <w:sz w:val="24"/>
                <w:szCs w:val="24"/>
              </w:rPr>
              <w:t>, ранее не находившийся в эксплуатации у Поставщика и (или) третьих лиц, быть не подвергавшийся ранее ремонту, модернизации или восстановлению, не являться выставочным образцом а так же не иметь дефектов, связанных с разработкой или поставкой (доставкой),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3. ТРЕБОВАНИЯ К МАРКИРОВКЕ</w:t>
      </w:r>
    </w:p>
    <w:p w:rsidR="00421E48" w:rsidRDefault="00421E48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335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Наличие маркировочных шильдиков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4. ТРЕБОВАНИЯ К УПАКОВКЕ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335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421E4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ind w:firstLine="7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обязан вместе с товаром передать Покупателю:</w:t>
            </w:r>
          </w:p>
          <w:p w:rsidR="00421E48" w:rsidRDefault="00421E4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техническую документацию (паспорта, инструкции по эксплуатации и т.д.);</w:t>
            </w:r>
          </w:p>
          <w:p w:rsidR="00421E48" w:rsidRDefault="00421E4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счет, счет-фактуру;</w:t>
            </w:r>
          </w:p>
          <w:p w:rsidR="00421E48" w:rsidRDefault="00421E4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товарную накладную (по форме ТОРГ-12);</w:t>
            </w:r>
          </w:p>
          <w:p w:rsidR="00421E48" w:rsidRDefault="00421E4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документы, удостоверяющие качество товара, ТУ в случае изготовления товара по техническим условиям;</w:t>
            </w:r>
          </w:p>
          <w:p w:rsidR="00421E48" w:rsidRDefault="00421E4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 о сертификации товара (сертификаты безопасности материалов, сертификаты пожарной безопасности и др.), если товар подлежат сертификации согласно действующему законодательству;</w:t>
            </w:r>
          </w:p>
          <w:p w:rsidR="00421E48" w:rsidRDefault="00421E48">
            <w:pPr>
              <w:numPr>
                <w:ilvl w:val="0"/>
                <w:numId w:val="1"/>
              </w:numPr>
              <w:tabs>
                <w:tab w:val="left" w:pos="1211"/>
              </w:tabs>
              <w:jc w:val="both"/>
              <w:rPr>
                <w:rFonts w:ascii="Times New Roman CYR" w:hAnsi="Times New Roman CYR" w:cs="Times New Roman CYR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</w:rPr>
              <w:t>пакет документов предоставляется не позднее 28 числа текущего месяца;</w:t>
            </w:r>
          </w:p>
          <w:p w:rsidR="00421E48" w:rsidRDefault="00421E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   -    другие документы, предусмотренные законодательством.</w:t>
            </w:r>
          </w:p>
        </w:tc>
      </w:tr>
      <w:tr w:rsidR="00421E4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21E4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 обязан вместе с товаром передать Покупателю:</w:t>
            </w:r>
          </w:p>
          <w:p w:rsidR="00421E48" w:rsidRDefault="00421E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техническую документацию (паспорта, инструкции по эксплуатации и т.д.).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164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197"/>
        </w:trPr>
        <w:tc>
          <w:tcPr>
            <w:tcW w:w="9356" w:type="dxa"/>
            <w:tcMar>
              <w:left w:w="108" w:type="dxa"/>
            </w:tcMar>
          </w:tcPr>
          <w:p w:rsidR="00421E48" w:rsidRPr="002A1810" w:rsidRDefault="00421E48">
            <w:pPr>
              <w:rPr>
                <w:i/>
                <w:iCs/>
                <w:color w:val="FF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232"/>
        </w:trPr>
        <w:tc>
          <w:tcPr>
            <w:tcW w:w="9356" w:type="dxa"/>
            <w:tcMar>
              <w:left w:w="108" w:type="dxa"/>
            </w:tcMar>
          </w:tcPr>
          <w:p w:rsidR="00421E48" w:rsidRPr="002A1810" w:rsidRDefault="00421E48">
            <w:pPr>
              <w:rPr>
                <w:i/>
                <w:iCs/>
                <w:color w:val="FF0000"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Периодичность обслуживания: в зависимости от условий работы (согласно инструкции)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9. ЭКОЛОГИЧЕСКИЕ ТРЕБОВАНИЯ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 xml:space="preserve">Экологический класс </w:t>
            </w:r>
            <w:r>
              <w:rPr>
                <w:i/>
                <w:iCs/>
                <w:color w:val="00B050"/>
                <w:sz w:val="24"/>
                <w:szCs w:val="24"/>
              </w:rPr>
              <w:t xml:space="preserve">не ниже </w:t>
            </w:r>
            <w:r>
              <w:rPr>
                <w:i/>
                <w:iCs/>
                <w:color w:val="000000"/>
                <w:sz w:val="24"/>
                <w:szCs w:val="24"/>
              </w:rPr>
              <w:t>Евро 4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10. ТРЕБОВАНИЯ ПО БЕЗОПАСНОСТИ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pStyle w:val="Header"/>
              <w:tabs>
                <w:tab w:val="left" w:pos="0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Согласно инструкции по эксплуатации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11. ТРЕБОВАНИЯ К КАЧЕСТВУ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399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pStyle w:val="ListParagraph"/>
              <w:ind w:left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21E48" w:rsidRDefault="00421E48">
      <w:pPr>
        <w:jc w:val="center"/>
        <w:rPr>
          <w:color w:val="000000"/>
          <w:sz w:val="24"/>
          <w:szCs w:val="24"/>
        </w:rPr>
      </w:pPr>
    </w:p>
    <w:p w:rsidR="00421E48" w:rsidRDefault="00421E48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421E48" w:rsidRDefault="00421E48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254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421E48" w:rsidRDefault="00421E48">
      <w:pPr>
        <w:jc w:val="center"/>
        <w:rPr>
          <w:color w:val="000000"/>
        </w:rPr>
      </w:pPr>
    </w:p>
    <w:tbl>
      <w:tblPr>
        <w:tblW w:w="9354" w:type="dxa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4"/>
      </w:tblGrid>
      <w:tr w:rsidR="00421E48">
        <w:tc>
          <w:tcPr>
            <w:tcW w:w="9354" w:type="dxa"/>
            <w:tcMar>
              <w:left w:w="108" w:type="dxa"/>
            </w:tcMar>
          </w:tcPr>
          <w:p w:rsidR="00421E48" w:rsidRPr="00F702EC" w:rsidRDefault="00421E48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rPr>
                <w:sz w:val="24"/>
                <w:szCs w:val="24"/>
              </w:rPr>
            </w:pPr>
            <w:bookmarkStart w:id="4" w:name="_Toc412024479"/>
            <w:bookmarkStart w:id="5" w:name="_Toc378761168"/>
            <w:bookmarkEnd w:id="4"/>
            <w:bookmarkEnd w:id="5"/>
            <w:r w:rsidRPr="00F702EC">
              <w:rPr>
                <w:sz w:val="24"/>
                <w:szCs w:val="24"/>
              </w:rPr>
              <w:t>13.1 Место поставки продукции</w:t>
            </w:r>
          </w:p>
        </w:tc>
      </w:tr>
      <w:tr w:rsidR="00421E48">
        <w:tc>
          <w:tcPr>
            <w:tcW w:w="9354" w:type="dxa"/>
            <w:tcMar>
              <w:left w:w="108" w:type="dxa"/>
            </w:tcMar>
          </w:tcPr>
          <w:p w:rsidR="00421E48" w:rsidRPr="00F702EC" w:rsidRDefault="00421E48">
            <w:pPr>
              <w:widowControl w:val="0"/>
              <w:tabs>
                <w:tab w:val="left" w:pos="426"/>
                <w:tab w:val="left" w:pos="993"/>
              </w:tabs>
              <w:rPr>
                <w:sz w:val="24"/>
                <w:szCs w:val="24"/>
              </w:rPr>
            </w:pPr>
            <w:r w:rsidRPr="00F702EC">
              <w:rPr>
                <w:sz w:val="24"/>
                <w:szCs w:val="24"/>
              </w:rPr>
              <w:t>Самовывоз со склада поставщика силами и средствами Покупателя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14. ТРЕБОВАНИЕ К ФОРМЕ ПРЕДСТАВЛЯЕМОЙ ИНФОРМАЦИИ</w:t>
      </w:r>
    </w:p>
    <w:p w:rsidR="00421E48" w:rsidRDefault="00421E48">
      <w:pPr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6"/>
      </w:tblGrid>
      <w:tr w:rsidR="00421E48">
        <w:trPr>
          <w:trHeight w:val="213"/>
        </w:trPr>
        <w:tc>
          <w:tcPr>
            <w:tcW w:w="9356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Представляемая информация должна быть на русском языке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</w:t>
      </w:r>
    </w:p>
    <w:p w:rsidR="00421E48" w:rsidRDefault="00421E48">
      <w:pPr>
        <w:jc w:val="center"/>
        <w:rPr>
          <w:color w:val="000000"/>
        </w:rPr>
      </w:pPr>
    </w:p>
    <w:tbl>
      <w:tblPr>
        <w:tblW w:w="9354" w:type="dxa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9354"/>
      </w:tblGrid>
      <w:tr w:rsidR="00421E48">
        <w:tc>
          <w:tcPr>
            <w:tcW w:w="9354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421E48" w:rsidRDefault="00421E4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709"/>
        <w:gridCol w:w="2409"/>
        <w:gridCol w:w="6238"/>
      </w:tblGrid>
      <w:tr w:rsidR="00421E48">
        <w:trPr>
          <w:trHeight w:val="399"/>
        </w:trPr>
        <w:tc>
          <w:tcPr>
            <w:tcW w:w="709" w:type="dxa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09" w:type="dxa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8" w:type="dxa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1E48">
        <w:trPr>
          <w:trHeight w:val="253"/>
        </w:trPr>
        <w:tc>
          <w:tcPr>
            <w:tcW w:w="709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Mar>
              <w:left w:w="108" w:type="dxa"/>
            </w:tcMar>
          </w:tcPr>
          <w:p w:rsidR="00421E48" w:rsidRDefault="00421E4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238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421E48" w:rsidRDefault="00421E48">
      <w:pPr>
        <w:ind w:firstLine="567"/>
        <w:jc w:val="both"/>
        <w:rPr>
          <w:color w:val="000000"/>
          <w:sz w:val="24"/>
          <w:szCs w:val="24"/>
        </w:rPr>
      </w:pPr>
    </w:p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</w:p>
    <w:p w:rsidR="00421E48" w:rsidRDefault="00421E48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421E48" w:rsidRDefault="00421E4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/>
      </w:tblPr>
      <w:tblGrid>
        <w:gridCol w:w="709"/>
        <w:gridCol w:w="7228"/>
        <w:gridCol w:w="1419"/>
      </w:tblGrid>
      <w:tr w:rsidR="00421E48">
        <w:trPr>
          <w:trHeight w:val="399"/>
        </w:trPr>
        <w:tc>
          <w:tcPr>
            <w:tcW w:w="709" w:type="dxa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8" w:type="dxa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9" w:type="dxa"/>
            <w:tcMar>
              <w:left w:w="108" w:type="dxa"/>
            </w:tcMar>
            <w:vAlign w:val="center"/>
          </w:tcPr>
          <w:p w:rsidR="00421E48" w:rsidRDefault="00421E4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21E48">
        <w:trPr>
          <w:trHeight w:val="235"/>
        </w:trPr>
        <w:tc>
          <w:tcPr>
            <w:tcW w:w="709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8" w:type="dxa"/>
            <w:tcMar>
              <w:left w:w="108" w:type="dxa"/>
            </w:tcMar>
          </w:tcPr>
          <w:p w:rsidR="00421E48" w:rsidRDefault="00421E4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Mar>
              <w:left w:w="108" w:type="dxa"/>
            </w:tcMar>
          </w:tcPr>
          <w:p w:rsidR="00421E48" w:rsidRDefault="00421E4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421E48" w:rsidRDefault="00421E48"/>
    <w:p w:rsidR="00421E48" w:rsidRDefault="00421E48"/>
    <w:p w:rsidR="00421E48" w:rsidRDefault="00421E48" w:rsidP="00D13D26">
      <w:pPr>
        <w:widowControl w:val="0"/>
        <w:tabs>
          <w:tab w:val="right" w:pos="13140"/>
        </w:tabs>
      </w:pPr>
      <w:r>
        <w:t xml:space="preserve">                   </w:t>
      </w:r>
    </w:p>
    <w:p w:rsidR="00421E48" w:rsidRDefault="00421E48" w:rsidP="00D13D26">
      <w:pPr>
        <w:widowControl w:val="0"/>
        <w:tabs>
          <w:tab w:val="right" w:pos="13140"/>
        </w:tabs>
      </w:pPr>
    </w:p>
    <w:p w:rsidR="00421E48" w:rsidRDefault="00421E48" w:rsidP="00D13D26">
      <w:pPr>
        <w:widowControl w:val="0"/>
        <w:tabs>
          <w:tab w:val="right" w:pos="13140"/>
        </w:tabs>
      </w:pPr>
      <w:r>
        <w:t>Начальник подразделения  _________________ Д.С. Осетрин</w:t>
      </w:r>
    </w:p>
    <w:p w:rsidR="00421E48" w:rsidRDefault="00421E48" w:rsidP="00D13D26">
      <w:pPr>
        <w:widowControl w:val="0"/>
        <w:tabs>
          <w:tab w:val="right" w:pos="13140"/>
        </w:tabs>
      </w:pPr>
    </w:p>
    <w:p w:rsidR="00421E48" w:rsidRDefault="00421E48" w:rsidP="00D13D26">
      <w:pPr>
        <w:widowControl w:val="0"/>
        <w:tabs>
          <w:tab w:val="right" w:pos="13140"/>
        </w:tabs>
      </w:pPr>
    </w:p>
    <w:p w:rsidR="00421E48" w:rsidRDefault="00421E48" w:rsidP="00F702EC">
      <w:pPr>
        <w:widowControl w:val="0"/>
        <w:tabs>
          <w:tab w:val="right" w:pos="13140"/>
        </w:tabs>
      </w:pPr>
      <w:r>
        <w:t>Исполнитель   _________________________      Ю.В. Багиров</w:t>
      </w:r>
    </w:p>
    <w:p w:rsidR="00421E48" w:rsidRDefault="00421E48" w:rsidP="00D13D26">
      <w:pPr>
        <w:widowControl w:val="0"/>
        <w:tabs>
          <w:tab w:val="right" w:pos="13140"/>
        </w:tabs>
      </w:pPr>
    </w:p>
    <w:p w:rsidR="00421E48" w:rsidRDefault="00421E48" w:rsidP="00D13D26">
      <w:pPr>
        <w:pStyle w:val="NoSpacing"/>
        <w:jc w:val="both"/>
      </w:pPr>
    </w:p>
    <w:sectPr w:rsidR="00421E48" w:rsidSect="00135548">
      <w:footerReference w:type="default" r:id="rId9"/>
      <w:pgSz w:w="11906" w:h="16838"/>
      <w:pgMar w:top="1134" w:right="851" w:bottom="766" w:left="1701" w:header="0" w:footer="709" w:gutter="0"/>
      <w:cols w:space="720"/>
      <w:formProt w:val="0"/>
      <w:docGrid w:linePitch="381" w:charSpace="-819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E48" w:rsidRDefault="00421E48">
      <w:pPr>
        <w:spacing w:line="240" w:lineRule="auto"/>
      </w:pPr>
      <w:r>
        <w:separator/>
      </w:r>
    </w:p>
  </w:endnote>
  <w:endnote w:type="continuationSeparator" w:id="0">
    <w:p w:rsidR="00421E48" w:rsidRDefault="00421E4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48" w:rsidRDefault="00421E48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48" w:rsidRDefault="00421E48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48" w:rsidRDefault="00421E48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E48" w:rsidRDefault="00421E48">
      <w:pPr>
        <w:spacing w:line="240" w:lineRule="auto"/>
      </w:pPr>
      <w:r>
        <w:separator/>
      </w:r>
    </w:p>
  </w:footnote>
  <w:footnote w:type="continuationSeparator" w:id="0">
    <w:p w:rsidR="00421E48" w:rsidRDefault="00421E4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01B25"/>
    <w:multiLevelType w:val="hybridMultilevel"/>
    <w:tmpl w:val="597C66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>
    <w:nsid w:val="588833AC"/>
    <w:multiLevelType w:val="multilevel"/>
    <w:tmpl w:val="0B3687F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D7169C1"/>
    <w:multiLevelType w:val="multilevel"/>
    <w:tmpl w:val="C06EF40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tarSymbol" w:eastAsia="Star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1253"/>
    <w:rsid w:val="0002672F"/>
    <w:rsid w:val="000D715D"/>
    <w:rsid w:val="00135548"/>
    <w:rsid w:val="00157639"/>
    <w:rsid w:val="00181799"/>
    <w:rsid w:val="001C70F4"/>
    <w:rsid w:val="001E7A5A"/>
    <w:rsid w:val="00230593"/>
    <w:rsid w:val="00270C24"/>
    <w:rsid w:val="002A1810"/>
    <w:rsid w:val="003D4817"/>
    <w:rsid w:val="00421E48"/>
    <w:rsid w:val="004531C9"/>
    <w:rsid w:val="00475C3D"/>
    <w:rsid w:val="004968F7"/>
    <w:rsid w:val="005C18F4"/>
    <w:rsid w:val="00626140"/>
    <w:rsid w:val="006A1A7E"/>
    <w:rsid w:val="006C2F47"/>
    <w:rsid w:val="006F703A"/>
    <w:rsid w:val="00721253"/>
    <w:rsid w:val="007A22DA"/>
    <w:rsid w:val="00811199"/>
    <w:rsid w:val="00854FBE"/>
    <w:rsid w:val="008C501C"/>
    <w:rsid w:val="009E6BDD"/>
    <w:rsid w:val="00A32094"/>
    <w:rsid w:val="00A537E2"/>
    <w:rsid w:val="00B4437B"/>
    <w:rsid w:val="00BF4EFE"/>
    <w:rsid w:val="00BF621D"/>
    <w:rsid w:val="00CE7B25"/>
    <w:rsid w:val="00D13D26"/>
    <w:rsid w:val="00D30302"/>
    <w:rsid w:val="00D43EC1"/>
    <w:rsid w:val="00DF12AC"/>
    <w:rsid w:val="00E1665C"/>
    <w:rsid w:val="00EA016D"/>
    <w:rsid w:val="00F10A4F"/>
    <w:rsid w:val="00F702EC"/>
    <w:rsid w:val="00FC009D"/>
    <w:rsid w:val="00FD7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548"/>
    <w:pPr>
      <w:suppressAutoHyphens/>
      <w:spacing w:line="100" w:lineRule="atLeast"/>
    </w:pPr>
    <w:rPr>
      <w:rFonts w:ascii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rsid w:val="00135548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0">
    <w:name w:val="Нижний колонтитул Знак"/>
    <w:basedOn w:val="DefaultParagraphFont"/>
    <w:uiPriority w:val="99"/>
    <w:rsid w:val="00135548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1">
    <w:name w:val="Обычный (веб) Знак"/>
    <w:uiPriority w:val="99"/>
    <w:rsid w:val="0013554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uiPriority w:val="99"/>
    <w:rsid w:val="00135548"/>
    <w:rPr>
      <w:rFonts w:ascii="Tahoma" w:eastAsia="Times New Roman" w:hAnsi="Tahoma" w:cs="Tahoma"/>
      <w:shd w:val="clear" w:color="auto" w:fill="FFFFFF"/>
    </w:rPr>
  </w:style>
  <w:style w:type="character" w:customStyle="1" w:styleId="ListLabel1">
    <w:name w:val="ListLabel 1"/>
    <w:uiPriority w:val="99"/>
    <w:rsid w:val="00135548"/>
  </w:style>
  <w:style w:type="character" w:customStyle="1" w:styleId="ListLabel2">
    <w:name w:val="ListLabel 2"/>
    <w:uiPriority w:val="99"/>
    <w:rsid w:val="00135548"/>
    <w:rPr>
      <w:color w:val="00000A"/>
    </w:rPr>
  </w:style>
  <w:style w:type="character" w:customStyle="1" w:styleId="ListLabel3">
    <w:name w:val="ListLabel 3"/>
    <w:uiPriority w:val="99"/>
    <w:rsid w:val="00135548"/>
    <w:rPr>
      <w:sz w:val="28"/>
      <w:szCs w:val="28"/>
    </w:rPr>
  </w:style>
  <w:style w:type="character" w:customStyle="1" w:styleId="ListLabel4">
    <w:name w:val="ListLabel 4"/>
    <w:uiPriority w:val="99"/>
    <w:rsid w:val="00135548"/>
  </w:style>
  <w:style w:type="paragraph" w:customStyle="1" w:styleId="a2">
    <w:name w:val="Заголовок"/>
    <w:basedOn w:val="Normal"/>
    <w:next w:val="BodyText"/>
    <w:uiPriority w:val="99"/>
    <w:rsid w:val="00135548"/>
    <w:pPr>
      <w:keepNext/>
      <w:spacing w:before="240" w:after="120"/>
    </w:pPr>
    <w:rPr>
      <w:rFonts w:ascii="Arial" w:hAnsi="Arial" w:cs="Arial"/>
    </w:rPr>
  </w:style>
  <w:style w:type="paragraph" w:styleId="BodyText">
    <w:name w:val="Body Text"/>
    <w:basedOn w:val="Normal"/>
    <w:link w:val="BodyTextChar"/>
    <w:uiPriority w:val="99"/>
    <w:rsid w:val="0013554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979F1"/>
    <w:rPr>
      <w:rFonts w:ascii="Times New Roman" w:hAnsi="Times New Roman"/>
      <w:sz w:val="28"/>
      <w:szCs w:val="28"/>
    </w:rPr>
  </w:style>
  <w:style w:type="paragraph" w:styleId="List">
    <w:name w:val="List"/>
    <w:basedOn w:val="BodyText"/>
    <w:uiPriority w:val="99"/>
    <w:rsid w:val="00135548"/>
  </w:style>
  <w:style w:type="paragraph" w:styleId="Title">
    <w:name w:val="Title"/>
    <w:basedOn w:val="Normal"/>
    <w:link w:val="TitleChar"/>
    <w:uiPriority w:val="99"/>
    <w:qFormat/>
    <w:rsid w:val="00135548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9979F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pPr>
      <w:ind w:left="280" w:hanging="280"/>
    </w:pPr>
  </w:style>
  <w:style w:type="paragraph" w:styleId="IndexHeading">
    <w:name w:val="index heading"/>
    <w:basedOn w:val="Normal"/>
    <w:uiPriority w:val="99"/>
    <w:semiHidden/>
    <w:rsid w:val="00135548"/>
    <w:pPr>
      <w:suppressLineNumbers/>
    </w:pPr>
  </w:style>
  <w:style w:type="paragraph" w:styleId="ListParagraph">
    <w:name w:val="List Paragraph"/>
    <w:basedOn w:val="Normal"/>
    <w:uiPriority w:val="99"/>
    <w:qFormat/>
    <w:rsid w:val="00135548"/>
    <w:pPr>
      <w:ind w:left="720"/>
    </w:pPr>
  </w:style>
  <w:style w:type="paragraph" w:styleId="Header">
    <w:name w:val="header"/>
    <w:basedOn w:val="Normal"/>
    <w:link w:val="HeaderChar"/>
    <w:uiPriority w:val="99"/>
    <w:rsid w:val="0013554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79F1"/>
    <w:rPr>
      <w:rFonts w:ascii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13554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79F1"/>
    <w:rPr>
      <w:rFonts w:ascii="Times New Roman" w:hAnsi="Times New Roman"/>
      <w:sz w:val="28"/>
      <w:szCs w:val="28"/>
    </w:rPr>
  </w:style>
  <w:style w:type="paragraph" w:customStyle="1" w:styleId="Default">
    <w:name w:val="Default"/>
    <w:uiPriority w:val="99"/>
    <w:rsid w:val="00135548"/>
    <w:pPr>
      <w:suppressAutoHyphens/>
      <w:spacing w:line="100" w:lineRule="atLeast"/>
    </w:pPr>
    <w:rPr>
      <w:rFonts w:ascii="Times New Roman" w:hAnsi="Times New Roman"/>
      <w:color w:val="000000"/>
      <w:sz w:val="24"/>
      <w:szCs w:val="24"/>
    </w:rPr>
  </w:style>
  <w:style w:type="paragraph" w:styleId="NoSpacing">
    <w:name w:val="No Spacing"/>
    <w:uiPriority w:val="99"/>
    <w:qFormat/>
    <w:rsid w:val="00135548"/>
    <w:pPr>
      <w:suppressAutoHyphens/>
      <w:spacing w:line="100" w:lineRule="atLeast"/>
    </w:pPr>
    <w:rPr>
      <w:rFonts w:ascii="Times New Roman" w:hAnsi="Times New Roman"/>
      <w:sz w:val="28"/>
      <w:szCs w:val="28"/>
    </w:rPr>
  </w:style>
  <w:style w:type="paragraph" w:customStyle="1" w:styleId="2">
    <w:name w:val="Стиль_таб2"/>
    <w:basedOn w:val="Normal"/>
    <w:uiPriority w:val="99"/>
    <w:rsid w:val="00135548"/>
    <w:pPr>
      <w:widowControl w:val="0"/>
      <w:spacing w:before="120" w:after="120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135548"/>
    <w:pPr>
      <w:spacing w:before="28" w:after="28"/>
    </w:pPr>
    <w:rPr>
      <w:sz w:val="24"/>
      <w:szCs w:val="24"/>
    </w:rPr>
  </w:style>
  <w:style w:type="paragraph" w:customStyle="1" w:styleId="50">
    <w:name w:val="Основной текст (5)"/>
    <w:basedOn w:val="Normal"/>
    <w:uiPriority w:val="99"/>
    <w:rsid w:val="00135548"/>
    <w:pPr>
      <w:shd w:val="clear" w:color="auto" w:fill="FFFFFF"/>
    </w:pPr>
    <w:rPr>
      <w:rFonts w:ascii="Tahoma" w:hAnsi="Tahoma" w:cs="Tahoma"/>
      <w:sz w:val="22"/>
      <w:szCs w:val="22"/>
      <w:lang w:eastAsia="en-US"/>
    </w:rPr>
  </w:style>
  <w:style w:type="paragraph" w:customStyle="1" w:styleId="a3">
    <w:name w:val="Знак"/>
    <w:basedOn w:val="Normal"/>
    <w:uiPriority w:val="99"/>
    <w:rsid w:val="00135548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D71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71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7</Pages>
  <Words>1368</Words>
  <Characters>7802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Феденко Виталий Анатольевич</dc:creator>
  <cp:keywords/>
  <dc:description/>
  <cp:lastModifiedBy>User</cp:lastModifiedBy>
  <cp:revision>9</cp:revision>
  <cp:lastPrinted>2015-07-23T13:26:00Z</cp:lastPrinted>
  <dcterms:created xsi:type="dcterms:W3CDTF">2015-05-08T06:40:00Z</dcterms:created>
  <dcterms:modified xsi:type="dcterms:W3CDTF">2015-07-23T13:26:00Z</dcterms:modified>
</cp:coreProperties>
</file>