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4206" w:rsidRPr="006F69E2" w:rsidRDefault="00A94206" w:rsidP="00A94206">
      <w:pPr>
        <w:jc w:val="right"/>
        <w:rPr>
          <w:sz w:val="24"/>
        </w:rPr>
      </w:pPr>
      <w:r w:rsidRPr="006F69E2">
        <w:rPr>
          <w:sz w:val="24"/>
        </w:rPr>
        <w:t>Приложение №1</w:t>
      </w:r>
    </w:p>
    <w:p w:rsidR="00A94206" w:rsidRDefault="00A94206" w:rsidP="00A94206"/>
    <w:p w:rsidR="00A94206" w:rsidRDefault="00A94206" w:rsidP="00A94206">
      <w:pPr>
        <w:ind w:left="4395"/>
      </w:pPr>
      <w:r>
        <w:t>Спецификация</w:t>
      </w:r>
    </w:p>
    <w:p w:rsidR="00A94206" w:rsidRDefault="00A94206" w:rsidP="00A94206">
      <w:pPr>
        <w:jc w:val="center"/>
      </w:pPr>
    </w:p>
    <w:p w:rsidR="00A94206" w:rsidRPr="0059756E" w:rsidRDefault="00A94206" w:rsidP="00A94206">
      <w:pPr>
        <w:rPr>
          <w:b/>
          <w:i/>
        </w:rPr>
      </w:pPr>
      <w:r w:rsidRPr="0059756E">
        <w:rPr>
          <w:b/>
          <w:i/>
        </w:rPr>
        <w:t>Все указания на товарные знаки, места происхождения товара по тексту сопровождаются словами «или эквивалент»</w:t>
      </w:r>
    </w:p>
    <w:p w:rsidR="00A94206" w:rsidRDefault="00A94206" w:rsidP="00A94206">
      <w:pPr>
        <w:jc w:val="center"/>
      </w:pPr>
    </w:p>
    <w:p w:rsidR="00A94206" w:rsidRPr="0059756E" w:rsidRDefault="00A94206" w:rsidP="00A94206">
      <w:pPr>
        <w:pStyle w:val="a3"/>
        <w:jc w:val="center"/>
        <w:rPr>
          <w:rFonts w:ascii="Arial Narrow" w:hAnsi="Arial Narrow"/>
          <w:b/>
          <w:sz w:val="24"/>
          <w:szCs w:val="24"/>
        </w:rPr>
      </w:pPr>
    </w:p>
    <w:p w:rsidR="00A94206" w:rsidRPr="00AA738C" w:rsidRDefault="00A94206" w:rsidP="00A94206">
      <w:pPr>
        <w:numPr>
          <w:ilvl w:val="0"/>
          <w:numId w:val="1"/>
        </w:numPr>
        <w:spacing w:after="200" w:line="276" w:lineRule="auto"/>
        <w:rPr>
          <w:rFonts w:ascii="Arial Narrow" w:hAnsi="Arial Narrow"/>
          <w:b/>
          <w:sz w:val="24"/>
        </w:rPr>
      </w:pPr>
      <w:r w:rsidRPr="00AA738C">
        <w:rPr>
          <w:rFonts w:ascii="Arial Narrow" w:hAnsi="Arial Narrow"/>
          <w:b/>
          <w:sz w:val="24"/>
        </w:rPr>
        <w:t>Технические характеристики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5"/>
        <w:gridCol w:w="1715"/>
        <w:gridCol w:w="5066"/>
        <w:gridCol w:w="994"/>
        <w:gridCol w:w="710"/>
        <w:gridCol w:w="1402"/>
      </w:tblGrid>
      <w:tr w:rsidR="00A94206" w:rsidRPr="006F734E" w:rsidTr="00C96848">
        <w:tc>
          <w:tcPr>
            <w:tcW w:w="696" w:type="dxa"/>
            <w:vAlign w:val="center"/>
          </w:tcPr>
          <w:p w:rsidR="00A94206" w:rsidRPr="005467EB" w:rsidRDefault="00A94206" w:rsidP="00C968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467EB">
              <w:rPr>
                <w:rFonts w:ascii="Times New Roman" w:hAnsi="Times New Roman"/>
                <w:sz w:val="24"/>
                <w:szCs w:val="24"/>
              </w:rPr>
              <w:t>№№</w:t>
            </w:r>
          </w:p>
          <w:p w:rsidR="00A94206" w:rsidRPr="005467EB" w:rsidRDefault="00A94206" w:rsidP="00C968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467EB">
              <w:rPr>
                <w:rFonts w:ascii="Times New Roman" w:hAnsi="Times New Roman"/>
                <w:sz w:val="24"/>
                <w:szCs w:val="24"/>
              </w:rPr>
              <w:t>п.п.</w:t>
            </w:r>
          </w:p>
        </w:tc>
        <w:tc>
          <w:tcPr>
            <w:tcW w:w="1680" w:type="dxa"/>
            <w:vAlign w:val="center"/>
          </w:tcPr>
          <w:p w:rsidR="00A94206" w:rsidRPr="005467EB" w:rsidRDefault="00A94206" w:rsidP="00C968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467EB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</w:tc>
        <w:tc>
          <w:tcPr>
            <w:tcW w:w="3096" w:type="dxa"/>
            <w:vAlign w:val="center"/>
          </w:tcPr>
          <w:p w:rsidR="00A94206" w:rsidRPr="005467EB" w:rsidRDefault="00A94206" w:rsidP="00C968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467EB">
              <w:rPr>
                <w:rFonts w:ascii="Times New Roman" w:hAnsi="Times New Roman"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1107" w:type="dxa"/>
            <w:vAlign w:val="center"/>
          </w:tcPr>
          <w:p w:rsidR="00A94206" w:rsidRPr="009C1034" w:rsidRDefault="00A94206" w:rsidP="00C968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C1034">
              <w:rPr>
                <w:rFonts w:ascii="Times New Roman" w:hAnsi="Times New Roman"/>
                <w:sz w:val="24"/>
                <w:szCs w:val="24"/>
              </w:rPr>
              <w:t>Ед</w:t>
            </w:r>
            <w:proofErr w:type="gramStart"/>
            <w:r w:rsidRPr="009C1034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Pr="009C1034">
              <w:rPr>
                <w:rFonts w:ascii="Times New Roman" w:hAnsi="Times New Roman"/>
                <w:sz w:val="24"/>
                <w:szCs w:val="24"/>
              </w:rPr>
              <w:t>зм</w:t>
            </w:r>
            <w:proofErr w:type="spellEnd"/>
            <w:r w:rsidRPr="009C103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23" w:type="dxa"/>
            <w:vAlign w:val="center"/>
          </w:tcPr>
          <w:p w:rsidR="00A94206" w:rsidRPr="009C1034" w:rsidRDefault="00A94206" w:rsidP="00C968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C1034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557" w:type="dxa"/>
            <w:vAlign w:val="center"/>
          </w:tcPr>
          <w:p w:rsidR="00A94206" w:rsidRPr="009C1034" w:rsidRDefault="00A94206" w:rsidP="00C968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C1034">
              <w:rPr>
                <w:rFonts w:ascii="Times New Roman" w:hAnsi="Times New Roman"/>
                <w:sz w:val="24"/>
                <w:szCs w:val="24"/>
              </w:rPr>
              <w:t>Стоимость, руб. (с НДС)</w:t>
            </w:r>
          </w:p>
        </w:tc>
      </w:tr>
      <w:tr w:rsidR="00A94206" w:rsidRPr="006F734E" w:rsidTr="00C96848">
        <w:tc>
          <w:tcPr>
            <w:tcW w:w="696" w:type="dxa"/>
            <w:vAlign w:val="center"/>
          </w:tcPr>
          <w:p w:rsidR="00A94206" w:rsidRPr="005467EB" w:rsidRDefault="00A94206" w:rsidP="00C9684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vAlign w:val="center"/>
          </w:tcPr>
          <w:p w:rsidR="00A94206" w:rsidRPr="005467EB" w:rsidRDefault="00A94206" w:rsidP="00C9684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467EB">
              <w:rPr>
                <w:rFonts w:ascii="Times New Roman" w:hAnsi="Times New Roman"/>
                <w:sz w:val="24"/>
                <w:szCs w:val="24"/>
              </w:rPr>
              <w:t xml:space="preserve">Буровая установка УРБ 2А2 на шасси </w:t>
            </w:r>
            <w:proofErr w:type="spellStart"/>
            <w:r w:rsidRPr="005467EB">
              <w:rPr>
                <w:rFonts w:ascii="Times New Roman" w:hAnsi="Times New Roman"/>
                <w:sz w:val="24"/>
                <w:szCs w:val="24"/>
              </w:rPr>
              <w:t>ЗиЛ</w:t>
            </w:r>
            <w:proofErr w:type="spellEnd"/>
            <w:r w:rsidRPr="005467EB">
              <w:rPr>
                <w:rFonts w:ascii="Times New Roman" w:hAnsi="Times New Roman"/>
                <w:sz w:val="24"/>
                <w:szCs w:val="24"/>
              </w:rPr>
              <w:t xml:space="preserve"> 131 (или эквивалент) с дизельным двигателем.</w:t>
            </w:r>
          </w:p>
        </w:tc>
        <w:tc>
          <w:tcPr>
            <w:tcW w:w="3096" w:type="dxa"/>
            <w:vAlign w:val="center"/>
          </w:tcPr>
          <w:p w:rsidR="00A94206" w:rsidRPr="005467EB" w:rsidRDefault="00A94206" w:rsidP="00C96848">
            <w:pPr>
              <w:ind w:firstLine="708"/>
              <w:jc w:val="center"/>
              <w:rPr>
                <w:sz w:val="24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1E0"/>
            </w:tblPr>
            <w:tblGrid>
              <w:gridCol w:w="540"/>
              <w:gridCol w:w="2150"/>
              <w:gridCol w:w="2150"/>
            </w:tblGrid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 xml:space="preserve">№ </w:t>
                  </w:r>
                  <w:proofErr w:type="spellStart"/>
                  <w:proofErr w:type="gramStart"/>
                  <w:r w:rsidRPr="005467EB">
                    <w:rPr>
                      <w:sz w:val="24"/>
                    </w:rPr>
                    <w:t>п</w:t>
                  </w:r>
                  <w:proofErr w:type="spellEnd"/>
                  <w:proofErr w:type="gramEnd"/>
                  <w:r w:rsidRPr="005467EB">
                    <w:rPr>
                      <w:sz w:val="24"/>
                    </w:rPr>
                    <w:t>/</w:t>
                  </w:r>
                  <w:proofErr w:type="spellStart"/>
                  <w:r w:rsidRPr="005467EB">
                    <w:rPr>
                      <w:sz w:val="24"/>
                    </w:rPr>
                    <w:t>п</w:t>
                  </w:r>
                  <w:proofErr w:type="spellEnd"/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 xml:space="preserve">Наименование оборудования, </w:t>
                  </w:r>
                </w:p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оценочный параметр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Технические требования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1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Буровая установка (базовый комплект):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proofErr w:type="gramStart"/>
                  <w:r w:rsidRPr="005467EB">
                    <w:rPr>
                      <w:sz w:val="24"/>
                    </w:rPr>
                    <w:t>Новая</w:t>
                  </w:r>
                  <w:proofErr w:type="gramEnd"/>
                  <w:r w:rsidRPr="005467EB">
                    <w:rPr>
                      <w:sz w:val="24"/>
                    </w:rPr>
                    <w:t>, с гарантией работы не менее 1 года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1.1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Модель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УРБ-2А2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1.2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Дополнительная опция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Буровой грязевый насос НБ-50, с гарантией работы не менее 1 года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1.3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Комплектация и монтаж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УРБ-2А2 и НБ-50 должны быть смонтированы на платформу базового автомобиля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2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Базовый автомобиль: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 xml:space="preserve">Из числа </w:t>
                  </w:r>
                  <w:proofErr w:type="gramStart"/>
                  <w:r w:rsidRPr="005467EB">
                    <w:rPr>
                      <w:sz w:val="24"/>
                    </w:rPr>
                    <w:t>конверсионных</w:t>
                  </w:r>
                  <w:proofErr w:type="gramEnd"/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2.1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Модель (шасси)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ЗИЛ-131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2.2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Год выпуска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1979-1991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2.3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Пробег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До 30000 км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2.4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Колеса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Должны соответствовать требованиям эксплуатации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2.5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Общее техническое состояние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 xml:space="preserve">Должна быть выполнена предпродажная подготовка автомобиля 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3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Двигатель базовый (бензиновый)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 xml:space="preserve">Должен быть демонтирован и передан как </w:t>
                  </w:r>
                  <w:proofErr w:type="spellStart"/>
                  <w:r w:rsidRPr="005467EB">
                    <w:rPr>
                      <w:sz w:val="24"/>
                    </w:rPr>
                    <w:t>запчасть</w:t>
                  </w:r>
                  <w:proofErr w:type="spellEnd"/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4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Двигатель дизельный: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proofErr w:type="gramStart"/>
                  <w:r w:rsidRPr="005467EB">
                    <w:rPr>
                      <w:sz w:val="24"/>
                    </w:rPr>
                    <w:t>Новый</w:t>
                  </w:r>
                  <w:proofErr w:type="gramEnd"/>
                  <w:r w:rsidRPr="005467EB">
                    <w:rPr>
                      <w:sz w:val="24"/>
                    </w:rPr>
                    <w:t>, с гарантией работы не менее 1 года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4.1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 xml:space="preserve">Модель 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Д-245.9Е2 (производство Белоруссия)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lastRenderedPageBreak/>
                    <w:t>4.2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Монтаж двигателя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Должен быть установлен вместо базового двигателя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4.3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Переоборудование (замена двигателя)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Должно быть проведено предприятием, имеющим соответствующую лицензию</w:t>
                  </w:r>
                </w:p>
              </w:tc>
            </w:tr>
            <w:tr w:rsidR="00A94206" w:rsidRPr="005467EB" w:rsidTr="00C96848">
              <w:tc>
                <w:tcPr>
                  <w:tcW w:w="648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4.4</w:t>
                  </w:r>
                </w:p>
              </w:tc>
              <w:tc>
                <w:tcPr>
                  <w:tcW w:w="4320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Оформление документов</w:t>
                  </w:r>
                </w:p>
              </w:tc>
              <w:tc>
                <w:tcPr>
                  <w:tcW w:w="4943" w:type="dxa"/>
                </w:tcPr>
                <w:p w:rsidR="00A94206" w:rsidRPr="005467EB" w:rsidRDefault="00A94206" w:rsidP="00C96848">
                  <w:pPr>
                    <w:rPr>
                      <w:sz w:val="24"/>
                    </w:rPr>
                  </w:pPr>
                  <w:r w:rsidRPr="005467EB">
                    <w:rPr>
                      <w:sz w:val="24"/>
                    </w:rPr>
                    <w:t>Переоборудование должно быть оформлено с внесением всех необходимых сведений в ПТС для дальнейшей регистрации в ГИБДД</w:t>
                  </w:r>
                </w:p>
              </w:tc>
            </w:tr>
          </w:tbl>
          <w:p w:rsidR="00A94206" w:rsidRPr="005467EB" w:rsidRDefault="00A94206" w:rsidP="00C96848">
            <w:pPr>
              <w:rPr>
                <w:sz w:val="24"/>
              </w:rPr>
            </w:pPr>
          </w:p>
          <w:p w:rsidR="00A94206" w:rsidRPr="005467EB" w:rsidRDefault="00A94206" w:rsidP="00C96848">
            <w:pPr>
              <w:tabs>
                <w:tab w:val="left" w:pos="3300"/>
              </w:tabs>
              <w:rPr>
                <w:sz w:val="24"/>
              </w:rPr>
            </w:pPr>
            <w:r w:rsidRPr="005467EB">
              <w:rPr>
                <w:sz w:val="24"/>
              </w:rPr>
              <w:t>Автомобиль:</w:t>
            </w:r>
          </w:p>
          <w:p w:rsidR="00A94206" w:rsidRPr="005467EB" w:rsidRDefault="00A94206" w:rsidP="00A94206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4"/>
              </w:rPr>
            </w:pPr>
            <w:r w:rsidRPr="005467EB">
              <w:rPr>
                <w:sz w:val="24"/>
              </w:rPr>
              <w:t xml:space="preserve">Может быть как новым, так и конверсионным. (Только </w:t>
            </w:r>
            <w:proofErr w:type="spellStart"/>
            <w:r w:rsidRPr="005467EB">
              <w:rPr>
                <w:sz w:val="24"/>
              </w:rPr>
              <w:t>полноприводная</w:t>
            </w:r>
            <w:proofErr w:type="spellEnd"/>
            <w:r w:rsidRPr="005467EB">
              <w:rPr>
                <w:sz w:val="24"/>
              </w:rPr>
              <w:t xml:space="preserve"> версия, колесная формула 6х6).</w:t>
            </w:r>
          </w:p>
          <w:p w:rsidR="00A94206" w:rsidRPr="005467EB" w:rsidRDefault="00A94206" w:rsidP="00A94206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4"/>
              </w:rPr>
            </w:pPr>
            <w:r w:rsidRPr="005467EB">
              <w:rPr>
                <w:sz w:val="24"/>
              </w:rPr>
              <w:t>Конверсионный автомобиль должен быть в хорошем состоянии, без видимых повреждений.</w:t>
            </w:r>
          </w:p>
          <w:p w:rsidR="00A94206" w:rsidRPr="005467EB" w:rsidRDefault="00A94206" w:rsidP="00A94206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sz w:val="24"/>
              </w:rPr>
            </w:pPr>
            <w:r w:rsidRPr="005467EB">
              <w:rPr>
                <w:sz w:val="24"/>
              </w:rPr>
              <w:t>Регистрационные документы (ПТС) на а/м должны быть оформлены с учетом всех внесенных доработо</w:t>
            </w:r>
            <w:proofErr w:type="gramStart"/>
            <w:r w:rsidRPr="005467EB">
              <w:rPr>
                <w:sz w:val="24"/>
              </w:rPr>
              <w:t>к-</w:t>
            </w:r>
            <w:proofErr w:type="gramEnd"/>
            <w:r w:rsidRPr="005467EB">
              <w:rPr>
                <w:sz w:val="24"/>
              </w:rPr>
              <w:t xml:space="preserve"> (монтаж буровой установки и дизельного двигателя, если автомобиль изначально им не оборудован) и </w:t>
            </w:r>
            <w:proofErr w:type="spellStart"/>
            <w:r w:rsidRPr="005467EB">
              <w:rPr>
                <w:sz w:val="24"/>
              </w:rPr>
              <w:t>тд</w:t>
            </w:r>
            <w:proofErr w:type="spellEnd"/>
            <w:r w:rsidRPr="005467EB">
              <w:rPr>
                <w:sz w:val="24"/>
              </w:rPr>
              <w:t>.</w:t>
            </w:r>
          </w:p>
          <w:p w:rsidR="00A94206" w:rsidRPr="005467EB" w:rsidRDefault="00A94206" w:rsidP="00C96848">
            <w:pPr>
              <w:rPr>
                <w:sz w:val="24"/>
              </w:rPr>
            </w:pP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>Буровая установка УРБ 2А2:</w:t>
            </w:r>
          </w:p>
          <w:p w:rsidR="00A94206" w:rsidRPr="005467EB" w:rsidRDefault="00A94206" w:rsidP="00A94206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sz w:val="24"/>
              </w:rPr>
            </w:pPr>
            <w:r w:rsidRPr="005467EB">
              <w:rPr>
                <w:sz w:val="24"/>
              </w:rPr>
              <w:t>Новая, с полным комплектом навесного оборудования и документов, подтверждающих, качество и комплектность товара.</w:t>
            </w:r>
          </w:p>
          <w:p w:rsidR="00A94206" w:rsidRPr="005467EB" w:rsidRDefault="00A94206" w:rsidP="00C96848">
            <w:pPr>
              <w:ind w:firstLine="1420"/>
              <w:rPr>
                <w:sz w:val="24"/>
              </w:rPr>
            </w:pPr>
            <w:r w:rsidRPr="005467EB">
              <w:rPr>
                <w:sz w:val="24"/>
              </w:rPr>
              <w:t xml:space="preserve"> </w:t>
            </w:r>
          </w:p>
          <w:p w:rsidR="00A94206" w:rsidRPr="005467EB" w:rsidRDefault="00A94206" w:rsidP="00A94206">
            <w:pPr>
              <w:pStyle w:val="a4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sz w:val="24"/>
              </w:rPr>
            </w:pPr>
            <w:r w:rsidRPr="005467EB">
              <w:rPr>
                <w:sz w:val="24"/>
              </w:rPr>
              <w:t xml:space="preserve">Технические характеристики буровой установки УРБ 2А2 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             Глубина бурения, </w:t>
            </w:r>
            <w:proofErr w:type="gramStart"/>
            <w:r w:rsidRPr="005467EB">
              <w:rPr>
                <w:sz w:val="24"/>
              </w:rPr>
              <w:t>м</w:t>
            </w:r>
            <w:proofErr w:type="gramEnd"/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             Геофизических скважин </w:t>
            </w:r>
            <w:r w:rsidRPr="005467EB">
              <w:rPr>
                <w:sz w:val="24"/>
              </w:rPr>
              <w:tab/>
              <w:t>100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Структурных скважин </w:t>
            </w:r>
            <w:r w:rsidRPr="005467EB">
              <w:rPr>
                <w:sz w:val="24"/>
              </w:rPr>
              <w:tab/>
              <w:t>300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При продувке забоя воздухом </w:t>
            </w:r>
            <w:r w:rsidRPr="005467EB">
              <w:rPr>
                <w:sz w:val="24"/>
              </w:rPr>
              <w:tab/>
              <w:t>30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При бурении шнеками </w:t>
            </w:r>
            <w:r w:rsidRPr="005467EB">
              <w:rPr>
                <w:sz w:val="24"/>
              </w:rPr>
              <w:tab/>
              <w:t>30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Начальный диаметр бурения, </w:t>
            </w:r>
            <w:proofErr w:type="gramStart"/>
            <w:r w:rsidRPr="005467EB">
              <w:rPr>
                <w:sz w:val="24"/>
              </w:rPr>
              <w:t>мм</w:t>
            </w:r>
            <w:proofErr w:type="gramEnd"/>
            <w:r w:rsidRPr="005467EB">
              <w:rPr>
                <w:sz w:val="24"/>
              </w:rPr>
              <w:t xml:space="preserve"> </w:t>
            </w:r>
            <w:r w:rsidRPr="005467EB">
              <w:rPr>
                <w:sz w:val="24"/>
              </w:rPr>
              <w:tab/>
              <w:t>190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Конечный диаметр бурения, </w:t>
            </w:r>
            <w:proofErr w:type="gramStart"/>
            <w:r w:rsidRPr="005467EB">
              <w:rPr>
                <w:sz w:val="24"/>
              </w:rPr>
              <w:t>мм</w:t>
            </w:r>
            <w:proofErr w:type="gramEnd"/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Геофизических </w:t>
            </w:r>
            <w:r w:rsidRPr="005467EB">
              <w:rPr>
                <w:sz w:val="24"/>
              </w:rPr>
              <w:tab/>
              <w:t>118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Структурных </w:t>
            </w:r>
            <w:r w:rsidRPr="005467EB">
              <w:rPr>
                <w:sz w:val="24"/>
              </w:rPr>
              <w:tab/>
              <w:t>93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Диаметр бурения, </w:t>
            </w:r>
            <w:proofErr w:type="gramStart"/>
            <w:r w:rsidRPr="005467EB">
              <w:rPr>
                <w:sz w:val="24"/>
              </w:rPr>
              <w:t>мм</w:t>
            </w:r>
            <w:proofErr w:type="gramEnd"/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При продувке забоя воздухом </w:t>
            </w:r>
            <w:r w:rsidRPr="005467EB">
              <w:rPr>
                <w:sz w:val="24"/>
              </w:rPr>
              <w:tab/>
              <w:t>135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При бурении шнеками </w:t>
            </w:r>
            <w:r w:rsidRPr="005467EB">
              <w:rPr>
                <w:sz w:val="24"/>
              </w:rPr>
              <w:tab/>
              <w:t>135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>Частота вращения, об</w:t>
            </w:r>
            <w:proofErr w:type="gramStart"/>
            <w:r w:rsidRPr="005467EB">
              <w:rPr>
                <w:sz w:val="24"/>
              </w:rPr>
              <w:t>.</w:t>
            </w:r>
            <w:proofErr w:type="gramEnd"/>
            <w:r w:rsidRPr="005467EB">
              <w:rPr>
                <w:sz w:val="24"/>
              </w:rPr>
              <w:t>/</w:t>
            </w:r>
            <w:proofErr w:type="gramStart"/>
            <w:r w:rsidRPr="005467EB">
              <w:rPr>
                <w:sz w:val="24"/>
              </w:rPr>
              <w:t>м</w:t>
            </w:r>
            <w:proofErr w:type="gramEnd"/>
            <w:r w:rsidRPr="005467EB">
              <w:rPr>
                <w:sz w:val="24"/>
              </w:rPr>
              <w:t>ин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I скорость </w:t>
            </w:r>
            <w:r w:rsidRPr="005467EB">
              <w:rPr>
                <w:sz w:val="24"/>
              </w:rPr>
              <w:tab/>
              <w:t>140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II скорость </w:t>
            </w:r>
            <w:r w:rsidRPr="005467EB">
              <w:rPr>
                <w:sz w:val="24"/>
              </w:rPr>
              <w:tab/>
              <w:t>225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lastRenderedPageBreak/>
              <w:t xml:space="preserve">III скорость </w:t>
            </w:r>
            <w:r w:rsidRPr="005467EB">
              <w:rPr>
                <w:sz w:val="24"/>
              </w:rPr>
              <w:tab/>
              <w:t>325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Крутящий момент, </w:t>
            </w:r>
            <w:proofErr w:type="spellStart"/>
            <w:proofErr w:type="gramStart"/>
            <w:r w:rsidRPr="005467EB">
              <w:rPr>
                <w:sz w:val="24"/>
              </w:rPr>
              <w:t>Н-м</w:t>
            </w:r>
            <w:proofErr w:type="spellEnd"/>
            <w:proofErr w:type="gramEnd"/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I скорость </w:t>
            </w:r>
            <w:r w:rsidRPr="005467EB">
              <w:rPr>
                <w:sz w:val="24"/>
              </w:rPr>
              <w:tab/>
              <w:t>2010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II скорость </w:t>
            </w:r>
            <w:r w:rsidRPr="005467EB">
              <w:rPr>
                <w:sz w:val="24"/>
              </w:rPr>
              <w:tab/>
              <w:t>1210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III скорость </w:t>
            </w:r>
            <w:r w:rsidRPr="005467EB">
              <w:rPr>
                <w:sz w:val="24"/>
              </w:rPr>
              <w:tab/>
              <w:t>830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Ход </w:t>
            </w:r>
            <w:proofErr w:type="spellStart"/>
            <w:r w:rsidRPr="005467EB">
              <w:rPr>
                <w:sz w:val="24"/>
              </w:rPr>
              <w:t>вращателя</w:t>
            </w:r>
            <w:proofErr w:type="spellEnd"/>
            <w:r w:rsidRPr="005467EB">
              <w:rPr>
                <w:sz w:val="24"/>
              </w:rPr>
              <w:t xml:space="preserve">, мм. </w:t>
            </w:r>
            <w:r w:rsidRPr="005467EB">
              <w:rPr>
                <w:sz w:val="24"/>
              </w:rPr>
              <w:tab/>
              <w:t>5200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Рабочее давление в </w:t>
            </w:r>
            <w:proofErr w:type="spellStart"/>
            <w:r w:rsidRPr="005467EB">
              <w:rPr>
                <w:sz w:val="24"/>
              </w:rPr>
              <w:t>гидросистеме</w:t>
            </w:r>
            <w:proofErr w:type="spellEnd"/>
            <w:r w:rsidRPr="005467EB">
              <w:rPr>
                <w:sz w:val="24"/>
              </w:rPr>
              <w:t>, кгс/см</w:t>
            </w:r>
            <w:proofErr w:type="gramStart"/>
            <w:r w:rsidRPr="005467EB">
              <w:rPr>
                <w:sz w:val="24"/>
              </w:rPr>
              <w:t>2</w:t>
            </w:r>
            <w:proofErr w:type="gramEnd"/>
            <w:r w:rsidRPr="005467EB">
              <w:rPr>
                <w:sz w:val="24"/>
              </w:rPr>
              <w:t xml:space="preserve"> </w:t>
            </w:r>
            <w:r w:rsidRPr="005467EB">
              <w:rPr>
                <w:sz w:val="24"/>
              </w:rPr>
              <w:tab/>
              <w:t>100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Грузоподъемность инструмента, кгс </w:t>
            </w:r>
            <w:r w:rsidRPr="005467EB">
              <w:rPr>
                <w:sz w:val="24"/>
              </w:rPr>
              <w:tab/>
              <w:t>4600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Грузоподъемность мачты, кгс </w:t>
            </w:r>
            <w:r w:rsidRPr="005467EB">
              <w:rPr>
                <w:sz w:val="24"/>
              </w:rPr>
              <w:tab/>
              <w:t>6000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Габаритные размеры в транспортном положении, </w:t>
            </w:r>
            <w:proofErr w:type="gramStart"/>
            <w:r w:rsidRPr="005467EB">
              <w:rPr>
                <w:sz w:val="24"/>
              </w:rPr>
              <w:t>мм</w:t>
            </w:r>
            <w:proofErr w:type="gramEnd"/>
            <w:r w:rsidRPr="005467EB">
              <w:rPr>
                <w:sz w:val="24"/>
              </w:rPr>
              <w:t xml:space="preserve"> </w:t>
            </w:r>
            <w:r w:rsidRPr="005467EB">
              <w:rPr>
                <w:sz w:val="24"/>
              </w:rPr>
              <w:tab/>
              <w:t>8080х2500х3500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Габаритные размеры в рабочем положении, </w:t>
            </w:r>
            <w:proofErr w:type="gramStart"/>
            <w:r w:rsidRPr="005467EB">
              <w:rPr>
                <w:sz w:val="24"/>
              </w:rPr>
              <w:t>мм</w:t>
            </w:r>
            <w:proofErr w:type="gramEnd"/>
            <w:r w:rsidRPr="005467EB">
              <w:rPr>
                <w:sz w:val="24"/>
              </w:rPr>
              <w:t xml:space="preserve"> </w:t>
            </w:r>
            <w:r w:rsidRPr="005467EB">
              <w:rPr>
                <w:sz w:val="24"/>
              </w:rPr>
              <w:tab/>
              <w:t>8080х2500х8380</w:t>
            </w:r>
          </w:p>
          <w:p w:rsidR="00A94206" w:rsidRPr="005467EB" w:rsidRDefault="00A94206" w:rsidP="00C96848">
            <w:pPr>
              <w:rPr>
                <w:sz w:val="24"/>
              </w:rPr>
            </w:pPr>
            <w:r w:rsidRPr="005467EB">
              <w:rPr>
                <w:sz w:val="24"/>
              </w:rPr>
              <w:t xml:space="preserve">Масса установки, </w:t>
            </w:r>
            <w:proofErr w:type="gramStart"/>
            <w:r w:rsidRPr="005467EB">
              <w:rPr>
                <w:sz w:val="24"/>
              </w:rPr>
              <w:t>кг</w:t>
            </w:r>
            <w:proofErr w:type="gramEnd"/>
            <w:r w:rsidRPr="005467EB">
              <w:rPr>
                <w:sz w:val="24"/>
              </w:rPr>
              <w:t xml:space="preserve"> </w:t>
            </w:r>
            <w:r w:rsidRPr="005467EB">
              <w:rPr>
                <w:sz w:val="24"/>
              </w:rPr>
              <w:tab/>
              <w:t>не более 13 800</w:t>
            </w:r>
          </w:p>
          <w:p w:rsidR="00A94206" w:rsidRPr="005467EB" w:rsidRDefault="00A94206" w:rsidP="00C96848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7" w:type="dxa"/>
            <w:vAlign w:val="center"/>
          </w:tcPr>
          <w:p w:rsidR="00A94206" w:rsidRPr="00D424BD" w:rsidRDefault="00A94206" w:rsidP="00C96848">
            <w:pPr>
              <w:pStyle w:val="a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lastRenderedPageBreak/>
              <w:t>Шт.</w:t>
            </w:r>
          </w:p>
        </w:tc>
        <w:tc>
          <w:tcPr>
            <w:tcW w:w="823" w:type="dxa"/>
            <w:vAlign w:val="center"/>
          </w:tcPr>
          <w:p w:rsidR="00A94206" w:rsidRPr="00D424BD" w:rsidRDefault="00A94206" w:rsidP="00C96848">
            <w:pPr>
              <w:pStyle w:val="a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1557" w:type="dxa"/>
            <w:vAlign w:val="center"/>
          </w:tcPr>
          <w:p w:rsidR="00A94206" w:rsidRPr="00D424BD" w:rsidRDefault="00A94206" w:rsidP="00C96848">
            <w:pPr>
              <w:pStyle w:val="a3"/>
              <w:ind w:left="360"/>
              <w:jc w:val="center"/>
              <w:rPr>
                <w:rFonts w:ascii="Arial Narrow" w:hAnsi="Arial Narrow"/>
              </w:rPr>
            </w:pPr>
          </w:p>
        </w:tc>
      </w:tr>
    </w:tbl>
    <w:p w:rsidR="00A94206" w:rsidRDefault="00A94206" w:rsidP="00A94206">
      <w:pPr>
        <w:rPr>
          <w:rFonts w:ascii="Arial Narrow" w:hAnsi="Arial Narrow"/>
          <w:sz w:val="24"/>
        </w:rPr>
      </w:pPr>
    </w:p>
    <w:p w:rsidR="00A94206" w:rsidRDefault="00A94206" w:rsidP="00A94206">
      <w:pPr>
        <w:jc w:val="center"/>
      </w:pPr>
    </w:p>
    <w:p w:rsidR="00A94206" w:rsidRDefault="00A94206" w:rsidP="00A94206">
      <w:pPr>
        <w:jc w:val="center"/>
      </w:pPr>
    </w:p>
    <w:tbl>
      <w:tblPr>
        <w:tblW w:w="0" w:type="auto"/>
        <w:tblLayout w:type="fixed"/>
        <w:tblLook w:val="0000"/>
      </w:tblPr>
      <w:tblGrid>
        <w:gridCol w:w="5038"/>
        <w:gridCol w:w="5038"/>
      </w:tblGrid>
      <w:tr w:rsidR="00A94206" w:rsidTr="00C96848">
        <w:tc>
          <w:tcPr>
            <w:tcW w:w="5038" w:type="dxa"/>
          </w:tcPr>
          <w:p w:rsidR="00A94206" w:rsidRDefault="00A94206" w:rsidP="00C96848">
            <w:pPr>
              <w:jc w:val="both"/>
              <w:rPr>
                <w:sz w:val="24"/>
              </w:rPr>
            </w:pPr>
            <w:r>
              <w:rPr>
                <w:sz w:val="24"/>
              </w:rPr>
              <w:t>ПОКУПАТЕЛЬ</w:t>
            </w:r>
          </w:p>
          <w:p w:rsidR="00A94206" w:rsidRDefault="00A94206" w:rsidP="00C96848">
            <w:pPr>
              <w:jc w:val="both"/>
              <w:rPr>
                <w:sz w:val="24"/>
              </w:rPr>
            </w:pPr>
          </w:p>
          <w:p w:rsidR="00A94206" w:rsidRDefault="00A94206" w:rsidP="00C96848">
            <w:pPr>
              <w:jc w:val="both"/>
              <w:rPr>
                <w:sz w:val="24"/>
              </w:rPr>
            </w:pPr>
          </w:p>
          <w:p w:rsidR="00A94206" w:rsidRDefault="00A94206" w:rsidP="00C96848">
            <w:pPr>
              <w:jc w:val="both"/>
              <w:rPr>
                <w:sz w:val="24"/>
              </w:rPr>
            </w:pP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М.П.</w:t>
            </w:r>
          </w:p>
          <w:p w:rsidR="00A94206" w:rsidRDefault="00A94206" w:rsidP="00C96848">
            <w:pPr>
              <w:jc w:val="both"/>
              <w:rPr>
                <w:sz w:val="24"/>
              </w:rPr>
            </w:pPr>
          </w:p>
          <w:p w:rsidR="00A94206" w:rsidRDefault="00A94206" w:rsidP="00C96848">
            <w:pPr>
              <w:jc w:val="both"/>
              <w:rPr>
                <w:sz w:val="24"/>
              </w:rPr>
            </w:pPr>
          </w:p>
          <w:p w:rsidR="00A94206" w:rsidRDefault="00A94206" w:rsidP="00C96848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___________________/Н.Ф.Лобанов /                         </w:t>
            </w:r>
          </w:p>
        </w:tc>
        <w:tc>
          <w:tcPr>
            <w:tcW w:w="5038" w:type="dxa"/>
          </w:tcPr>
          <w:p w:rsidR="00A94206" w:rsidRDefault="00A94206" w:rsidP="00C96848">
            <w:pPr>
              <w:ind w:left="-538" w:firstLine="538"/>
              <w:rPr>
                <w:sz w:val="24"/>
              </w:rPr>
            </w:pPr>
            <w:r>
              <w:rPr>
                <w:sz w:val="24"/>
              </w:rPr>
              <w:t xml:space="preserve">ПОСТАВЩИК </w:t>
            </w:r>
          </w:p>
          <w:p w:rsidR="00A94206" w:rsidRDefault="00A94206" w:rsidP="00C96848">
            <w:pPr>
              <w:ind w:left="-538" w:firstLine="538"/>
              <w:rPr>
                <w:sz w:val="24"/>
              </w:rPr>
            </w:pPr>
          </w:p>
          <w:p w:rsidR="00A94206" w:rsidRDefault="00A94206" w:rsidP="00C96848">
            <w:pPr>
              <w:ind w:left="-538" w:firstLine="538"/>
              <w:rPr>
                <w:sz w:val="24"/>
              </w:rPr>
            </w:pPr>
          </w:p>
          <w:p w:rsidR="00A94206" w:rsidRDefault="00A94206" w:rsidP="00C96848">
            <w:pPr>
              <w:ind w:left="-538" w:firstLine="538"/>
              <w:rPr>
                <w:sz w:val="24"/>
              </w:rPr>
            </w:pPr>
            <w:r>
              <w:rPr>
                <w:sz w:val="24"/>
              </w:rPr>
              <w:t xml:space="preserve">                   М.П.</w:t>
            </w:r>
          </w:p>
          <w:p w:rsidR="00A94206" w:rsidRDefault="00A94206" w:rsidP="00C96848">
            <w:pPr>
              <w:ind w:left="-538" w:firstLine="538"/>
              <w:rPr>
                <w:sz w:val="24"/>
              </w:rPr>
            </w:pPr>
          </w:p>
          <w:p w:rsidR="00A94206" w:rsidRDefault="00A94206" w:rsidP="00C96848">
            <w:pPr>
              <w:ind w:left="-538" w:firstLine="538"/>
              <w:rPr>
                <w:sz w:val="24"/>
              </w:rPr>
            </w:pPr>
          </w:p>
          <w:p w:rsidR="00A94206" w:rsidRDefault="00A94206" w:rsidP="00C96848">
            <w:pPr>
              <w:ind w:left="-538" w:firstLine="538"/>
              <w:rPr>
                <w:sz w:val="24"/>
              </w:rPr>
            </w:pPr>
            <w:r>
              <w:rPr>
                <w:sz w:val="24"/>
              </w:rPr>
              <w:t>_____________________/ /</w:t>
            </w:r>
          </w:p>
        </w:tc>
      </w:tr>
    </w:tbl>
    <w:p w:rsidR="00A94206" w:rsidRDefault="00A94206" w:rsidP="00A94206">
      <w:pPr>
        <w:jc w:val="center"/>
      </w:pPr>
    </w:p>
    <w:p w:rsidR="00FD2EBF" w:rsidRDefault="00FD2EBF"/>
    <w:sectPr w:rsidR="00FD2EBF" w:rsidSect="00400B9C">
      <w:pgSz w:w="11900" w:h="16820"/>
      <w:pgMar w:top="426" w:right="703" w:bottom="284" w:left="851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A28CA"/>
    <w:multiLevelType w:val="hybridMultilevel"/>
    <w:tmpl w:val="AFD8A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F3C38"/>
    <w:multiLevelType w:val="hybridMultilevel"/>
    <w:tmpl w:val="4F803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613D40"/>
    <w:multiLevelType w:val="hybridMultilevel"/>
    <w:tmpl w:val="8A86A324"/>
    <w:lvl w:ilvl="0" w:tplc="33BC3B5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4206"/>
    <w:rsid w:val="0003526D"/>
    <w:rsid w:val="00090D7C"/>
    <w:rsid w:val="000C2E47"/>
    <w:rsid w:val="001502A6"/>
    <w:rsid w:val="00185A0C"/>
    <w:rsid w:val="00187BB5"/>
    <w:rsid w:val="001D2677"/>
    <w:rsid w:val="001D5A1C"/>
    <w:rsid w:val="001E222F"/>
    <w:rsid w:val="001F65A2"/>
    <w:rsid w:val="00212266"/>
    <w:rsid w:val="00271770"/>
    <w:rsid w:val="002F20C2"/>
    <w:rsid w:val="00300191"/>
    <w:rsid w:val="00325AA7"/>
    <w:rsid w:val="003B0B13"/>
    <w:rsid w:val="004A7C8D"/>
    <w:rsid w:val="00511C62"/>
    <w:rsid w:val="0053643B"/>
    <w:rsid w:val="006107CC"/>
    <w:rsid w:val="006E03A1"/>
    <w:rsid w:val="007B5FAB"/>
    <w:rsid w:val="007C0011"/>
    <w:rsid w:val="007F4547"/>
    <w:rsid w:val="00803B6B"/>
    <w:rsid w:val="00865C17"/>
    <w:rsid w:val="008F7BBC"/>
    <w:rsid w:val="009463B8"/>
    <w:rsid w:val="009A40B4"/>
    <w:rsid w:val="00A94206"/>
    <w:rsid w:val="00AF44CD"/>
    <w:rsid w:val="00B040DC"/>
    <w:rsid w:val="00B0417A"/>
    <w:rsid w:val="00B33F22"/>
    <w:rsid w:val="00B6100B"/>
    <w:rsid w:val="00B61E55"/>
    <w:rsid w:val="00B743A5"/>
    <w:rsid w:val="00C10040"/>
    <w:rsid w:val="00C1731D"/>
    <w:rsid w:val="00C93650"/>
    <w:rsid w:val="00CA0251"/>
    <w:rsid w:val="00CC44E1"/>
    <w:rsid w:val="00CE508C"/>
    <w:rsid w:val="00D20EE9"/>
    <w:rsid w:val="00D317C4"/>
    <w:rsid w:val="00D605AA"/>
    <w:rsid w:val="00D97AEC"/>
    <w:rsid w:val="00DD462F"/>
    <w:rsid w:val="00E611D9"/>
    <w:rsid w:val="00E80425"/>
    <w:rsid w:val="00EF35F5"/>
    <w:rsid w:val="00F53F73"/>
    <w:rsid w:val="00F5526C"/>
    <w:rsid w:val="00FD2E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20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942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A9420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454</Words>
  <Characters>2593</Characters>
  <Application>Microsoft Office Word</Application>
  <DocSecurity>0</DocSecurity>
  <Lines>21</Lines>
  <Paragraphs>6</Paragraphs>
  <ScaleCrop>false</ScaleCrop>
  <Company>ARMZ</Company>
  <LinksUpToDate>false</LinksUpToDate>
  <CharactersWithSpaces>3041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2012-04-17T05:46:00Z</dcterms:created>
  <dcterms:modified xsi:type="dcterms:W3CDTF">2012-04-17T05:47:00Z</dcterms:modified>
</cp:coreProperties>
</file>