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135391" w:rsidP="00135391">
      <w:pPr>
        <w:spacing w:after="0" w:line="240" w:lineRule="auto"/>
        <w:ind w:firstLine="31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</w:t>
      </w:r>
      <w:r w:rsidRPr="00135391">
        <w:rPr>
          <w:rFonts w:ascii="Times New Roman" w:hAnsi="Times New Roman" w:cs="Times New Roman"/>
          <w:sz w:val="28"/>
          <w:szCs w:val="28"/>
        </w:rPr>
        <w:t>адание</w:t>
      </w:r>
    </w:p>
    <w:p w:rsidR="00135391" w:rsidRDefault="00135391" w:rsidP="00135391">
      <w:pPr>
        <w:spacing w:after="0" w:line="240" w:lineRule="auto"/>
        <w:ind w:firstLine="3119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tblpY="480"/>
        <w:tblW w:w="9511" w:type="dxa"/>
        <w:tblLayout w:type="fixed"/>
        <w:tblLook w:val="04A0"/>
      </w:tblPr>
      <w:tblGrid>
        <w:gridCol w:w="1147"/>
        <w:gridCol w:w="6521"/>
        <w:gridCol w:w="945"/>
        <w:gridCol w:w="898"/>
      </w:tblGrid>
      <w:tr w:rsidR="00135391" w:rsidRPr="00C6201A" w:rsidTr="00135391">
        <w:trPr>
          <w:trHeight w:val="636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п./п.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товара, характеристики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</w:t>
            </w:r>
            <w:proofErr w:type="spellEnd"/>
            <w:proofErr w:type="gramEnd"/>
          </w:p>
        </w:tc>
      </w:tr>
      <w:tr w:rsidR="00135391" w:rsidRPr="00C6201A" w:rsidTr="00135391">
        <w:trPr>
          <w:trHeight w:val="301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Офисная мебель «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Эрго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Вся мебель выполнена из высококачественной ламинированной плиты  с 2-х сторонним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гидростойким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ударопрочным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термостойким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меламиновым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покрытием, сертифицированной, с пониженным содержанием формальдегидных смол (не более 0,01 мг/м3) , класса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экологичности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Е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- 22 мм. Кромка  PVC по периметру всех деталей  2 мм в тон изделия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рая кромки и углы смягчены фаской.  </w:t>
            </w: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Все элементы регулируются по высоте для корректировки уровня при неровности пола. </w:t>
            </w:r>
            <w:r w:rsidRPr="00C620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Цвет мебели "вишня", "груша"  и "орех". </w:t>
            </w: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соединения деталей используется особо прочная 2-х компонентная эксцентриковая стяжка с заглушкой. Вся мебель упакована в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гофрокартон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защитную пленку. Углы упаковки защищены пластиковыми накладками из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ударопрочного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пластика. 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</w:pPr>
            <w:r w:rsidRPr="00C6201A"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5391" w:rsidRPr="00C6201A" w:rsidTr="00135391">
        <w:trPr>
          <w:trHeight w:val="2803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Столы:</w:t>
            </w: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Столешницы изготовлены из 22 мм  ЛДСП с двухсторонним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меламиновым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покрытием с кромкой 2 мм ABS в основных цветах. Столешница у рабочих столов - прямоугольной формы, у эргономичных столов - эргономичной волнообразной  формы, с левым или правым расположением широкой торцевой части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оснащена специальными отверстиями с пластиковыми заглушками для вывода проводов оргтехники. Панельные каркасы столов изготовлены из 22 мм ЛДСП, имеет металлопластиковые опоры, регулируемые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</w:pPr>
            <w:r w:rsidRPr="00C6201A"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5391" w:rsidRPr="00C6201A" w:rsidTr="00135391">
        <w:trPr>
          <w:trHeight w:val="2058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Тумбы:</w:t>
            </w: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Каркасы тумб изготовлены из 16 мм Д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 кр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омкой 0,5 мм ABS. Топы тумб изготовлены из 22 мм Д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 кр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омкой 2 мм ABS. Выдвижные ящики тумб установлены на металлические роликовые направляющие, обеспечивающие плавный бесшумный ход. Ящики тумб изготовлены из 12 мм ДСП и установлены на роликовые направляющие. Верхние ящики тумб укомплектованы замком. Тумбы регулируются по высоте с учетом неровностей пола. Ручки металлические.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</w:pPr>
            <w:r w:rsidRPr="00C6201A"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5391" w:rsidRPr="00C6201A" w:rsidTr="00135391">
        <w:trPr>
          <w:trHeight w:val="276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Шкафы:</w:t>
            </w: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Каркасы шкафов изготовлены из 16 мм Д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 кр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омкой 0,5 мм ABS. Полки шкафов выполнены из 22 мм Д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 кр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омкой 0,5 мм ABS и регулируются по высоте. Топы шкафов изготовлены из 22 мм ДСП. Задние стенки изготовлены из 4 мм ДВП (единый монолит) и фиксируются в пазу по периметру. Глухие двери изготавливаются из 16 мм Д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 кр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омкой 0,5 мм ABS. Стеклянные двери выполнены из 4 мм тонированного стекла. Двери устанавливаются на металлические петли с регулировкой и системой быстрого монтажа. Глухие двери комплектуются замком. Шкафы устанавливаются на опоры, регулируемые по высоте. Ручки металлические.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</w:pPr>
            <w:r w:rsidRPr="00C6201A">
              <w:rPr>
                <w:rFonts w:ascii="комплект" w:eastAsia="Times New Roman" w:hAnsi="комплект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Комплектация: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под монитор ПУ-1 60*60*10 (орех)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под системный блок БК-2 32*28*40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 клавиатуру ПК2-06  52*40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 клавиатуру ПК2-08 62*40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ПН10  110*36*31(вишня)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ПН11 140*36*31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ПН11 140*36*31(вишня)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ПН12 70*70*31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ПН6-08 80*26*68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подвесная ПН6-08 80*26*68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Сектор с опорой СЭ 80*60*2.2 (вишня/хром)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Стеллаж комбинированный  Ш63-04 200*40*45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Стеллаж угловой СФ46 45*45*109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Стеллаж угловой СФ66  200*40*45 (орех)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Стеллаж угловой СФ66 200*40*45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Стеллаж Ш43 109*80*45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Стеллаж Ш43-04 109*40*45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Стол 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металлик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СТ2-13М  130*80*76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СТ1-12 120*60*76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СТ2-08 80*80*76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СТ2-12 120*80*76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СТ2-12 120*80*76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СТ2-13 130*80*76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СТ2-14 140*80*76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рабочий СТ2-16 160*80*76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эргономичный СТ3-14L 140*90*76 (вишня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proofErr w:type="gram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эргономичный СТ3-14L 140*90*76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эргономичный СТ3-14R 140*90*76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Тумба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выкатная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ТВ-04з 40*50*60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135391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Тумба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выкатная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ТВ-04з 40*50*60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Тумба для копира ТК1-08 80*60*65 (груша)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Тумба для копира ТК1-08 81*60*63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Тумба окончание стола  ТО-04Lз 80*60*76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Тумба приставная ТС-04 40*60*76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высокий Ш64  200*80*45 (груша)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гардероб Ш61 200*80*45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закрытый Ш42з 109*80*45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закрытый Ш61з 200*80*45 (груша)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закрытый Ш62з 200*80*45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комбинированный со стеклом Ш65з 200*80*45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офисный ОК-72 205*80*60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полуоткрытый Ш64-04з 200*40*45 (вишня)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ф-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стеллаж Ш52 76*80*45 (орех)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под клавиатуру КДК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пластиковая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35391" w:rsidRPr="00C6201A" w:rsidTr="00135391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Подставка под системный блок </w:t>
            </w:r>
            <w:proofErr w:type="gram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</w:t>
            </w:r>
            <w:proofErr w:type="gram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393/1, пластиковая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135391" w:rsidRPr="00C6201A" w:rsidTr="001B1FFB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6201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Стол обеденный на </w:t>
            </w:r>
            <w:proofErr w:type="spellStart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металличком</w:t>
            </w:r>
            <w:proofErr w:type="spellEnd"/>
            <w:r w:rsidRPr="00C620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каркасе 1200*700*750 , крышка ЛДСП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62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391" w:rsidRPr="00C6201A" w:rsidRDefault="00135391" w:rsidP="00B91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</w:tbl>
    <w:p w:rsidR="001B1FFB" w:rsidRDefault="001B1FFB" w:rsidP="00135391">
      <w:pPr>
        <w:spacing w:after="0" w:line="240" w:lineRule="auto"/>
        <w:ind w:firstLine="3119"/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P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Default="001B1FFB" w:rsidP="001B1FFB">
      <w:pPr>
        <w:rPr>
          <w:rFonts w:ascii="Times New Roman" w:hAnsi="Times New Roman" w:cs="Times New Roman"/>
          <w:sz w:val="28"/>
          <w:szCs w:val="28"/>
        </w:rPr>
      </w:pPr>
    </w:p>
    <w:p w:rsidR="001B1FFB" w:rsidRDefault="001B1FFB" w:rsidP="001B1FF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1B1FFB" w:rsidRDefault="001B1FFB" w:rsidP="001B1FFB">
      <w:pPr>
        <w:pStyle w:val="-0"/>
        <w:numPr>
          <w:ilvl w:val="0"/>
          <w:numId w:val="2"/>
        </w:numPr>
        <w:tabs>
          <w:tab w:val="left" w:pos="708"/>
          <w:tab w:val="num" w:pos="1561"/>
        </w:tabs>
        <w:ind w:right="707"/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E0EF9" w:rsidRPr="00F701B0" w:rsidRDefault="003E0EF9" w:rsidP="003E0EF9">
      <w:pPr>
        <w:pStyle w:val="-0"/>
        <w:numPr>
          <w:ilvl w:val="0"/>
          <w:numId w:val="2"/>
        </w:numPr>
        <w:tabs>
          <w:tab w:val="left" w:pos="708"/>
        </w:tabs>
        <w:ind w:right="707"/>
        <w:rPr>
          <w:sz w:val="22"/>
          <w:szCs w:val="22"/>
        </w:rPr>
      </w:pPr>
      <w:r w:rsidRPr="00F701B0">
        <w:rPr>
          <w:sz w:val="22"/>
          <w:szCs w:val="22"/>
        </w:rPr>
        <w:t>С целью взаимодействия с товарами, используемыми Заказчиком, поставка эквивалентов ко</w:t>
      </w:r>
      <w:r w:rsidRPr="00F701B0">
        <w:rPr>
          <w:sz w:val="22"/>
          <w:szCs w:val="22"/>
        </w:rPr>
        <w:t>м</w:t>
      </w:r>
      <w:r w:rsidRPr="00F701B0">
        <w:rPr>
          <w:sz w:val="22"/>
          <w:szCs w:val="22"/>
        </w:rPr>
        <w:t>плектов мебели серии «</w:t>
      </w:r>
      <w:proofErr w:type="spellStart"/>
      <w:r w:rsidRPr="00F701B0">
        <w:rPr>
          <w:sz w:val="22"/>
          <w:szCs w:val="22"/>
        </w:rPr>
        <w:t>Эрго</w:t>
      </w:r>
      <w:proofErr w:type="spellEnd"/>
      <w:r w:rsidRPr="00F701B0">
        <w:rPr>
          <w:sz w:val="22"/>
          <w:szCs w:val="22"/>
        </w:rPr>
        <w:t>» не допускается</w:t>
      </w:r>
      <w:r>
        <w:rPr>
          <w:sz w:val="22"/>
          <w:szCs w:val="22"/>
        </w:rPr>
        <w:t xml:space="preserve"> (в соответствии с п. 12.2.2б Положения о закупках)</w:t>
      </w:r>
      <w:r w:rsidRPr="00F701B0">
        <w:rPr>
          <w:sz w:val="22"/>
          <w:szCs w:val="22"/>
        </w:rPr>
        <w:t>.</w:t>
      </w:r>
    </w:p>
    <w:p w:rsidR="001B1FFB" w:rsidRPr="00050CC3" w:rsidRDefault="001B1FFB" w:rsidP="001B1FF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50CC3">
        <w:rPr>
          <w:b/>
        </w:rPr>
        <w:lastRenderedPageBreak/>
        <w:t xml:space="preserve">Особые требования: </w:t>
      </w:r>
    </w:p>
    <w:p w:rsidR="001B1FFB" w:rsidRPr="000543FE" w:rsidRDefault="001B1FFB" w:rsidP="001B1FFB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 w:right="849"/>
        <w:jc w:val="both"/>
        <w:rPr>
          <w:rFonts w:ascii="Times New Roman" w:hAnsi="Times New Roman"/>
          <w:b/>
          <w:sz w:val="24"/>
          <w:szCs w:val="24"/>
        </w:rPr>
      </w:pPr>
      <w:r w:rsidRPr="000543FE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3C0872">
        <w:rPr>
          <w:bCs/>
        </w:rPr>
        <w:t xml:space="preserve"> </w:t>
      </w:r>
      <w:r w:rsidRPr="000543FE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0543FE">
        <w:rPr>
          <w:rFonts w:ascii="Times New Roman" w:hAnsi="Times New Roman"/>
          <w:sz w:val="24"/>
          <w:szCs w:val="24"/>
        </w:rPr>
        <w:t>сертификаты соответствия, разрешение завода-изготовителя на распространение продукции с подтверждением сохранения заводских гарантий, товарная на</w:t>
      </w:r>
      <w:r w:rsidR="003E0EF9">
        <w:rPr>
          <w:rFonts w:ascii="Times New Roman" w:hAnsi="Times New Roman"/>
          <w:sz w:val="24"/>
          <w:szCs w:val="24"/>
        </w:rPr>
        <w:t>кладная, товарно-</w:t>
      </w:r>
      <w:r w:rsidRPr="000543FE">
        <w:rPr>
          <w:rFonts w:ascii="Times New Roman" w:hAnsi="Times New Roman"/>
          <w:sz w:val="24"/>
          <w:szCs w:val="24"/>
        </w:rPr>
        <w:t>транспортная накладная, счет, счет-фактура</w:t>
      </w:r>
      <w:r w:rsidRPr="000543FE">
        <w:rPr>
          <w:rFonts w:ascii="Times New Roman" w:hAnsi="Times New Roman"/>
          <w:bCs/>
          <w:sz w:val="24"/>
          <w:szCs w:val="24"/>
        </w:rPr>
        <w:t>);</w:t>
      </w:r>
    </w:p>
    <w:p w:rsidR="001B1FFB" w:rsidRPr="000543FE" w:rsidRDefault="001B1FFB" w:rsidP="001B1FFB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  <w:tab w:val="left" w:pos="9498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поставка выставочных образцов);</w:t>
      </w:r>
    </w:p>
    <w:p w:rsidR="001B1FFB" w:rsidRDefault="001B1FFB" w:rsidP="001B1FFB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0543FE">
        <w:t xml:space="preserve">гарантийный срок хранения – не менее установленного производителем; </w:t>
      </w:r>
    </w:p>
    <w:p w:rsidR="001B1FFB" w:rsidRPr="000543FE" w:rsidRDefault="001B1FFB" w:rsidP="001B1FFB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707"/>
        <w:contextualSpacing/>
        <w:rPr>
          <w:b/>
        </w:rPr>
      </w:pPr>
      <w:r w:rsidRPr="000543FE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0543FE">
        <w:rPr>
          <w:b/>
        </w:rPr>
        <w:t xml:space="preserve"> </w:t>
      </w:r>
    </w:p>
    <w:p w:rsidR="00135391" w:rsidRPr="001B1FFB" w:rsidRDefault="00135391" w:rsidP="001B1FFB">
      <w:pPr>
        <w:rPr>
          <w:rFonts w:ascii="Times New Roman" w:hAnsi="Times New Roman" w:cs="Times New Roman"/>
          <w:sz w:val="28"/>
          <w:szCs w:val="28"/>
        </w:rPr>
      </w:pPr>
    </w:p>
    <w:sectPr w:rsidR="00135391" w:rsidRPr="001B1FFB" w:rsidSect="00C6201A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комплект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201A"/>
    <w:rsid w:val="00135391"/>
    <w:rsid w:val="001B1FFB"/>
    <w:rsid w:val="001F6D81"/>
    <w:rsid w:val="003B7306"/>
    <w:rsid w:val="003E0EF9"/>
    <w:rsid w:val="00547298"/>
    <w:rsid w:val="008063D9"/>
    <w:rsid w:val="00894DCD"/>
    <w:rsid w:val="009B4FEE"/>
    <w:rsid w:val="00A64065"/>
    <w:rsid w:val="00C6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5391"/>
    <w:rPr>
      <w:color w:val="0000FF"/>
      <w:u w:val="single"/>
    </w:rPr>
  </w:style>
  <w:style w:type="paragraph" w:styleId="2">
    <w:name w:val="Body Text Indent 2"/>
    <w:basedOn w:val="a"/>
    <w:link w:val="20"/>
    <w:rsid w:val="001B1F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B1F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B1FF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-">
    <w:name w:val="Контракт-раздел"/>
    <w:basedOn w:val="a"/>
    <w:next w:val="-0"/>
    <w:rsid w:val="001B1FFB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B1FFB"/>
    <w:pPr>
      <w:numPr>
        <w:ilvl w:val="1"/>
        <w:numId w:val="1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B1FFB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1B1FFB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9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2014-04-21T11:29:00Z</dcterms:created>
  <dcterms:modified xsi:type="dcterms:W3CDTF">2014-04-22T07:41:00Z</dcterms:modified>
</cp:coreProperties>
</file>