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6661E9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6661E9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A92E19" w:rsidRPr="00A92E19">
        <w:rPr>
          <w:b/>
          <w:bCs/>
          <w:i/>
        </w:rPr>
        <w:t>экспертизу промышленной безопасности технических устройств, работающих под давлением 2 этапа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6661E9" w:rsidRDefault="006661E9" w:rsidP="001A5002">
      <w:pPr>
        <w:jc w:val="center"/>
      </w:pPr>
    </w:p>
    <w:p w:rsidR="006661E9" w:rsidRPr="007335E9" w:rsidRDefault="006661E9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A92E19" w:rsidRPr="009B3830" w:rsidRDefault="00A92E19" w:rsidP="00A92E19">
      <w:pPr>
        <w:jc w:val="center"/>
        <w:rPr>
          <w:b/>
          <w:color w:val="000000"/>
          <w:sz w:val="24"/>
          <w:szCs w:val="24"/>
        </w:rPr>
      </w:pPr>
      <w:bookmarkStart w:id="0" w:name="_Toc341885286"/>
      <w:r w:rsidRPr="009B3830">
        <w:rPr>
          <w:b/>
          <w:color w:val="000000"/>
          <w:sz w:val="24"/>
          <w:szCs w:val="24"/>
        </w:rPr>
        <w:t>Техническое задание</w:t>
      </w:r>
    </w:p>
    <w:p w:rsidR="00A92E19" w:rsidRPr="009B3830" w:rsidRDefault="00A92E19" w:rsidP="00A92E19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 xml:space="preserve"> на оказание услуг </w:t>
      </w:r>
    </w:p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p w:rsidR="00A92E19" w:rsidRDefault="00A92E19" w:rsidP="00A92E19">
      <w:pPr>
        <w:jc w:val="center"/>
        <w:rPr>
          <w:color w:val="000000"/>
          <w:sz w:val="24"/>
          <w:szCs w:val="24"/>
        </w:rPr>
      </w:pPr>
    </w:p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СОДЕРЖАНИЕ</w:t>
      </w:r>
    </w:p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p w:rsidR="00A92E19" w:rsidRPr="00A55BA0" w:rsidRDefault="00A92E19" w:rsidP="00A92E19">
      <w:pPr>
        <w:rPr>
          <w:color w:val="000000"/>
          <w:sz w:val="24"/>
          <w:szCs w:val="24"/>
        </w:rPr>
      </w:pPr>
    </w:p>
    <w:p w:rsidR="00A92E19" w:rsidRPr="00A55BA0" w:rsidRDefault="00A92E19" w:rsidP="00A92E19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A92E19" w:rsidRDefault="00A92E19" w:rsidP="00A92E19">
      <w:pPr>
        <w:rPr>
          <w:color w:val="000000"/>
          <w:sz w:val="24"/>
          <w:szCs w:val="24"/>
        </w:rPr>
      </w:pPr>
    </w:p>
    <w:p w:rsidR="00A92E19" w:rsidRPr="00A55BA0" w:rsidRDefault="00A92E19" w:rsidP="00A92E19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A92E19" w:rsidRDefault="00A92E19" w:rsidP="00A92E19">
      <w:pPr>
        <w:ind w:left="851"/>
        <w:rPr>
          <w:color w:val="000000"/>
          <w:sz w:val="24"/>
          <w:szCs w:val="24"/>
        </w:rPr>
      </w:pP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A92E19" w:rsidRPr="00A55BA0" w:rsidRDefault="00A92E19" w:rsidP="00A92E19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A92E19" w:rsidRDefault="00A92E19" w:rsidP="00A92E19">
      <w:pPr>
        <w:rPr>
          <w:color w:val="000000"/>
          <w:sz w:val="24"/>
          <w:szCs w:val="24"/>
        </w:rPr>
      </w:pPr>
    </w:p>
    <w:p w:rsidR="00A92E19" w:rsidRPr="00A55BA0" w:rsidRDefault="00A92E19" w:rsidP="00A92E19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A92E19" w:rsidRDefault="00A92E19" w:rsidP="00A92E19">
      <w:pPr>
        <w:ind w:left="851"/>
        <w:rPr>
          <w:color w:val="000000"/>
          <w:sz w:val="24"/>
          <w:szCs w:val="24"/>
        </w:rPr>
      </w:pP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A92E19" w:rsidRPr="00A55BA0" w:rsidRDefault="00A92E19" w:rsidP="00A92E19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A92E19" w:rsidRPr="00A55BA0" w:rsidRDefault="00A92E19" w:rsidP="00A92E19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A92E19" w:rsidRDefault="00A92E19" w:rsidP="00A92E19">
      <w:pPr>
        <w:rPr>
          <w:color w:val="000000"/>
          <w:sz w:val="24"/>
          <w:szCs w:val="24"/>
        </w:rPr>
      </w:pPr>
    </w:p>
    <w:p w:rsidR="00A92E19" w:rsidRPr="00A55BA0" w:rsidRDefault="00A92E19" w:rsidP="00A92E19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A92E19" w:rsidRDefault="00A92E19" w:rsidP="00A92E19">
      <w:pPr>
        <w:ind w:left="851"/>
        <w:rPr>
          <w:color w:val="000000"/>
          <w:sz w:val="24"/>
          <w:szCs w:val="24"/>
        </w:rPr>
      </w:pP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A92E19" w:rsidRPr="00A55BA0" w:rsidRDefault="00A92E19" w:rsidP="00A92E19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92E19" w:rsidRDefault="00A92E19" w:rsidP="00A92E19">
      <w:pPr>
        <w:ind w:left="1418" w:hanging="1418"/>
        <w:rPr>
          <w:color w:val="000000"/>
          <w:sz w:val="24"/>
          <w:szCs w:val="24"/>
        </w:rPr>
      </w:pPr>
    </w:p>
    <w:p w:rsidR="00A92E19" w:rsidRPr="00F51F4A" w:rsidRDefault="00A92E19" w:rsidP="00A92E19">
      <w:pPr>
        <w:rPr>
          <w:color w:val="000000"/>
          <w:sz w:val="24"/>
          <w:szCs w:val="24"/>
        </w:rPr>
      </w:pPr>
      <w:r w:rsidRPr="00F51F4A">
        <w:rPr>
          <w:color w:val="000000"/>
          <w:sz w:val="24"/>
          <w:szCs w:val="24"/>
        </w:rPr>
        <w:t>РАЗДЕЛ 5. ПЕРЕЧЕНЬ ПРИЛОЖЕНИЙ</w:t>
      </w:r>
    </w:p>
    <w:p w:rsidR="00A92E19" w:rsidRPr="009B3830" w:rsidRDefault="00A92E19" w:rsidP="00A92E19">
      <w:pPr>
        <w:jc w:val="center"/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A92E19" w:rsidRPr="007C09C5" w:rsidRDefault="00A92E19" w:rsidP="00A92E19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92E19" w:rsidRPr="00A55BA0" w:rsidTr="00896E88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A92E19" w:rsidRPr="00F24D63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Экспертиза промышленной безопасности технических устройств, работающих под давлением</w:t>
            </w:r>
            <w:r>
              <w:rPr>
                <w:color w:val="000000"/>
                <w:sz w:val="24"/>
                <w:szCs w:val="24"/>
              </w:rPr>
              <w:t xml:space="preserve"> 2 этапа</w:t>
            </w:r>
          </w:p>
        </w:tc>
      </w:tr>
    </w:tbl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p w:rsidR="00A92E19" w:rsidRPr="009B3830" w:rsidRDefault="00A92E19" w:rsidP="00A92E19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92E19" w:rsidRPr="00A55BA0" w:rsidTr="00896E88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00345E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A92E19" w:rsidRPr="0000345E" w:rsidRDefault="00A92E19" w:rsidP="00896E88">
            <w:pPr>
              <w:ind w:firstLine="601"/>
              <w:rPr>
                <w:color w:val="000000"/>
                <w:sz w:val="24"/>
                <w:szCs w:val="24"/>
              </w:rPr>
            </w:pPr>
            <w:r w:rsidRPr="0000345E">
              <w:rPr>
                <w:color w:val="000000"/>
                <w:sz w:val="24"/>
                <w:szCs w:val="24"/>
              </w:rPr>
              <w:t xml:space="preserve">Не требуется. </w:t>
            </w:r>
          </w:p>
        </w:tc>
      </w:tr>
      <w:tr w:rsidR="00A92E19" w:rsidRPr="00A55BA0" w:rsidTr="00896E88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A92E19" w:rsidRPr="00A55BA0" w:rsidTr="00896E88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</w:t>
            </w:r>
            <w:r w:rsidRPr="00A55BA0">
              <w:rPr>
                <w:color w:val="000000"/>
                <w:sz w:val="24"/>
                <w:szCs w:val="24"/>
              </w:rPr>
              <w:t>спертиза промышленной безопасности технических устройств</w:t>
            </w:r>
            <w:r>
              <w:rPr>
                <w:color w:val="000000"/>
                <w:sz w:val="24"/>
                <w:szCs w:val="24"/>
              </w:rPr>
              <w:t xml:space="preserve">, работающих под давлением, применяемых на опасных производственных объектах ЗАО «Саровская Генерирующая Компания» проводится по истечении установленного срока службы.  </w:t>
            </w:r>
          </w:p>
          <w:p w:rsidR="00A92E19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Целью экспертизы является определения соответствия объекта экспертизы (технического устройства) предъявляемым к нему требованиям промышленной безопасности, технического состояния и продления срока безопасной эксплуатации согласно требованиям действующих, на момент проведения экспертизы, нормативных правовых актов и нормативных технических документов в области промышленной безопасности.</w:t>
            </w:r>
          </w:p>
          <w:p w:rsidR="00A92E19" w:rsidRPr="0093787A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Проведение экспертизы осуществляется </w:t>
            </w:r>
            <w:r>
              <w:rPr>
                <w:sz w:val="24"/>
                <w:szCs w:val="24"/>
              </w:rPr>
              <w:t>экспертной организацией (далее по тексту – Исполнитель) на принципах независимости, объективности, всесторонности и полноты исследований, проводимых с использованием современных достижений науки и техники.</w:t>
            </w:r>
          </w:p>
        </w:tc>
      </w:tr>
      <w:tr w:rsidR="00A92E19" w:rsidRPr="009B3830" w:rsidTr="00896E88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92E19" w:rsidRPr="00A55BA0" w:rsidTr="00896E88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 w:rsidP="00A92E19">
            <w:pPr>
              <w:pStyle w:val="a4"/>
              <w:numPr>
                <w:ilvl w:val="2"/>
                <w:numId w:val="7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55775F">
              <w:rPr>
                <w:color w:val="000000"/>
                <w:sz w:val="24"/>
                <w:szCs w:val="24"/>
              </w:rPr>
              <w:t>Технические устройства (основные элементы паровых котлов высокого давления;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5775F">
              <w:rPr>
                <w:color w:val="000000"/>
                <w:sz w:val="24"/>
                <w:szCs w:val="24"/>
              </w:rPr>
              <w:t>сосуды, работающие под давлением; трубопроводы пара), применяемые на опасных производственных объектах ЗАО «Саровская Генерирующая Компания» и подлежащие экспертизе промышленной безопасности:</w:t>
            </w:r>
            <w:proofErr w:type="gramEnd"/>
          </w:p>
          <w:p w:rsidR="00A92E19" w:rsidRPr="005D0C07" w:rsidRDefault="00A92E19" w:rsidP="00896E88">
            <w:pPr>
              <w:pStyle w:val="a4"/>
              <w:tabs>
                <w:tab w:val="left" w:pos="1134"/>
              </w:tabs>
              <w:ind w:left="480"/>
              <w:jc w:val="both"/>
              <w:rPr>
                <w:color w:val="000000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03"/>
              <w:gridCol w:w="1430"/>
              <w:gridCol w:w="3303"/>
              <w:gridCol w:w="1516"/>
              <w:gridCol w:w="1296"/>
              <w:gridCol w:w="1296"/>
            </w:tblGrid>
            <w:tr w:rsidR="00A92E19" w:rsidTr="00896E88">
              <w:tc>
                <w:tcPr>
                  <w:tcW w:w="503" w:type="dxa"/>
                  <w:vMerge w:val="restart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F24D63">
                    <w:rPr>
                      <w:b/>
                      <w:sz w:val="20"/>
                      <w:szCs w:val="24"/>
                    </w:rPr>
                    <w:t>п</w:t>
                  </w:r>
                  <w:proofErr w:type="gramEnd"/>
                  <w:r w:rsidRPr="00F24D63">
                    <w:rPr>
                      <w:b/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1430" w:type="dxa"/>
                  <w:vMerge w:val="restart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№ рег. технического устройства</w:t>
                  </w:r>
                </w:p>
              </w:tc>
              <w:tc>
                <w:tcPr>
                  <w:tcW w:w="3586" w:type="dxa"/>
                  <w:vMerge w:val="restart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1516" w:type="dxa"/>
                  <w:vMerge w:val="restart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Введено в эксплуатацию</w:t>
                  </w:r>
                </w:p>
              </w:tc>
              <w:tc>
                <w:tcPr>
                  <w:tcW w:w="2592" w:type="dxa"/>
                  <w:gridSpan w:val="2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Сроки проведения экспертизы</w:t>
                  </w:r>
                </w:p>
              </w:tc>
            </w:tr>
            <w:tr w:rsidR="00A92E19" w:rsidTr="00896E88">
              <w:tc>
                <w:tcPr>
                  <w:tcW w:w="503" w:type="dxa"/>
                  <w:vMerge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  <w:vMerge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</w:p>
              </w:tc>
              <w:tc>
                <w:tcPr>
                  <w:tcW w:w="3586" w:type="dxa"/>
                  <w:vMerge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</w:p>
              </w:tc>
              <w:tc>
                <w:tcPr>
                  <w:tcW w:w="1516" w:type="dxa"/>
                  <w:vMerge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</w:p>
              </w:tc>
              <w:tc>
                <w:tcPr>
                  <w:tcW w:w="1296" w:type="dxa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начало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окончание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F24D63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0" w:type="dxa"/>
                </w:tcPr>
                <w:p w:rsidR="00A92E19" w:rsidRPr="00F24D63" w:rsidRDefault="00A92E19" w:rsidP="00896E88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3586" w:type="dxa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1516" w:type="dxa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F24D63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6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Pr="004B5EC5" w:rsidRDefault="00A92E19" w:rsidP="00896E88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4B5EC5">
                    <w:rPr>
                      <w:sz w:val="24"/>
                      <w:szCs w:val="24"/>
                    </w:rPr>
                    <w:t>69492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Паропровод 100ата к РОУ100/13</w:t>
                  </w:r>
                </w:p>
                <w:p w:rsidR="00A92E19" w:rsidRPr="0026139F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16" w:type="dxa"/>
                </w:tcPr>
                <w:p w:rsidR="00A92E19" w:rsidRPr="0026139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2002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4B5EC5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</w:t>
                  </w:r>
                  <w:r w:rsidRPr="004B5EC5">
                    <w:rPr>
                      <w:sz w:val="24"/>
                      <w:szCs w:val="24"/>
                    </w:rPr>
                    <w:t>.0</w:t>
                  </w:r>
                  <w:r>
                    <w:rPr>
                      <w:sz w:val="24"/>
                      <w:szCs w:val="24"/>
                    </w:rPr>
                    <w:t>5</w:t>
                  </w:r>
                  <w:r w:rsidRPr="004B5EC5">
                    <w:rPr>
                      <w:sz w:val="24"/>
                      <w:szCs w:val="24"/>
                    </w:rPr>
                    <w:t>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4B5EC5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</w:t>
                  </w:r>
                  <w:r w:rsidRPr="004B5EC5">
                    <w:rPr>
                      <w:sz w:val="24"/>
                      <w:szCs w:val="24"/>
                    </w:rPr>
                    <w:t>.0</w:t>
                  </w:r>
                  <w:r>
                    <w:rPr>
                      <w:sz w:val="24"/>
                      <w:szCs w:val="24"/>
                    </w:rPr>
                    <w:t>7</w:t>
                  </w:r>
                  <w:r w:rsidRPr="004B5EC5">
                    <w:rPr>
                      <w:sz w:val="24"/>
                      <w:szCs w:val="24"/>
                    </w:rPr>
                    <w:t>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69496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Паропровод после РОУ 100/13</w:t>
                  </w:r>
                </w:p>
                <w:p w:rsidR="00A92E19" w:rsidRPr="00782493" w:rsidRDefault="00A92E19" w:rsidP="00896E88">
                  <w:pPr>
                    <w:rPr>
                      <w:sz w:val="24"/>
                    </w:rPr>
                  </w:pP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4B5EC5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</w:t>
                  </w:r>
                  <w:r w:rsidRPr="004B5EC5">
                    <w:rPr>
                      <w:sz w:val="24"/>
                      <w:szCs w:val="24"/>
                    </w:rPr>
                    <w:t>.0</w:t>
                  </w:r>
                  <w:r>
                    <w:rPr>
                      <w:sz w:val="24"/>
                      <w:szCs w:val="24"/>
                    </w:rPr>
                    <w:t>5</w:t>
                  </w:r>
                  <w:r w:rsidRPr="004B5EC5">
                    <w:rPr>
                      <w:sz w:val="24"/>
                      <w:szCs w:val="24"/>
                    </w:rPr>
                    <w:t>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4B5EC5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</w:t>
                  </w:r>
                  <w:r w:rsidRPr="004B5EC5">
                    <w:rPr>
                      <w:sz w:val="24"/>
                      <w:szCs w:val="24"/>
                    </w:rPr>
                    <w:t>.0</w:t>
                  </w:r>
                  <w:r>
                    <w:rPr>
                      <w:sz w:val="24"/>
                      <w:szCs w:val="24"/>
                    </w:rPr>
                    <w:t>7</w:t>
                  </w:r>
                  <w:r w:rsidRPr="004B5EC5">
                    <w:rPr>
                      <w:sz w:val="24"/>
                      <w:szCs w:val="24"/>
                    </w:rPr>
                    <w:t>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69494</w:t>
                  </w:r>
                </w:p>
              </w:tc>
              <w:tc>
                <w:tcPr>
                  <w:tcW w:w="3586" w:type="dxa"/>
                </w:tcPr>
                <w:p w:rsidR="00A92E19" w:rsidRPr="00782493" w:rsidRDefault="00A92E19" w:rsidP="00896E88">
                  <w:pPr>
                    <w:rPr>
                      <w:sz w:val="24"/>
                    </w:rPr>
                  </w:pPr>
                  <w:r w:rsidRPr="00782493">
                    <w:rPr>
                      <w:sz w:val="24"/>
                    </w:rPr>
                    <w:t xml:space="preserve">Паропровод 8-13ата БВД нижний  (правый) 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01.05.2014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01.07.2014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68716</w:t>
                  </w:r>
                </w:p>
              </w:tc>
              <w:tc>
                <w:tcPr>
                  <w:tcW w:w="3586" w:type="dxa"/>
                </w:tcPr>
                <w:p w:rsidR="00A92E19" w:rsidRPr="00580E6F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580E6F">
                    <w:rPr>
                      <w:sz w:val="24"/>
                      <w:szCs w:val="24"/>
                    </w:rPr>
                    <w:t>Подогреватель ПН-130-5А</w:t>
                  </w:r>
                </w:p>
                <w:p w:rsidR="00A92E19" w:rsidRPr="00580E6F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580E6F">
                    <w:rPr>
                      <w:sz w:val="24"/>
                      <w:szCs w:val="24"/>
                    </w:rPr>
                    <w:t>(ПНД №3 турбины №6)</w:t>
                  </w:r>
                </w:p>
              </w:tc>
              <w:tc>
                <w:tcPr>
                  <w:tcW w:w="1516" w:type="dxa"/>
                </w:tcPr>
                <w:p w:rsidR="00A92E19" w:rsidRPr="00580E6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0E6F">
                    <w:rPr>
                      <w:sz w:val="24"/>
                      <w:szCs w:val="24"/>
                    </w:rPr>
                    <w:t>1962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19.05.2014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19.07.2014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69446</w:t>
                  </w:r>
                </w:p>
              </w:tc>
              <w:tc>
                <w:tcPr>
                  <w:tcW w:w="3586" w:type="dxa"/>
                </w:tcPr>
                <w:p w:rsidR="00A92E19" w:rsidRPr="00580E6F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580E6F">
                    <w:rPr>
                      <w:sz w:val="24"/>
                      <w:szCs w:val="24"/>
                    </w:rPr>
                    <w:t>Подогреватель ПН-65-4А</w:t>
                  </w:r>
                </w:p>
                <w:p w:rsidR="00A92E19" w:rsidRPr="00580E6F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580E6F">
                    <w:rPr>
                      <w:sz w:val="24"/>
                      <w:szCs w:val="24"/>
                    </w:rPr>
                    <w:t>(ПНД №2 турбины №6)</w:t>
                  </w:r>
                </w:p>
              </w:tc>
              <w:tc>
                <w:tcPr>
                  <w:tcW w:w="1516" w:type="dxa"/>
                </w:tcPr>
                <w:p w:rsidR="00A92E19" w:rsidRPr="00580E6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0E6F">
                    <w:rPr>
                      <w:sz w:val="24"/>
                      <w:szCs w:val="24"/>
                    </w:rPr>
                    <w:t>1962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26139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29.04.2014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26139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29.07.2014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Pr="00C34E5C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C34E5C">
                    <w:rPr>
                      <w:sz w:val="24"/>
                      <w:szCs w:val="24"/>
                    </w:rPr>
                    <w:t>69447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Подогреватель ПСВ-500-14-23 (пиковый бойлер ст.№4)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1980г.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26139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19.04.2014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26139F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01.09.2014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69457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Подогреватель ПСВ-500-14-23</w:t>
                  </w:r>
                </w:p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(бойлер №2)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1976г.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13.05.2014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01.09.2014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Барабаны котла парового ТП-170 ст.№6 </w:t>
                  </w:r>
                  <w:r w:rsidRPr="00782493">
                    <w:rPr>
                      <w:sz w:val="24"/>
                      <w:szCs w:val="24"/>
                    </w:rPr>
                    <w:t>рег.№68700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1970г.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4B5EC5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4B5EC5">
                    <w:rPr>
                      <w:sz w:val="24"/>
                      <w:szCs w:val="24"/>
                    </w:rPr>
                    <w:t>01.06.2014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01.09.2014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69526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782493">
                    <w:rPr>
                      <w:sz w:val="24"/>
                      <w:szCs w:val="24"/>
                    </w:rPr>
                    <w:t xml:space="preserve">Паропровод 5ата БВД </w:t>
                  </w:r>
                </w:p>
                <w:p w:rsidR="00A92E19" w:rsidRPr="00782493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 w:rsidRPr="00782493">
                    <w:rPr>
                      <w:sz w:val="24"/>
                      <w:szCs w:val="24"/>
                    </w:rPr>
                    <w:t>(3 очереди)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01.06.2014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01.09.2014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69493</w:t>
                  </w:r>
                </w:p>
              </w:tc>
              <w:tc>
                <w:tcPr>
                  <w:tcW w:w="3586" w:type="dxa"/>
                </w:tcPr>
                <w:p w:rsidR="00A92E19" w:rsidRPr="00782493" w:rsidRDefault="00A92E19" w:rsidP="00896E88">
                  <w:pPr>
                    <w:rPr>
                      <w:sz w:val="24"/>
                    </w:rPr>
                  </w:pPr>
                  <w:r w:rsidRPr="00782493">
                    <w:rPr>
                      <w:sz w:val="24"/>
                    </w:rPr>
                    <w:t>Паропровод 8-13ата БВД  верхний (левый)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01.07.2014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01.09.2014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ПР-17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Воздухосборник передвижной компрессорной станции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1984г.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04.07.2014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04.10.2014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Pr="00B311DB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B311DB">
                    <w:rPr>
                      <w:sz w:val="24"/>
                      <w:szCs w:val="24"/>
                    </w:rPr>
                    <w:t>69414</w:t>
                  </w:r>
                </w:p>
                <w:p w:rsidR="00A92E19" w:rsidRPr="00B311DB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86" w:type="dxa"/>
                </w:tcPr>
                <w:p w:rsidR="00A92E19" w:rsidRPr="00B311DB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Коллектор пара 40ата БВД</w:t>
                  </w:r>
                </w:p>
              </w:tc>
              <w:tc>
                <w:tcPr>
                  <w:tcW w:w="1516" w:type="dxa"/>
                </w:tcPr>
                <w:p w:rsidR="00A92E19" w:rsidRPr="00B311DB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B311DB">
                    <w:rPr>
                      <w:sz w:val="24"/>
                      <w:szCs w:val="24"/>
                    </w:rPr>
                    <w:t>1987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546FBE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46FBE">
                    <w:rPr>
                      <w:sz w:val="24"/>
                      <w:szCs w:val="24"/>
                    </w:rPr>
                    <w:t>01.08.2014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546FBE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46FBE">
                    <w:rPr>
                      <w:sz w:val="24"/>
                      <w:szCs w:val="24"/>
                    </w:rPr>
                    <w:t>01.11.2014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Коллекторы пароперегревателя котла парового БКЗ-160-100 ст.№7 </w:t>
                  </w:r>
                  <w:r w:rsidRPr="008E6347">
                    <w:rPr>
                      <w:sz w:val="24"/>
                      <w:szCs w:val="24"/>
                    </w:rPr>
                    <w:t>рег.№68699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1961г.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Pr="004B5EC5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4B5EC5">
                    <w:rPr>
                      <w:sz w:val="24"/>
                      <w:szCs w:val="24"/>
                    </w:rPr>
                    <w:t>01.09.2014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01.12.2014</w:t>
                  </w:r>
                </w:p>
              </w:tc>
            </w:tr>
            <w:tr w:rsidR="00A92E19" w:rsidTr="00896E88">
              <w:tc>
                <w:tcPr>
                  <w:tcW w:w="503" w:type="dxa"/>
                </w:tcPr>
                <w:p w:rsidR="00A92E19" w:rsidRPr="008E6347" w:rsidRDefault="00A92E19" w:rsidP="00A92E19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ПР-16</w:t>
                  </w:r>
                </w:p>
              </w:tc>
              <w:tc>
                <w:tcPr>
                  <w:tcW w:w="358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Водомаслоотделитель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компрессорной станции</w:t>
                  </w:r>
                </w:p>
              </w:tc>
              <w:tc>
                <w:tcPr>
                  <w:tcW w:w="1516" w:type="dxa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1953г.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24.09.2014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A92E19" w:rsidRDefault="00A92E19" w:rsidP="00896E88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24.12.2014</w:t>
                  </w:r>
                </w:p>
              </w:tc>
            </w:tr>
          </w:tbl>
          <w:p w:rsidR="00A92E19" w:rsidRPr="0055775F" w:rsidRDefault="00A92E19" w:rsidP="00A92E19">
            <w:pPr>
              <w:pStyle w:val="a4"/>
              <w:numPr>
                <w:ilvl w:val="2"/>
                <w:numId w:val="7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Порядок проведения экспертизы промышленной безопасности должен соответствовать требованиям </w:t>
            </w:r>
            <w:r>
              <w:rPr>
                <w:sz w:val="24"/>
                <w:szCs w:val="24"/>
              </w:rPr>
              <w:t xml:space="preserve">Федеральных норм и правил в области промышленной безопасности </w:t>
            </w:r>
            <w:r w:rsidRPr="0055775F">
              <w:rPr>
                <w:sz w:val="24"/>
                <w:szCs w:val="24"/>
              </w:rPr>
              <w:t>«Правил</w:t>
            </w:r>
            <w:r>
              <w:rPr>
                <w:sz w:val="24"/>
                <w:szCs w:val="24"/>
              </w:rPr>
              <w:t>а</w:t>
            </w:r>
            <w:r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>
              <w:rPr>
                <w:sz w:val="24"/>
                <w:szCs w:val="24"/>
              </w:rPr>
              <w:t>приказом</w:t>
            </w:r>
            <w:r w:rsidRPr="0055775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</w:t>
            </w:r>
            <w:r w:rsidRPr="0055775F">
              <w:rPr>
                <w:sz w:val="24"/>
                <w:szCs w:val="24"/>
              </w:rPr>
              <w:t>стехнадзора</w:t>
            </w:r>
            <w:proofErr w:type="spellEnd"/>
            <w:r w:rsidRPr="0055775F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14.11.2013 №538 (рег. в Минюсте России от 26.12.2013 №30855)</w:t>
            </w:r>
            <w:r w:rsidRPr="0055775F">
              <w:rPr>
                <w:sz w:val="24"/>
                <w:szCs w:val="24"/>
              </w:rPr>
              <w:t xml:space="preserve"> и состоять из следующих этапов:</w:t>
            </w:r>
          </w:p>
          <w:p w:rsidR="00A92E19" w:rsidRPr="0055775F" w:rsidRDefault="00A92E19" w:rsidP="00896E88">
            <w:pPr>
              <w:tabs>
                <w:tab w:val="left" w:pos="1026"/>
              </w:tabs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Pr="0055775F">
              <w:rPr>
                <w:sz w:val="24"/>
                <w:szCs w:val="24"/>
                <w:u w:val="single"/>
              </w:rPr>
              <w:t>Предварительный</w:t>
            </w:r>
            <w:r w:rsidRPr="0055775F">
              <w:rPr>
                <w:sz w:val="24"/>
                <w:szCs w:val="24"/>
              </w:rPr>
              <w:t>.</w:t>
            </w:r>
          </w:p>
          <w:p w:rsidR="00A92E19" w:rsidRPr="0055775F" w:rsidRDefault="00A92E19" w:rsidP="00A92E19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Определяется  содержание и ход экспертизы.</w:t>
            </w:r>
          </w:p>
          <w:p w:rsidR="00A92E19" w:rsidRPr="009B3830" w:rsidRDefault="00A92E19" w:rsidP="00A92E19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Осуществляется подготовка к проведению экспертизы на месте. Приводится перечень информации, необходимой для проведения экспертизы объекта в соответствии с действующей нормативной технической документацией.</w:t>
            </w:r>
          </w:p>
          <w:p w:rsidR="00A92E19" w:rsidRDefault="00A92E19" w:rsidP="00A92E19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каждый вид (наименование) технического устройства </w:t>
            </w:r>
            <w:proofErr w:type="gramStart"/>
            <w:r>
              <w:rPr>
                <w:sz w:val="24"/>
                <w:szCs w:val="24"/>
              </w:rPr>
              <w:t>с</w:t>
            </w:r>
            <w:r w:rsidRPr="009B3830">
              <w:rPr>
                <w:sz w:val="24"/>
                <w:szCs w:val="24"/>
              </w:rPr>
              <w:t>оставляется и согласовывается</w:t>
            </w:r>
            <w:proofErr w:type="gramEnd"/>
            <w:r w:rsidRPr="009B3830">
              <w:rPr>
                <w:sz w:val="24"/>
                <w:szCs w:val="24"/>
              </w:rPr>
              <w:t xml:space="preserve"> с Заказчиком</w:t>
            </w:r>
            <w:r>
              <w:rPr>
                <w:sz w:val="24"/>
                <w:szCs w:val="24"/>
              </w:rPr>
              <w:t>:</w:t>
            </w:r>
          </w:p>
          <w:p w:rsidR="00A92E19" w:rsidRDefault="00A92E19" w:rsidP="00896E88">
            <w:pPr>
              <w:pStyle w:val="a4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  <w:r w:rsidRPr="009B3830">
              <w:rPr>
                <w:sz w:val="24"/>
                <w:szCs w:val="24"/>
              </w:rPr>
              <w:t>программа</w:t>
            </w:r>
            <w:r>
              <w:rPr>
                <w:sz w:val="24"/>
                <w:szCs w:val="24"/>
              </w:rPr>
              <w:t xml:space="preserve"> с учетом требований нормативных документов и ранее выданных экспертными организациями рекомендаций;</w:t>
            </w:r>
          </w:p>
          <w:p w:rsidR="00A92E19" w:rsidRDefault="00A92E19" w:rsidP="00896E88">
            <w:pPr>
              <w:pStyle w:val="a4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календарный план экспертного обследования</w:t>
            </w:r>
            <w:r>
              <w:rPr>
                <w:sz w:val="24"/>
                <w:szCs w:val="24"/>
              </w:rPr>
              <w:t>;</w:t>
            </w:r>
          </w:p>
          <w:p w:rsidR="00A92E19" w:rsidRDefault="00A92E19" w:rsidP="00896E88">
            <w:pPr>
              <w:pStyle w:val="a4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A63248">
              <w:rPr>
                <w:sz w:val="24"/>
                <w:szCs w:val="24"/>
              </w:rPr>
              <w:t>сметная документация на выполнение работ в ценах 2014 года.</w:t>
            </w:r>
          </w:p>
          <w:p w:rsidR="00A92E19" w:rsidRPr="00D62475" w:rsidRDefault="00A92E19" w:rsidP="00A92E19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D62475">
              <w:rPr>
                <w:sz w:val="24"/>
                <w:szCs w:val="24"/>
              </w:rPr>
              <w:t>Предварительные переговоры документируются экспертом, ответственным за проведение переговоров.</w:t>
            </w:r>
          </w:p>
          <w:p w:rsidR="00A92E19" w:rsidRPr="0055775F" w:rsidRDefault="00A92E19" w:rsidP="00896E88">
            <w:pPr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Pr="0055775F">
              <w:rPr>
                <w:sz w:val="24"/>
                <w:szCs w:val="24"/>
                <w:u w:val="single"/>
              </w:rPr>
              <w:t>Процесс экспертизы</w:t>
            </w:r>
            <w:r w:rsidRPr="0055775F">
              <w:rPr>
                <w:sz w:val="24"/>
                <w:szCs w:val="24"/>
              </w:rPr>
              <w:t xml:space="preserve">. </w:t>
            </w:r>
          </w:p>
          <w:p w:rsidR="00A92E19" w:rsidRDefault="00A92E19" w:rsidP="00A92E19">
            <w:pPr>
              <w:pStyle w:val="a4"/>
              <w:numPr>
                <w:ilvl w:val="1"/>
                <w:numId w:val="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Подбор материалов и документации, необходимой для проведения экспертизы объекта.</w:t>
            </w:r>
          </w:p>
          <w:p w:rsidR="00A92E19" w:rsidRPr="00264F70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264F70">
              <w:rPr>
                <w:sz w:val="24"/>
                <w:szCs w:val="24"/>
              </w:rPr>
              <w:t xml:space="preserve"> приступает к проведению экспертизы после получения комплекта необходимых материалов и документов в полном объеме в соответствии с требованиями действующих нормативных технических документов.</w:t>
            </w:r>
          </w:p>
          <w:p w:rsidR="00A92E19" w:rsidRPr="00264F70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264F70">
              <w:rPr>
                <w:sz w:val="24"/>
                <w:szCs w:val="24"/>
              </w:rPr>
              <w:t xml:space="preserve">При несоответствии представленных материалов и документации установленным требованиям </w:t>
            </w:r>
            <w:r>
              <w:rPr>
                <w:sz w:val="24"/>
                <w:szCs w:val="24"/>
              </w:rPr>
              <w:t>Исполнитель уведомляет З</w:t>
            </w:r>
            <w:r w:rsidRPr="00264F70">
              <w:rPr>
                <w:sz w:val="24"/>
                <w:szCs w:val="24"/>
              </w:rPr>
              <w:t>аказчика о сроках представления материалов и документации в полном объеме в соответствии с действующей нормативной технической документацией. Срок направления уведомления не должен превышать 7 (</w:t>
            </w:r>
            <w:r>
              <w:rPr>
                <w:sz w:val="24"/>
                <w:szCs w:val="24"/>
              </w:rPr>
              <w:t>календарных</w:t>
            </w:r>
            <w:r w:rsidRPr="00264F70">
              <w:rPr>
                <w:sz w:val="24"/>
                <w:szCs w:val="24"/>
              </w:rPr>
              <w:t>) дней со дня получения материалов.</w:t>
            </w:r>
          </w:p>
          <w:p w:rsidR="00A92E19" w:rsidRDefault="00A92E19" w:rsidP="00A92E19">
            <w:pPr>
              <w:pStyle w:val="a4"/>
              <w:numPr>
                <w:ilvl w:val="1"/>
                <w:numId w:val="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Назначение экспертов.</w:t>
            </w:r>
          </w:p>
          <w:p w:rsidR="00A92E19" w:rsidRPr="0055775F" w:rsidRDefault="00A92E19" w:rsidP="00896E88">
            <w:pPr>
              <w:tabs>
                <w:tab w:val="left" w:pos="1276"/>
              </w:tabs>
              <w:ind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Эксперт</w:t>
            </w:r>
            <w:r>
              <w:rPr>
                <w:sz w:val="24"/>
                <w:szCs w:val="24"/>
              </w:rPr>
              <w:t xml:space="preserve"> или группа экспертов</w:t>
            </w:r>
            <w:r w:rsidRPr="0055775F">
              <w:rPr>
                <w:sz w:val="24"/>
                <w:szCs w:val="24"/>
              </w:rPr>
              <w:t xml:space="preserve"> должны быть </w:t>
            </w:r>
            <w:r>
              <w:rPr>
                <w:sz w:val="24"/>
                <w:szCs w:val="24"/>
              </w:rPr>
              <w:t>определены приказом руководителя организации (Исполнителя)</w:t>
            </w:r>
            <w:r w:rsidRPr="0055775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55775F">
              <w:rPr>
                <w:sz w:val="24"/>
                <w:szCs w:val="24"/>
              </w:rPr>
              <w:t xml:space="preserve">В </w:t>
            </w:r>
            <w:proofErr w:type="gramStart"/>
            <w:r w:rsidRPr="0055775F">
              <w:rPr>
                <w:sz w:val="24"/>
                <w:szCs w:val="24"/>
              </w:rPr>
              <w:t>этом</w:t>
            </w:r>
            <w:proofErr w:type="gramEnd"/>
            <w:r w:rsidRPr="0055775F">
              <w:rPr>
                <w:sz w:val="24"/>
                <w:szCs w:val="24"/>
              </w:rPr>
              <w:t xml:space="preserve"> случае </w:t>
            </w:r>
            <w:r>
              <w:rPr>
                <w:sz w:val="24"/>
                <w:szCs w:val="24"/>
              </w:rPr>
              <w:t xml:space="preserve">определения </w:t>
            </w:r>
            <w:r w:rsidRPr="0055775F">
              <w:rPr>
                <w:sz w:val="24"/>
                <w:szCs w:val="24"/>
              </w:rPr>
              <w:t>групп</w:t>
            </w:r>
            <w:r>
              <w:rPr>
                <w:sz w:val="24"/>
                <w:szCs w:val="24"/>
              </w:rPr>
              <w:t>ы</w:t>
            </w:r>
            <w:r w:rsidRPr="0055775F">
              <w:rPr>
                <w:sz w:val="24"/>
                <w:szCs w:val="24"/>
              </w:rPr>
              <w:t xml:space="preserve"> экспертов назначается ведущий эксперт, отвечающий за результат работы группы экспертов.</w:t>
            </w:r>
          </w:p>
          <w:p w:rsidR="00A92E19" w:rsidRPr="009B3830" w:rsidRDefault="00A92E19" w:rsidP="00A92E19">
            <w:pPr>
              <w:pStyle w:val="a4"/>
              <w:numPr>
                <w:ilvl w:val="1"/>
                <w:numId w:val="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Проведение экспертизы.</w:t>
            </w:r>
          </w:p>
          <w:p w:rsidR="00A92E19" w:rsidRPr="009B3830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экспертизы </w:t>
            </w:r>
            <w:r w:rsidRPr="009B3830">
              <w:rPr>
                <w:sz w:val="24"/>
                <w:szCs w:val="24"/>
              </w:rPr>
              <w:t>заключается в установлении полноты, достоверности и правильности представленной информации, соответствия ее стандартам, нормам</w:t>
            </w:r>
            <w:r>
              <w:rPr>
                <w:sz w:val="24"/>
                <w:szCs w:val="24"/>
              </w:rPr>
              <w:t>,</w:t>
            </w:r>
            <w:r w:rsidRPr="009B3830">
              <w:rPr>
                <w:sz w:val="24"/>
                <w:szCs w:val="24"/>
              </w:rPr>
              <w:t xml:space="preserve"> правилам</w:t>
            </w:r>
            <w:r>
              <w:rPr>
                <w:sz w:val="24"/>
                <w:szCs w:val="24"/>
              </w:rPr>
              <w:t xml:space="preserve"> и руководящим документам по</w:t>
            </w:r>
            <w:r w:rsidRPr="009B3830">
              <w:rPr>
                <w:sz w:val="24"/>
                <w:szCs w:val="24"/>
              </w:rPr>
              <w:t xml:space="preserve"> промышленной безопасности.</w:t>
            </w:r>
          </w:p>
          <w:p w:rsidR="00A92E19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объем экспертного обследования, в зависимости от вида технического устройства и требований промышленной безопасности, предъявляемых к нему, так же входит:</w:t>
            </w:r>
          </w:p>
          <w:p w:rsidR="00A92E19" w:rsidRPr="00C111D8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техническое освидетельствование</w:t>
            </w:r>
            <w:r>
              <w:rPr>
                <w:sz w:val="24"/>
                <w:szCs w:val="24"/>
              </w:rPr>
              <w:t xml:space="preserve"> (проверка технической документации, наружный и внутренний осмотр, гидравлическое испытание)</w:t>
            </w:r>
            <w:r w:rsidRPr="00C111D8">
              <w:rPr>
                <w:sz w:val="24"/>
                <w:szCs w:val="24"/>
              </w:rPr>
              <w:t>;</w:t>
            </w:r>
          </w:p>
          <w:p w:rsidR="00A92E19" w:rsidRPr="00C111D8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внешний осмотр в холодном и рабочем состоянии;</w:t>
            </w:r>
          </w:p>
          <w:p w:rsidR="00A92E19" w:rsidRPr="00C111D8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C111D8">
              <w:rPr>
                <w:sz w:val="24"/>
                <w:szCs w:val="24"/>
              </w:rPr>
              <w:t>бследование и ревизия опорно-подвесной системы;</w:t>
            </w:r>
          </w:p>
          <w:p w:rsidR="00A92E19" w:rsidRPr="00C111D8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доводка до необходимой «чистоты» поверхности на месте проведения металлографических исследований на оборудовании;</w:t>
            </w:r>
          </w:p>
          <w:p w:rsidR="00A92E19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проведение исследований химического состава, механических свойств и микроструктуры на образцах;</w:t>
            </w:r>
          </w:p>
          <w:p w:rsidR="00A92E19" w:rsidRPr="00C111D8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состояния металла по вырезке для выявления графита (при необходимости);</w:t>
            </w:r>
          </w:p>
          <w:p w:rsidR="00A92E19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длительные испытания по определе</w:t>
            </w:r>
            <w:r>
              <w:rPr>
                <w:sz w:val="24"/>
                <w:szCs w:val="24"/>
              </w:rPr>
              <w:t>нию жаропрочных свойств металла (при необходимости)</w:t>
            </w:r>
            <w:r w:rsidRPr="00C111D8">
              <w:rPr>
                <w:sz w:val="24"/>
                <w:szCs w:val="24"/>
              </w:rPr>
              <w:t>.</w:t>
            </w:r>
          </w:p>
          <w:p w:rsidR="00A92E19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В отдельных </w:t>
            </w:r>
            <w:proofErr w:type="gramStart"/>
            <w:r w:rsidRPr="009B3830">
              <w:rPr>
                <w:sz w:val="24"/>
                <w:szCs w:val="24"/>
              </w:rPr>
              <w:t>случаях</w:t>
            </w:r>
            <w:proofErr w:type="gramEnd"/>
            <w:r w:rsidRPr="009B3830">
              <w:rPr>
                <w:sz w:val="24"/>
                <w:szCs w:val="24"/>
              </w:rPr>
              <w:t xml:space="preserve"> силами </w:t>
            </w:r>
            <w:r>
              <w:rPr>
                <w:sz w:val="24"/>
                <w:szCs w:val="24"/>
              </w:rPr>
              <w:t>Исполнителя</w:t>
            </w:r>
            <w:r w:rsidRPr="009B3830">
              <w:rPr>
                <w:sz w:val="24"/>
                <w:szCs w:val="24"/>
              </w:rPr>
              <w:t xml:space="preserve"> могут быть проведены испытания по методикам и программам</w:t>
            </w:r>
            <w:r>
              <w:rPr>
                <w:sz w:val="24"/>
                <w:szCs w:val="24"/>
              </w:rPr>
              <w:t>,</w:t>
            </w:r>
            <w:r w:rsidRPr="009B3830">
              <w:rPr>
                <w:sz w:val="24"/>
                <w:szCs w:val="24"/>
              </w:rPr>
              <w:t xml:space="preserve"> согласованным с </w:t>
            </w:r>
            <w:r>
              <w:rPr>
                <w:sz w:val="24"/>
                <w:szCs w:val="24"/>
              </w:rPr>
              <w:t>З</w:t>
            </w:r>
            <w:r w:rsidRPr="009B3830">
              <w:rPr>
                <w:sz w:val="24"/>
                <w:szCs w:val="24"/>
              </w:rPr>
              <w:t>аказчиком.</w:t>
            </w:r>
          </w:p>
          <w:p w:rsidR="00A92E19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Проведение контроля неразрушающими методами (ВИК, УЗК,</w:t>
            </w:r>
            <w:r>
              <w:rPr>
                <w:sz w:val="24"/>
                <w:szCs w:val="24"/>
              </w:rPr>
              <w:t xml:space="preserve"> УЗТ, ЦД, измерение твердости) и</w:t>
            </w:r>
            <w:r w:rsidRPr="0055775F">
              <w:rPr>
                <w:sz w:val="24"/>
                <w:szCs w:val="24"/>
              </w:rPr>
              <w:t xml:space="preserve"> оформление результатов контроля (протокол, акт, заключение)</w:t>
            </w:r>
            <w:r>
              <w:rPr>
                <w:sz w:val="24"/>
                <w:szCs w:val="24"/>
              </w:rPr>
              <w:t xml:space="preserve">, </w:t>
            </w:r>
            <w:r w:rsidRPr="0055775F">
              <w:rPr>
                <w:sz w:val="24"/>
                <w:szCs w:val="24"/>
              </w:rPr>
              <w:t xml:space="preserve">изготовление по схемам образцов для исследований осуществляется </w:t>
            </w:r>
            <w:r>
              <w:rPr>
                <w:sz w:val="24"/>
                <w:szCs w:val="24"/>
              </w:rPr>
              <w:t>Исполнителем</w:t>
            </w:r>
            <w:r w:rsidRPr="0055775F">
              <w:rPr>
                <w:sz w:val="24"/>
                <w:szCs w:val="24"/>
              </w:rPr>
              <w:t>.</w:t>
            </w:r>
          </w:p>
          <w:p w:rsidR="00A92E19" w:rsidRPr="0055775F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55775F">
              <w:rPr>
                <w:sz w:val="24"/>
                <w:szCs w:val="24"/>
              </w:rPr>
              <w:t xml:space="preserve">тбор </w:t>
            </w:r>
            <w:r>
              <w:rPr>
                <w:sz w:val="24"/>
                <w:szCs w:val="24"/>
              </w:rPr>
              <w:t>проб металла для проведения исследований выполняется Заказчиком.</w:t>
            </w:r>
          </w:p>
          <w:p w:rsidR="00A92E19" w:rsidRPr="0055775F" w:rsidRDefault="00A92E19" w:rsidP="00896E8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Pr="0055775F">
              <w:rPr>
                <w:sz w:val="24"/>
                <w:szCs w:val="24"/>
                <w:u w:val="single"/>
              </w:rPr>
              <w:t>Выдача заключения экспертизы</w:t>
            </w:r>
            <w:r w:rsidRPr="0055775F">
              <w:rPr>
                <w:sz w:val="24"/>
                <w:szCs w:val="24"/>
              </w:rPr>
              <w:t>.</w:t>
            </w:r>
          </w:p>
          <w:p w:rsidR="00A92E19" w:rsidRPr="0098521F" w:rsidRDefault="00A92E19" w:rsidP="00A92E19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8521F">
              <w:rPr>
                <w:sz w:val="24"/>
              </w:rPr>
              <w:t>Заключение экспертизы должно содержать: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Титульный лист с указанием наименования заключения экспертизы.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Вводную часть, включающую:</w:t>
            </w:r>
          </w:p>
          <w:p w:rsidR="00A92E19" w:rsidRPr="0098521F" w:rsidRDefault="00A92E19" w:rsidP="00A92E19">
            <w:pPr>
              <w:pStyle w:val="ConsPlusNormal"/>
              <w:numPr>
                <w:ilvl w:val="1"/>
                <w:numId w:val="20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основание для проведения экспертизы;</w:t>
            </w:r>
          </w:p>
          <w:p w:rsidR="00A92E19" w:rsidRPr="0098521F" w:rsidRDefault="00A92E19" w:rsidP="00A92E19">
            <w:pPr>
              <w:pStyle w:val="ConsPlusNormal"/>
              <w:numPr>
                <w:ilvl w:val="1"/>
                <w:numId w:val="20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об экспертной организации (наименование организации, организационно-правовая форма организации, адрес местонахождения, номер телефона, факса, дата выдачи и номер лицензии на деятельность по проведению экспертизы промышленной безопасности);</w:t>
            </w:r>
          </w:p>
          <w:p w:rsidR="00A92E19" w:rsidRPr="0098521F" w:rsidRDefault="00A92E19" w:rsidP="00A92E19">
            <w:pPr>
              <w:pStyle w:val="ConsPlusNormal"/>
              <w:numPr>
                <w:ilvl w:val="1"/>
                <w:numId w:val="20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об экспертах (образование, стаж работы по специальности, сведения об аттестации на знание специальных требований промышленной безопасности, установленных нормативными правовыми актами).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Наименование объекта экспертизы, на которое распространяется действие заключения экспертизы.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 Заказчике (наименование организации, организационно-правовая форма организации, адрес местонахождения).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Цель экспертизы.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 рассмотренных в процессе экспертизы документах с указанием объема материалов, имеющих шифр, номер, марку или другую индикацию, необходимую для идентификации.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Краткую характеристику и назначение объекта экспертизы.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Результаты проведенной экспертизы со ссылками на положения нормативных правовых актов в области промышленной безопасности, согласно которым проводилась оценка соответствия объекта экспертизы требованиям промышленной безопасности.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Выводы заключения экспертизы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A92E19" w:rsidRPr="0098521F" w:rsidRDefault="00A92E19" w:rsidP="00896E88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Приложения, содержащие перечень использованных при экспертизе нормативных правовых актов в области промышленной безопасности, технической документации, актов испытаний и обследований, технических отчетов.</w:t>
            </w:r>
          </w:p>
          <w:p w:rsidR="00A92E19" w:rsidRDefault="00A92E19" w:rsidP="00A92E19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 xml:space="preserve">Заключение экспертизы подписывается руководителем </w:t>
            </w:r>
            <w:r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</w:t>
            </w:r>
            <w:r>
              <w:rPr>
                <w:sz w:val="24"/>
              </w:rPr>
              <w:t xml:space="preserve"> проводившего экспертизу и экспертом (экспертами), участвовавшими в проведении экспертизы, </w:t>
            </w:r>
            <w:r w:rsidRPr="009B3830">
              <w:rPr>
                <w:sz w:val="24"/>
              </w:rPr>
              <w:t xml:space="preserve">заверяется печатью </w:t>
            </w:r>
            <w:r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 xml:space="preserve">, </w:t>
            </w:r>
            <w:proofErr w:type="gramStart"/>
            <w:r w:rsidRPr="009B3830">
              <w:rPr>
                <w:sz w:val="24"/>
              </w:rPr>
              <w:t>прошивается с указанием количества сшитых страниц и передается</w:t>
            </w:r>
            <w:proofErr w:type="gramEnd"/>
            <w:r w:rsidRPr="009B3830">
              <w:rPr>
                <w:sz w:val="24"/>
              </w:rPr>
              <w:t xml:space="preserve"> Заказчику</w:t>
            </w:r>
            <w:r>
              <w:rPr>
                <w:sz w:val="24"/>
              </w:rPr>
              <w:t xml:space="preserve"> сопроводительным письмом</w:t>
            </w:r>
            <w:r w:rsidRPr="009B3830">
              <w:rPr>
                <w:sz w:val="24"/>
              </w:rPr>
              <w:t>.</w:t>
            </w:r>
          </w:p>
          <w:p w:rsidR="00A92E19" w:rsidRDefault="00A92E19" w:rsidP="00A92E19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З</w:t>
            </w:r>
            <w:r w:rsidRPr="00906F97">
              <w:rPr>
                <w:sz w:val="24"/>
                <w:szCs w:val="24"/>
              </w:rPr>
              <w:t xml:space="preserve">аказчику, первоначально, передается </w:t>
            </w:r>
            <w:r w:rsidRPr="00906F97">
              <w:rPr>
                <w:sz w:val="24"/>
              </w:rPr>
              <w:t>сопроводительным письмом</w:t>
            </w:r>
            <w:r w:rsidRPr="00906F97">
              <w:rPr>
                <w:sz w:val="24"/>
                <w:szCs w:val="24"/>
              </w:rPr>
              <w:t xml:space="preserve"> проект </w:t>
            </w:r>
            <w:r w:rsidRPr="00906F97">
              <w:rPr>
                <w:sz w:val="24"/>
                <w:szCs w:val="24"/>
              </w:rPr>
              <w:lastRenderedPageBreak/>
              <w:t>заключения экспертизы</w:t>
            </w:r>
            <w:r w:rsidRPr="00906F97">
              <w:rPr>
                <w:sz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906F97">
              <w:rPr>
                <w:sz w:val="24"/>
                <w:szCs w:val="24"/>
              </w:rPr>
              <w:t xml:space="preserve">ля рассмотрения и проверки. Заказчик не позднее чем через 14 (календарных) дней после получения проекта </w:t>
            </w:r>
            <w:r>
              <w:rPr>
                <w:sz w:val="24"/>
                <w:szCs w:val="24"/>
              </w:rPr>
              <w:t xml:space="preserve">заключения </w:t>
            </w:r>
            <w:r w:rsidRPr="00906F97">
              <w:rPr>
                <w:sz w:val="24"/>
                <w:szCs w:val="24"/>
              </w:rPr>
              <w:t xml:space="preserve">направляет Исполнителю в письменной форме замечания (при наличии). </w:t>
            </w:r>
            <w:r>
              <w:rPr>
                <w:sz w:val="24"/>
                <w:szCs w:val="24"/>
              </w:rPr>
              <w:t xml:space="preserve"> </w:t>
            </w:r>
          </w:p>
          <w:p w:rsidR="00A92E19" w:rsidRPr="00906F97" w:rsidRDefault="00A92E19" w:rsidP="00A92E19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06F97">
              <w:rPr>
                <w:sz w:val="24"/>
                <w:szCs w:val="24"/>
              </w:rPr>
              <w:t xml:space="preserve">Исполнитель </w:t>
            </w:r>
            <w:r>
              <w:rPr>
                <w:sz w:val="24"/>
                <w:szCs w:val="24"/>
              </w:rPr>
              <w:t xml:space="preserve">устраняет замечаний (при их наличии) </w:t>
            </w:r>
            <w:r w:rsidRPr="00906F97">
              <w:rPr>
                <w:sz w:val="24"/>
                <w:szCs w:val="24"/>
              </w:rPr>
              <w:t>в течение 14 (календарных) дней.</w:t>
            </w:r>
          </w:p>
          <w:p w:rsidR="00A92E19" w:rsidRDefault="00A92E19" w:rsidP="00A92E19">
            <w:pPr>
              <w:pStyle w:val="a4"/>
              <w:numPr>
                <w:ilvl w:val="2"/>
                <w:numId w:val="7"/>
              </w:numPr>
              <w:tabs>
                <w:tab w:val="left" w:pos="993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результатов проведения экспертизы:</w:t>
            </w:r>
          </w:p>
          <w:p w:rsidR="00A92E19" w:rsidRPr="004A3609" w:rsidRDefault="00A92E19" w:rsidP="00A92E19">
            <w:pPr>
              <w:pStyle w:val="a4"/>
              <w:numPr>
                <w:ilvl w:val="0"/>
                <w:numId w:val="1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Заключение экспертизы предоставляется в </w:t>
            </w:r>
            <w:r>
              <w:rPr>
                <w:bCs/>
                <w:sz w:val="24"/>
                <w:szCs w:val="24"/>
              </w:rPr>
              <w:t>Волжско-Окское управление</w:t>
            </w:r>
            <w:r w:rsidRPr="008618DB">
              <w:rPr>
                <w:bCs/>
                <w:sz w:val="24"/>
                <w:szCs w:val="24"/>
              </w:rPr>
              <w:t xml:space="preserve"> </w:t>
            </w:r>
            <w:r w:rsidRPr="008618DB">
              <w:rPr>
                <w:color w:val="000000"/>
                <w:sz w:val="24"/>
                <w:szCs w:val="24"/>
              </w:rPr>
              <w:t xml:space="preserve">Федеральной службой по экологическому, технологическому и атомному надзору </w:t>
            </w:r>
            <w:r>
              <w:rPr>
                <w:sz w:val="24"/>
                <w:szCs w:val="24"/>
              </w:rPr>
              <w:t>Заказчиком.</w:t>
            </w:r>
          </w:p>
          <w:p w:rsidR="00A92E19" w:rsidRPr="000664CB" w:rsidRDefault="00A92E19" w:rsidP="00A92E19">
            <w:pPr>
              <w:pStyle w:val="a4"/>
              <w:numPr>
                <w:ilvl w:val="0"/>
                <w:numId w:val="1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8618DB">
              <w:rPr>
                <w:color w:val="000000"/>
                <w:sz w:val="24"/>
                <w:szCs w:val="24"/>
              </w:rPr>
              <w:t>Исполнитель</w:t>
            </w:r>
            <w:r>
              <w:rPr>
                <w:color w:val="000000"/>
                <w:sz w:val="24"/>
                <w:szCs w:val="24"/>
              </w:rPr>
              <w:t xml:space="preserve"> в течение 10 (календарных) дней</w:t>
            </w:r>
            <w:r w:rsidRPr="008618DB">
              <w:rPr>
                <w:sz w:val="24"/>
                <w:szCs w:val="24"/>
              </w:rPr>
              <w:t xml:space="preserve"> вносит </w:t>
            </w:r>
            <w:r w:rsidRPr="008618DB">
              <w:rPr>
                <w:color w:val="000000"/>
                <w:sz w:val="24"/>
                <w:szCs w:val="24"/>
              </w:rPr>
              <w:t>сведения о выполненной работе в паспорт технического устройства</w:t>
            </w:r>
            <w:r>
              <w:rPr>
                <w:color w:val="000000"/>
                <w:sz w:val="24"/>
                <w:szCs w:val="24"/>
              </w:rPr>
              <w:t>. Сведения в паспорт заносятся</w:t>
            </w:r>
            <w:r w:rsidRPr="008618DB">
              <w:rPr>
                <w:sz w:val="24"/>
                <w:szCs w:val="24"/>
              </w:rPr>
              <w:t xml:space="preserve"> на месте расположения Заказчика (</w:t>
            </w:r>
            <w:proofErr w:type="spellStart"/>
            <w:r w:rsidRPr="008618DB">
              <w:rPr>
                <w:sz w:val="24"/>
                <w:szCs w:val="24"/>
              </w:rPr>
              <w:t>г</w:t>
            </w:r>
            <w:proofErr w:type="gramStart"/>
            <w:r w:rsidRPr="008618DB">
              <w:rPr>
                <w:sz w:val="24"/>
                <w:szCs w:val="24"/>
              </w:rPr>
              <w:t>.С</w:t>
            </w:r>
            <w:proofErr w:type="gramEnd"/>
            <w:r w:rsidRPr="008618DB">
              <w:rPr>
                <w:sz w:val="24"/>
                <w:szCs w:val="24"/>
              </w:rPr>
              <w:t>аров</w:t>
            </w:r>
            <w:proofErr w:type="spellEnd"/>
            <w:r w:rsidRPr="008618DB"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 w:rsidRPr="008618DB">
              <w:rPr>
                <w:sz w:val="24"/>
                <w:szCs w:val="24"/>
              </w:rPr>
              <w:t>Варламовская</w:t>
            </w:r>
            <w:proofErr w:type="spellEnd"/>
            <w:r w:rsidRPr="008618DB">
              <w:rPr>
                <w:sz w:val="24"/>
                <w:szCs w:val="24"/>
              </w:rPr>
              <w:t>, 31)</w:t>
            </w:r>
            <w:r w:rsidRPr="008618D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p w:rsidR="00A92E19" w:rsidRPr="009B3830" w:rsidRDefault="00A92E19" w:rsidP="00A92E19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3. ТРЕБОВАНИЯ К УСЛУГАМ</w:t>
      </w:r>
    </w:p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92E19" w:rsidRPr="009B3830" w:rsidTr="00896E88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 w:rsidP="00A92E19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Экспертное обследование проводится в порядке, установленном федеральными нормами</w:t>
            </w:r>
            <w:r>
              <w:rPr>
                <w:sz w:val="24"/>
                <w:szCs w:val="24"/>
              </w:rPr>
              <w:t>,</w:t>
            </w:r>
            <w:r w:rsidRPr="005577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действующими </w:t>
            </w:r>
            <w:r w:rsidRPr="0055775F">
              <w:rPr>
                <w:sz w:val="24"/>
                <w:szCs w:val="24"/>
              </w:rPr>
              <w:t xml:space="preserve">правилами </w:t>
            </w:r>
            <w:r>
              <w:rPr>
                <w:sz w:val="24"/>
                <w:szCs w:val="24"/>
              </w:rPr>
              <w:t xml:space="preserve">и нормами </w:t>
            </w:r>
            <w:r w:rsidRPr="0055775F">
              <w:rPr>
                <w:sz w:val="24"/>
                <w:szCs w:val="24"/>
              </w:rPr>
              <w:t xml:space="preserve">в области промышленной безопасности: </w:t>
            </w:r>
          </w:p>
          <w:p w:rsidR="00A92E19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Федеральные нормы и правила в области промышленной безопасности </w:t>
            </w:r>
            <w:r w:rsidRPr="0055775F">
              <w:rPr>
                <w:sz w:val="24"/>
                <w:szCs w:val="24"/>
              </w:rPr>
              <w:t>«Правил</w:t>
            </w:r>
            <w:r>
              <w:rPr>
                <w:sz w:val="24"/>
                <w:szCs w:val="24"/>
              </w:rPr>
              <w:t>а</w:t>
            </w:r>
            <w:r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>
              <w:rPr>
                <w:sz w:val="24"/>
                <w:szCs w:val="24"/>
              </w:rPr>
              <w:t>приказом</w:t>
            </w:r>
            <w:r w:rsidRPr="0055775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</w:t>
            </w:r>
            <w:r w:rsidRPr="0055775F">
              <w:rPr>
                <w:sz w:val="24"/>
                <w:szCs w:val="24"/>
              </w:rPr>
              <w:t>стехнадзора</w:t>
            </w:r>
            <w:proofErr w:type="spellEnd"/>
            <w:r w:rsidRPr="0055775F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14.11.2013 №538 (рег. в Минюсте России от 26.12.2013 №30855);</w:t>
            </w:r>
          </w:p>
          <w:p w:rsidR="00A92E19" w:rsidRPr="005A14D1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>«Порядок продления срока безопасной эксплуатации технических устройств, оборудования и сооружений на опасных производственных объектах»</w:t>
            </w:r>
            <w:r>
              <w:rPr>
                <w:sz w:val="24"/>
                <w:szCs w:val="24"/>
              </w:rPr>
              <w:t>, утв. приказом Минприроды России от 30.06.2009 №195;</w:t>
            </w:r>
          </w:p>
          <w:p w:rsidR="00A92E19" w:rsidRPr="00492D21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 xml:space="preserve"> </w:t>
            </w:r>
            <w:r w:rsidRPr="00492D21">
              <w:rPr>
                <w:sz w:val="24"/>
                <w:szCs w:val="24"/>
              </w:rPr>
              <w:t>«Правила  устройства и безопасной эксплуатации паровых и водогрейных котлов» ПБ 10-574-03, утв. постановлением Госгортехнадзора от 11.06.2003 №88;</w:t>
            </w:r>
          </w:p>
          <w:p w:rsidR="00A92E19" w:rsidRPr="00492D21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 xml:space="preserve">«Правила устройства и безопасной эксплуатации трубопроводов пара и горячей воды» ПБ 10-573-03, утв. постановлением Госгортехнадзора от 11.06.2003 №90; </w:t>
            </w:r>
          </w:p>
          <w:p w:rsidR="00A92E19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>«Правила устройства и безопасной эксплуатации сосудов, работающих</w:t>
            </w:r>
            <w:r>
              <w:rPr>
                <w:sz w:val="24"/>
                <w:szCs w:val="24"/>
              </w:rPr>
              <w:t xml:space="preserve"> под давлением» </w:t>
            </w:r>
            <w:r w:rsidRPr="005A14D1">
              <w:rPr>
                <w:sz w:val="24"/>
                <w:szCs w:val="24"/>
              </w:rPr>
              <w:t>ПБ 03-576-03</w:t>
            </w:r>
            <w:r>
              <w:rPr>
                <w:sz w:val="24"/>
                <w:szCs w:val="24"/>
              </w:rPr>
              <w:t>, утв. постановлением Госгортехнадзора от 11.06.2003 №91;</w:t>
            </w:r>
          </w:p>
          <w:p w:rsidR="00A92E19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«Типовая инструкция по контролю металла и продлению срока службы основных элементов котлов, турбин и трубопроводов тепловых электростанций» РД 10-577-03, утв. постановлением Госгортехнадзора от 18.06.2003 №94;</w:t>
            </w:r>
          </w:p>
          <w:p w:rsidR="00A92E19" w:rsidRPr="00492D21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 xml:space="preserve">«Инструкция по продлению срока службы трубопроводов </w:t>
            </w:r>
            <w:r w:rsidRPr="00492D21">
              <w:rPr>
                <w:sz w:val="24"/>
                <w:szCs w:val="24"/>
                <w:lang w:val="en-US"/>
              </w:rPr>
              <w:t>II</w:t>
            </w:r>
            <w:r w:rsidRPr="00492D21">
              <w:rPr>
                <w:sz w:val="24"/>
                <w:szCs w:val="24"/>
              </w:rPr>
              <w:t xml:space="preserve">, </w:t>
            </w:r>
            <w:r w:rsidRPr="00492D21">
              <w:rPr>
                <w:sz w:val="24"/>
                <w:szCs w:val="24"/>
                <w:lang w:val="en-US"/>
              </w:rPr>
              <w:t>III</w:t>
            </w:r>
            <w:r w:rsidRPr="00492D21">
              <w:rPr>
                <w:sz w:val="24"/>
                <w:szCs w:val="24"/>
              </w:rPr>
              <w:t xml:space="preserve"> и </w:t>
            </w:r>
            <w:r w:rsidRPr="00492D21">
              <w:rPr>
                <w:sz w:val="24"/>
                <w:szCs w:val="24"/>
                <w:lang w:val="en-US"/>
              </w:rPr>
              <w:t>IV</w:t>
            </w:r>
            <w:r w:rsidRPr="00492D21">
              <w:rPr>
                <w:sz w:val="24"/>
                <w:szCs w:val="24"/>
              </w:rPr>
              <w:t xml:space="preserve"> категорий» СО 153-34.17.464-2003, утв. приказом Минэнерго России от 30.06.2003 №275;</w:t>
            </w:r>
          </w:p>
          <w:p w:rsidR="00A92E19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«Инструкция по порядку </w:t>
            </w:r>
            <w:proofErr w:type="gramStart"/>
            <w:r>
              <w:rPr>
                <w:sz w:val="24"/>
                <w:szCs w:val="24"/>
              </w:rPr>
              <w:t>продления срока службы барабанов котлов высокого</w:t>
            </w:r>
            <w:proofErr w:type="gramEnd"/>
            <w:r>
              <w:rPr>
                <w:sz w:val="24"/>
                <w:szCs w:val="24"/>
              </w:rPr>
              <w:t xml:space="preserve"> давления» СО 153-34.17.442-2003, утв. приказом Минэнерго России от 30.06.2003 №269</w:t>
            </w:r>
          </w:p>
          <w:p w:rsidR="00A92E19" w:rsidRDefault="00A92E19" w:rsidP="00896E88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 другие. </w:t>
            </w:r>
          </w:p>
          <w:p w:rsidR="00A92E19" w:rsidRPr="00830910" w:rsidRDefault="00A92E19" w:rsidP="00A92E19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Запрещается выносить за территорию объекта проектную, исполнительную, техническую и эксплуатационную документацию на техническое устройство (паспорт, схемы, руководство по эксплуатации, заключения, решения и т.п.).</w:t>
            </w:r>
          </w:p>
        </w:tc>
      </w:tr>
      <w:tr w:rsidR="00A92E19" w:rsidRPr="009B3830" w:rsidTr="00896E88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B82F8E" w:rsidRDefault="00A92E19" w:rsidP="00A92E1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>Отсутствие замечаний к заключению экспертизы со стороны Заказчика.</w:t>
            </w:r>
          </w:p>
          <w:p w:rsidR="00A92E19" w:rsidRPr="00B82F8E" w:rsidRDefault="00A92E19" w:rsidP="00A92E1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 xml:space="preserve">Заключение должно быть </w:t>
            </w:r>
            <w:r w:rsidRPr="00B82F8E">
              <w:rPr>
                <w:sz w:val="24"/>
              </w:rPr>
              <w:t>подписано руководителем экспертной организации, проводившей экспертизу и экспертом (экспертами) в области промышленной безопасности, участвовавшими в проведении экспертизы, заверено печатью экспертной организации, прошито с указанием количества сшитых страниц.</w:t>
            </w:r>
          </w:p>
          <w:p w:rsidR="00A92E19" w:rsidRPr="00B82F8E" w:rsidRDefault="00A92E19" w:rsidP="00A92E1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 xml:space="preserve">Заключение должно быть внесено (зарегистрировано) в реестр Волжско-Окского управления </w:t>
            </w:r>
            <w:r w:rsidRPr="00B82F8E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надзору.</w:t>
            </w:r>
          </w:p>
          <w:p w:rsidR="00A92E19" w:rsidRPr="00B82F8E" w:rsidRDefault="00A92E19" w:rsidP="00A92E1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color w:val="000000"/>
                <w:sz w:val="24"/>
                <w:szCs w:val="24"/>
              </w:rPr>
              <w:t>Оформление результатов экспертизы в паспорте технического устройства.</w:t>
            </w:r>
          </w:p>
        </w:tc>
      </w:tr>
      <w:tr w:rsidR="00A92E19" w:rsidRPr="009B3830" w:rsidTr="00896E88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 w:rsidP="00896E8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законодательством:</w:t>
            </w:r>
          </w:p>
          <w:p w:rsidR="00A92E19" w:rsidRDefault="00A92E19" w:rsidP="00896E8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02.07.2013);</w:t>
            </w:r>
          </w:p>
          <w:p w:rsidR="00A92E19" w:rsidRPr="00873B6D" w:rsidRDefault="00A92E19" w:rsidP="00896E8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 и др.</w:t>
            </w:r>
          </w:p>
        </w:tc>
      </w:tr>
      <w:tr w:rsidR="00A92E19" w:rsidRPr="009B3830" w:rsidTr="00896E88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8E3698" w:rsidRDefault="00A92E19" w:rsidP="00896E8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 xml:space="preserve">Передача информации, относящейся к предмету договора и к сведениям о ЗАО «Саровская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 xml:space="preserve">енерирующая Компания» третьим лицам допускается с согласия Заказчика, если это не противоречит </w:t>
            </w:r>
            <w:r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>
              <w:rPr>
                <w:sz w:val="24"/>
                <w:szCs w:val="24"/>
              </w:rPr>
              <w:t xml:space="preserve"> безопасности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A92E19" w:rsidRPr="009B383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A92E19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A92E19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соблюдать установленные на объекте требования безопасности и охраны труда, противопожарный режим, требования пропускного и </w:t>
            </w:r>
            <w:proofErr w:type="spellStart"/>
            <w:r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режима;</w:t>
            </w:r>
          </w:p>
          <w:p w:rsidR="00A92E19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A92E19" w:rsidRPr="00C504B5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</w:tc>
      </w:tr>
      <w:tr w:rsidR="00A92E19" w:rsidRPr="009B383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A92E19" w:rsidRPr="00A55BA0" w:rsidTr="00896E88">
        <w:trPr>
          <w:trHeight w:val="17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5E7591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A92E19" w:rsidRPr="009B3830" w:rsidTr="00896E88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 w:rsidP="00A92E19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C111D8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</w:t>
            </w:r>
            <w:r>
              <w:rPr>
                <w:color w:val="000000"/>
                <w:sz w:val="24"/>
                <w:szCs w:val="24"/>
              </w:rPr>
              <w:t xml:space="preserve"> федеральным органом исполнительной власти в области промышленной безопасности или его территориальным органом (</w:t>
            </w:r>
            <w:r w:rsidRPr="00C111D8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>
              <w:rPr>
                <w:color w:val="000000"/>
                <w:sz w:val="24"/>
                <w:szCs w:val="24"/>
              </w:rPr>
              <w:t>).</w:t>
            </w:r>
          </w:p>
          <w:p w:rsidR="00A92E19" w:rsidRDefault="00A92E19" w:rsidP="00A92E19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EC75FF">
              <w:rPr>
                <w:color w:val="000000"/>
                <w:sz w:val="24"/>
                <w:szCs w:val="24"/>
              </w:rPr>
              <w:t xml:space="preserve">Документы, подтверждающие квалификацию персонала в области промышленной безопасности: </w:t>
            </w:r>
          </w:p>
          <w:p w:rsidR="00A92E19" w:rsidRDefault="00A92E19" w:rsidP="00896E88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копии дипломов о высшем образовании, соответствующем профилю работы;</w:t>
            </w:r>
          </w:p>
          <w:p w:rsidR="00A92E19" w:rsidRDefault="00A92E19" w:rsidP="00896E88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аттестации в области промышленной безопасности, соответствующей объекту экспертизы (удостоверение об аттестации </w:t>
            </w:r>
            <w:r w:rsidRPr="00EC75FF">
              <w:rPr>
                <w:color w:val="000000"/>
                <w:sz w:val="24"/>
                <w:szCs w:val="24"/>
              </w:rPr>
              <w:t>по общим вопросам промышленной безопасности (область аттестации А)</w:t>
            </w:r>
            <w:r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РД-03-19-2007);</w:t>
            </w:r>
          </w:p>
          <w:p w:rsidR="00A92E19" w:rsidRDefault="00A92E19" w:rsidP="00896E88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EC75FF">
              <w:rPr>
                <w:color w:val="000000"/>
                <w:sz w:val="24"/>
                <w:szCs w:val="24"/>
              </w:rPr>
              <w:t xml:space="preserve"> об аттестации в качестве эксперта,</w:t>
            </w:r>
            <w:r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аттестации экспертов» СДА-12-2009;</w:t>
            </w:r>
          </w:p>
          <w:p w:rsidR="00A92E19" w:rsidRPr="00C076AE" w:rsidRDefault="00A92E19" w:rsidP="00896E88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справку и копии трудовых книжек о стаже работы не менее 5 (пяти) лет в соответствующей области аттестации требований промышленной безопасности</w:t>
            </w:r>
            <w:r w:rsidRPr="00C076AE">
              <w:rPr>
                <w:color w:val="000000"/>
                <w:sz w:val="24"/>
                <w:szCs w:val="24"/>
              </w:rPr>
              <w:t>.</w:t>
            </w:r>
          </w:p>
          <w:p w:rsidR="00A92E19" w:rsidRPr="00830910" w:rsidRDefault="00A92E19" w:rsidP="00A92E19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Локальный нормативный документ, устанавливающий порядок назначения экспертов.</w:t>
            </w:r>
          </w:p>
        </w:tc>
      </w:tr>
      <w:tr w:rsidR="00A92E19" w:rsidRPr="009B3830" w:rsidTr="00896E88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A92E19" w:rsidRPr="00A55BA0" w:rsidTr="00896E88">
        <w:trPr>
          <w:trHeight w:val="1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35800" w:rsidRDefault="00A92E19" w:rsidP="00896E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35800">
              <w:rPr>
                <w:color w:val="000000"/>
                <w:sz w:val="24"/>
                <w:szCs w:val="24"/>
              </w:rPr>
              <w:t xml:space="preserve">Отсутствуют. </w:t>
            </w:r>
          </w:p>
        </w:tc>
      </w:tr>
    </w:tbl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p w:rsidR="00A92E19" w:rsidRPr="009B3830" w:rsidRDefault="00A92E19" w:rsidP="00A92E19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A92E19" w:rsidRPr="00A55BA0" w:rsidRDefault="00A92E19" w:rsidP="00A92E19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92E19" w:rsidRPr="009B383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604731" w:rsidRDefault="00A92E19" w:rsidP="00A92E19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Заключение экспертизы промышленной безопасности на каждый вид (наименование) технического устройства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 xml:space="preserve"> на бумажном носителе и в электронном виде на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</w:t>
            </w:r>
            <w:r>
              <w:rPr>
                <w:color w:val="000000"/>
                <w:sz w:val="24"/>
                <w:szCs w:val="24"/>
              </w:rPr>
              <w:t>,</w:t>
            </w:r>
            <w:r w:rsidRPr="00A23E5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RW</w:t>
            </w:r>
            <w:r w:rsidRPr="00A23E5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или </w:t>
            </w:r>
            <w:r>
              <w:rPr>
                <w:color w:val="000000"/>
                <w:sz w:val="24"/>
                <w:szCs w:val="24"/>
                <w:lang w:val="en-US"/>
              </w:rPr>
              <w:t>DVD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</w:t>
            </w:r>
            <w:r>
              <w:rPr>
                <w:color w:val="000000"/>
                <w:sz w:val="24"/>
                <w:szCs w:val="24"/>
              </w:rPr>
              <w:t>,</w:t>
            </w:r>
            <w:r w:rsidRPr="00A23E5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DVD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RW</w:t>
            </w:r>
            <w:r>
              <w:rPr>
                <w:color w:val="000000"/>
                <w:sz w:val="24"/>
                <w:szCs w:val="24"/>
              </w:rPr>
              <w:t xml:space="preserve"> дисках.</w:t>
            </w:r>
          </w:p>
          <w:p w:rsidR="00A92E19" w:rsidRDefault="00A92E19" w:rsidP="00896E88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Электронная версия документов, имеющих подписи и согласования, предоставляются файлами, получаемыми путем сканирования бумажного оригинала в формате </w:t>
            </w:r>
            <w:r>
              <w:rPr>
                <w:sz w:val="24"/>
                <w:szCs w:val="24"/>
                <w:lang w:val="en-US"/>
              </w:rPr>
              <w:t>Acrobat</w:t>
            </w:r>
            <w:r w:rsidRPr="00DB15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Reader</w:t>
            </w:r>
            <w:r w:rsidRPr="00DB150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PDF</w:t>
            </w:r>
            <w:r w:rsidRPr="00DB150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 при этом размер тома не должен превышать 50Мб.</w:t>
            </w:r>
          </w:p>
          <w:p w:rsidR="00A92E19" w:rsidRPr="00DB150A" w:rsidRDefault="00A92E19" w:rsidP="00896E88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Размеры, форматы и содержание текстовых и графических документов (чертежей), выполненные в электронных форматах, должны быть идентичны бумажному оригиналу, к которому они прилагаются.</w:t>
            </w:r>
          </w:p>
          <w:p w:rsidR="00A92E19" w:rsidRDefault="00A92E19" w:rsidP="00A92E19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В паспорт каждого технического устройства вносится запись о результатах выполненной работы с указанием</w:t>
            </w:r>
            <w:r>
              <w:rPr>
                <w:sz w:val="24"/>
                <w:szCs w:val="24"/>
              </w:rPr>
              <w:t>: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A92E19" w:rsidRDefault="00A92E19" w:rsidP="00896E88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разрешенных рабочих параметров и сроков следующего технического освидетельствования и экспертного обследования; </w:t>
            </w:r>
          </w:p>
          <w:p w:rsidR="00A92E19" w:rsidRDefault="00A92E19" w:rsidP="00896E88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>
              <w:rPr>
                <w:sz w:val="24"/>
                <w:szCs w:val="24"/>
              </w:rPr>
              <w:t xml:space="preserve"> </w:t>
            </w:r>
          </w:p>
          <w:p w:rsidR="00A92E19" w:rsidRPr="00830910" w:rsidRDefault="00A92E19" w:rsidP="00896E88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проведения экспертизы заверяются штампом (печатью) организации. </w:t>
            </w:r>
            <w:r w:rsidRPr="00B311DB">
              <w:rPr>
                <w:sz w:val="24"/>
                <w:szCs w:val="24"/>
              </w:rPr>
              <w:t>При оформлении результатов экспертизы в паспорте технического устройства не допускаются какие-либо сокращения и поправки.</w:t>
            </w:r>
          </w:p>
        </w:tc>
      </w:tr>
      <w:tr w:rsidR="00A92E19" w:rsidRPr="009B383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A92E19" w:rsidRPr="00B311DB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B311DB" w:rsidRDefault="00A92E19" w:rsidP="00A92E19">
            <w:pPr>
              <w:pStyle w:val="a4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Экспертиза должна быть выполнена в сроки, установленные таблицей подраздела 2.3 «Объем оказываемых услуг либо доля оказываемых услуг в общем объеме закупки» (столбец 6) настоящего технического задания. </w:t>
            </w:r>
          </w:p>
          <w:p w:rsidR="00A92E19" w:rsidRPr="00830910" w:rsidRDefault="00A92E19" w:rsidP="00A92E19">
            <w:pPr>
              <w:pStyle w:val="a4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</w:t>
            </w:r>
            <w:r>
              <w:rPr>
                <w:sz w:val="24"/>
                <w:szCs w:val="24"/>
              </w:rPr>
              <w:t>внесения</w:t>
            </w:r>
            <w:r w:rsidRPr="00B311DB">
              <w:rPr>
                <w:sz w:val="24"/>
                <w:szCs w:val="24"/>
              </w:rPr>
              <w:t xml:space="preserve"> (регистрации) заключения в реестр </w:t>
            </w:r>
            <w:r w:rsidRPr="00B311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Pr="00B311DB">
              <w:rPr>
                <w:sz w:val="24"/>
                <w:szCs w:val="24"/>
              </w:rPr>
              <w:t xml:space="preserve">Федеральной службой по экологическому, технологическому и атомному надзору и </w:t>
            </w:r>
            <w:r>
              <w:rPr>
                <w:sz w:val="24"/>
                <w:szCs w:val="24"/>
              </w:rPr>
              <w:t>внесения в</w:t>
            </w:r>
            <w:r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результатах выполненной работы. </w:t>
            </w:r>
          </w:p>
        </w:tc>
      </w:tr>
      <w:tr w:rsidR="00A92E19" w:rsidRPr="009B383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9B3830" w:rsidRDefault="00A92E19" w:rsidP="00896E8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92E19" w:rsidRPr="00A55BA0" w:rsidTr="00896E88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Pr="00074325" w:rsidRDefault="00A92E19" w:rsidP="00A92E19">
            <w:pPr>
              <w:pStyle w:val="a4"/>
              <w:numPr>
                <w:ilvl w:val="2"/>
                <w:numId w:val="14"/>
              </w:numPr>
              <w:tabs>
                <w:tab w:val="left" w:pos="1290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074325">
              <w:rPr>
                <w:color w:val="000000"/>
                <w:sz w:val="24"/>
                <w:szCs w:val="24"/>
              </w:rPr>
              <w:t>Всего</w:t>
            </w:r>
            <w:r w:rsidRPr="00074325">
              <w:rPr>
                <w:sz w:val="24"/>
                <w:szCs w:val="24"/>
              </w:rPr>
              <w:t xml:space="preserve"> 14 (четырнадцать) заключений экспертизы промышленной безопасности по </w:t>
            </w:r>
            <w:r w:rsidRPr="00074325">
              <w:rPr>
                <w:color w:val="000000"/>
                <w:sz w:val="24"/>
                <w:szCs w:val="24"/>
              </w:rPr>
              <w:t xml:space="preserve">2 (два) экземпляра на бумажном носителе и </w:t>
            </w:r>
            <w:r w:rsidRPr="00074325">
              <w:rPr>
                <w:sz w:val="24"/>
                <w:szCs w:val="24"/>
              </w:rPr>
              <w:t>14 (четырнадцать) заключений экспертизы промышленной безопасности в электронном виде на дисках (каждое заключение отдельно)</w:t>
            </w:r>
            <w:r>
              <w:rPr>
                <w:sz w:val="24"/>
                <w:szCs w:val="24"/>
              </w:rPr>
              <w:t xml:space="preserve"> </w:t>
            </w:r>
            <w:r w:rsidRPr="00B311DB">
              <w:rPr>
                <w:sz w:val="24"/>
                <w:szCs w:val="24"/>
              </w:rPr>
              <w:t xml:space="preserve">на каждый вид (наименование) технического устройства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 w:rsidRPr="00074325">
              <w:rPr>
                <w:sz w:val="24"/>
                <w:szCs w:val="24"/>
              </w:rPr>
              <w:t>.</w:t>
            </w:r>
            <w:r w:rsidRPr="00B311DB">
              <w:rPr>
                <w:sz w:val="24"/>
                <w:szCs w:val="24"/>
              </w:rPr>
              <w:t xml:space="preserve"> </w:t>
            </w:r>
            <w:proofErr w:type="gramEnd"/>
          </w:p>
          <w:p w:rsidR="00A92E19" w:rsidRPr="00E971B9" w:rsidRDefault="00A92E19" w:rsidP="00A92E19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 xml:space="preserve">Паспорт технического </w:t>
            </w:r>
            <w:r w:rsidRPr="00B311DB">
              <w:rPr>
                <w:sz w:val="24"/>
                <w:szCs w:val="24"/>
              </w:rPr>
              <w:t>устройства, в который  внесена соответствующая запись о результатах выполненной работы.</w:t>
            </w:r>
          </w:p>
          <w:p w:rsidR="00A92E19" w:rsidRPr="00830910" w:rsidRDefault="00A92E19" w:rsidP="00A92E19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 – 2 экз.</w:t>
            </w:r>
          </w:p>
        </w:tc>
      </w:tr>
    </w:tbl>
    <w:p w:rsidR="00A92E19" w:rsidRDefault="00A92E19" w:rsidP="00A92E19">
      <w:pPr>
        <w:jc w:val="center"/>
        <w:rPr>
          <w:color w:val="000000"/>
        </w:rPr>
      </w:pPr>
    </w:p>
    <w:p w:rsidR="00A92E19" w:rsidRPr="001F6931" w:rsidRDefault="00A92E19" w:rsidP="00A92E1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A92E19" w:rsidRPr="001F6931" w:rsidRDefault="00A92E19" w:rsidP="00A92E1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A92E19" w:rsidRPr="001F6931" w:rsidTr="00896E88">
        <w:tc>
          <w:tcPr>
            <w:tcW w:w="1682" w:type="dxa"/>
          </w:tcPr>
          <w:p w:rsidR="00A92E19" w:rsidRPr="001F6931" w:rsidRDefault="00A92E19" w:rsidP="00896E8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A92E19" w:rsidRPr="001F6931" w:rsidRDefault="00A92E19" w:rsidP="00896E8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A92E19" w:rsidRPr="001F6931" w:rsidRDefault="00A92E19" w:rsidP="00896E8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92E19" w:rsidRPr="001F6931" w:rsidTr="00896E88">
        <w:tc>
          <w:tcPr>
            <w:tcW w:w="1682" w:type="dxa"/>
            <w:vAlign w:val="center"/>
          </w:tcPr>
          <w:p w:rsidR="00A92E19" w:rsidRPr="00357DCC" w:rsidRDefault="00A92E19" w:rsidP="00896E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A92E19" w:rsidRPr="00357DCC" w:rsidRDefault="00A92E19" w:rsidP="00896E88">
            <w:pPr>
              <w:jc w:val="both"/>
              <w:rPr>
                <w:color w:val="000000"/>
                <w:sz w:val="24"/>
                <w:szCs w:val="24"/>
              </w:rPr>
            </w:pPr>
            <w:r w:rsidRPr="00357DCC">
              <w:rPr>
                <w:color w:val="000000"/>
                <w:sz w:val="24"/>
                <w:szCs w:val="24"/>
              </w:rPr>
              <w:t>Перечень технических устройств ЗАО «СГК», подлежащих ЭПБ 2014 года 2 этапа.</w:t>
            </w:r>
          </w:p>
        </w:tc>
        <w:tc>
          <w:tcPr>
            <w:tcW w:w="2099" w:type="dxa"/>
          </w:tcPr>
          <w:p w:rsidR="00A92E19" w:rsidRPr="001F6931" w:rsidRDefault="00A92E19" w:rsidP="00896E88">
            <w:pPr>
              <w:jc w:val="both"/>
              <w:rPr>
                <w:color w:val="000000"/>
              </w:rPr>
            </w:pPr>
          </w:p>
        </w:tc>
      </w:tr>
    </w:tbl>
    <w:p w:rsidR="00342B7A" w:rsidRDefault="00342B7A" w:rsidP="00A92E19">
      <w:pPr>
        <w:jc w:val="center"/>
        <w:rPr>
          <w:color w:val="000000"/>
        </w:rPr>
      </w:pPr>
    </w:p>
    <w:p w:rsidR="00A92E19" w:rsidRDefault="00A92E19" w:rsidP="00A92E19">
      <w:pPr>
        <w:jc w:val="center"/>
        <w:rPr>
          <w:color w:val="000000"/>
        </w:rPr>
      </w:pPr>
    </w:p>
    <w:p w:rsidR="00A92E19" w:rsidRDefault="00A92E19" w:rsidP="00A92E19">
      <w:pPr>
        <w:jc w:val="center"/>
        <w:rPr>
          <w:color w:val="000000"/>
        </w:rPr>
      </w:pPr>
    </w:p>
    <w:p w:rsidR="00A92E19" w:rsidRDefault="00A92E19" w:rsidP="00A92E19">
      <w:pPr>
        <w:jc w:val="center"/>
        <w:rPr>
          <w:b/>
          <w:sz w:val="24"/>
          <w:szCs w:val="24"/>
        </w:rPr>
        <w:sectPr w:rsidR="00A92E19" w:rsidSect="006661E9">
          <w:headerReference w:type="default" r:id="rId8"/>
          <w:footerReference w:type="default" r:id="rId9"/>
          <w:pgSz w:w="11906" w:h="16838"/>
          <w:pgMar w:top="567" w:right="851" w:bottom="567" w:left="1701" w:header="709" w:footer="709" w:gutter="0"/>
          <w:pgNumType w:start="54"/>
          <w:cols w:space="708"/>
          <w:titlePg/>
          <w:docGrid w:linePitch="381"/>
        </w:sectPr>
      </w:pPr>
    </w:p>
    <w:p w:rsidR="00A92E19" w:rsidRDefault="00A92E19" w:rsidP="00A92E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Перечень технических устройств ЗАО «СГК», подлежащих ЭПБ 2014 года 2 этапа.</w:t>
      </w: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"/>
        <w:gridCol w:w="881"/>
        <w:gridCol w:w="3542"/>
        <w:gridCol w:w="1275"/>
        <w:gridCol w:w="1416"/>
        <w:gridCol w:w="1558"/>
        <w:gridCol w:w="5809"/>
      </w:tblGrid>
      <w:tr w:rsidR="00A92E19" w:rsidTr="00D86B4B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№ </w:t>
            </w:r>
            <w:proofErr w:type="gramStart"/>
            <w:r>
              <w:rPr>
                <w:b/>
                <w:sz w:val="20"/>
                <w:szCs w:val="24"/>
              </w:rPr>
              <w:t>п</w:t>
            </w:r>
            <w:proofErr w:type="gramEnd"/>
            <w:r>
              <w:rPr>
                <w:b/>
                <w:sz w:val="20"/>
                <w:szCs w:val="24"/>
              </w:rPr>
              <w:t>/п</w:t>
            </w: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№ рег. технического устройства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Вид (наименование) технического устройства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Введено в </w:t>
            </w:r>
            <w:proofErr w:type="spellStart"/>
            <w:proofErr w:type="gramStart"/>
            <w:r>
              <w:rPr>
                <w:b/>
                <w:sz w:val="20"/>
                <w:szCs w:val="24"/>
              </w:rPr>
              <w:t>эксплуата-цию</w:t>
            </w:r>
            <w:proofErr w:type="spellEnd"/>
            <w:proofErr w:type="gramEnd"/>
          </w:p>
        </w:tc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Сроки проведения экспертизы</w:t>
            </w:r>
          </w:p>
        </w:tc>
        <w:tc>
          <w:tcPr>
            <w:tcW w:w="5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Характеристики ТУ</w:t>
            </w:r>
          </w:p>
        </w:tc>
      </w:tr>
      <w:tr w:rsidR="00A92E19" w:rsidTr="00D86B4B"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rPr>
                <w:b/>
                <w:sz w:val="20"/>
                <w:szCs w:val="24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rPr>
                <w:b/>
                <w:sz w:val="20"/>
                <w:szCs w:val="24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rPr>
                <w:b/>
                <w:sz w:val="20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rPr>
                <w:b/>
                <w:sz w:val="2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начало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окончание</w:t>
            </w:r>
          </w:p>
        </w:tc>
        <w:tc>
          <w:tcPr>
            <w:tcW w:w="5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>
            <w:pPr>
              <w:rPr>
                <w:b/>
                <w:sz w:val="20"/>
                <w:szCs w:val="24"/>
              </w:rPr>
            </w:pPr>
          </w:p>
        </w:tc>
      </w:tr>
      <w:tr w:rsidR="00A92E19" w:rsidTr="00D86B4B">
        <w:trPr>
          <w:trHeight w:val="5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  <w:tab w:val="left" w:pos="10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69492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Паропровод 100ата к РОУ100/13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A92E19" w:rsidP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86B4B">
              <w:rPr>
                <w:sz w:val="24"/>
                <w:szCs w:val="24"/>
              </w:rPr>
              <w:t xml:space="preserve">Май </w:t>
            </w:r>
            <w:r>
              <w:rPr>
                <w:sz w:val="24"/>
                <w:szCs w:val="24"/>
              </w:rPr>
              <w:t>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Июль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Ø194х16 = 29 </w:t>
            </w: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12Х1МФ</w:t>
            </w:r>
          </w:p>
        </w:tc>
      </w:tr>
      <w:tr w:rsidR="00A92E19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69496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E19" w:rsidRDefault="00A92E19">
            <w:pPr>
              <w:rPr>
                <w:sz w:val="24"/>
              </w:rPr>
            </w:pPr>
            <w:r>
              <w:rPr>
                <w:sz w:val="24"/>
              </w:rPr>
              <w:t>Паропровод после РОУ 100/13</w:t>
            </w:r>
          </w:p>
          <w:p w:rsidR="00A92E19" w:rsidRDefault="00A92E19">
            <w:pPr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Июль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Ø 159х4,5 = 20 </w:t>
            </w:r>
            <w:proofErr w:type="spellStart"/>
            <w:r>
              <w:rPr>
                <w:sz w:val="24"/>
                <w:szCs w:val="24"/>
              </w:rPr>
              <w:t>п.м</w:t>
            </w:r>
            <w:proofErr w:type="spellEnd"/>
            <w:r>
              <w:rPr>
                <w:sz w:val="24"/>
                <w:szCs w:val="24"/>
              </w:rPr>
              <w:t xml:space="preserve">. Ø 377х10 = 21 </w:t>
            </w:r>
            <w:proofErr w:type="spellStart"/>
            <w:r>
              <w:rPr>
                <w:sz w:val="24"/>
                <w:szCs w:val="24"/>
              </w:rPr>
              <w:t>п.м</w:t>
            </w:r>
            <w:proofErr w:type="spellEnd"/>
            <w:r>
              <w:rPr>
                <w:sz w:val="24"/>
                <w:szCs w:val="24"/>
              </w:rPr>
              <w:t>. Ø 273х8 =6п.м.</w:t>
            </w:r>
          </w:p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Ст.20.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69494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rPr>
                <w:sz w:val="24"/>
              </w:rPr>
            </w:pPr>
            <w:r>
              <w:rPr>
                <w:sz w:val="24"/>
              </w:rPr>
              <w:t xml:space="preserve">Паропровод 8-13ата БВД нижний  (правый)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Ø 325х8, Ф426х10 = 309 </w:t>
            </w: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Ст. 20.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68716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Подогреватель ПН-130-5А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(ПНД №3 турбины №6)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1962г.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V = 8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 xml:space="preserve">3 </w:t>
            </w:r>
            <w:r>
              <w:rPr>
                <w:sz w:val="24"/>
                <w:szCs w:val="24"/>
              </w:rPr>
              <w:t>Ст.20.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69446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Подогреватель ПН-65-4А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(ПНД №2 турбины №6)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1962г.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r>
              <w:rPr>
                <w:sz w:val="24"/>
                <w:szCs w:val="24"/>
              </w:rPr>
              <w:t xml:space="preserve">                                  </w:t>
            </w:r>
            <w:r>
              <w:rPr>
                <w:sz w:val="24"/>
                <w:szCs w:val="24"/>
                <w:lang w:val="en-US"/>
              </w:rPr>
              <w:t xml:space="preserve">V = 8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 xml:space="preserve">3 </w:t>
            </w:r>
            <w:r>
              <w:rPr>
                <w:sz w:val="24"/>
                <w:szCs w:val="24"/>
              </w:rPr>
              <w:t>Ст.20.</w:t>
            </w:r>
          </w:p>
        </w:tc>
      </w:tr>
      <w:tr w:rsidR="00A92E19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69447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Подогреватель ПСВ-500-14-23 (пиковый бойлер ст.№4)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r>
              <w:rPr>
                <w:sz w:val="24"/>
                <w:szCs w:val="24"/>
              </w:rPr>
              <w:t xml:space="preserve">                                  </w:t>
            </w:r>
            <w:r>
              <w:rPr>
                <w:sz w:val="24"/>
                <w:szCs w:val="24"/>
                <w:lang w:val="en-US"/>
              </w:rPr>
              <w:t xml:space="preserve">V = 8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 xml:space="preserve">3 </w:t>
            </w:r>
            <w:r>
              <w:rPr>
                <w:sz w:val="24"/>
                <w:szCs w:val="24"/>
              </w:rPr>
              <w:t>Ст.20.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7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69457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Подогреватель ПСВ-500-14-23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(бойлер №2)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r>
              <w:rPr>
                <w:sz w:val="24"/>
                <w:szCs w:val="24"/>
              </w:rPr>
              <w:t xml:space="preserve">                                   </w:t>
            </w:r>
            <w:r>
              <w:rPr>
                <w:sz w:val="24"/>
                <w:szCs w:val="24"/>
                <w:lang w:val="en-US"/>
              </w:rPr>
              <w:t xml:space="preserve">V = 8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 xml:space="preserve">3 </w:t>
            </w:r>
            <w:r>
              <w:rPr>
                <w:sz w:val="24"/>
                <w:szCs w:val="24"/>
              </w:rPr>
              <w:t>Ст.20.</w:t>
            </w:r>
          </w:p>
        </w:tc>
      </w:tr>
      <w:tr w:rsidR="00A92E19" w:rsidTr="00D86B4B">
        <w:trPr>
          <w:trHeight w:val="5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8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Барабаны котла парового ТП-170 ст.№6 рег.№68700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Большой: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 xml:space="preserve"> = 11130мм Ø</w:t>
            </w:r>
            <w:r>
              <w:rPr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sz w:val="24"/>
                <w:szCs w:val="24"/>
                <w:vertAlign w:val="subscript"/>
              </w:rPr>
              <w:t>вн</w:t>
            </w:r>
            <w:proofErr w:type="spellEnd"/>
            <w:r>
              <w:rPr>
                <w:sz w:val="24"/>
                <w:szCs w:val="24"/>
                <w:vertAlign w:val="subscript"/>
              </w:rPr>
              <w:t xml:space="preserve"> </w:t>
            </w:r>
            <w:r>
              <w:rPr>
                <w:sz w:val="24"/>
                <w:szCs w:val="24"/>
              </w:rPr>
              <w:t xml:space="preserve">= 1300мм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= 80мм Ст.22К               </w:t>
            </w:r>
          </w:p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Малый: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 xml:space="preserve"> = 1080 мм Ø</w:t>
            </w:r>
            <w:r>
              <w:rPr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sz w:val="24"/>
                <w:szCs w:val="24"/>
                <w:vertAlign w:val="subscript"/>
              </w:rPr>
              <w:t>вн</w:t>
            </w:r>
            <w:proofErr w:type="spellEnd"/>
            <w:r>
              <w:rPr>
                <w:sz w:val="24"/>
                <w:szCs w:val="24"/>
                <w:vertAlign w:val="subscript"/>
              </w:rPr>
              <w:t xml:space="preserve"> </w:t>
            </w:r>
            <w:r>
              <w:rPr>
                <w:sz w:val="24"/>
                <w:szCs w:val="24"/>
              </w:rPr>
              <w:t xml:space="preserve">= 900 мм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= 65 мм Ст.22К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9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69526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Паропровод 5ата БВД 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 очереди)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Ø 377х10, Ø 478х10 = 440 </w:t>
            </w: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Ст.10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69493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rPr>
                <w:sz w:val="24"/>
              </w:rPr>
            </w:pPr>
            <w:r>
              <w:rPr>
                <w:sz w:val="24"/>
              </w:rPr>
              <w:t>Паропровод 8-13ата БВД  верхний (левый)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Ø 325х8, Ø 377х10, Ø 426х10 = 203 </w:t>
            </w: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Ст.20.</w:t>
            </w:r>
          </w:p>
        </w:tc>
      </w:tr>
      <w:tr w:rsidR="00A92E19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ПР-17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Воздухосборник передвижной компрессорной станции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Ø 263 </w:t>
            </w:r>
            <w:r>
              <w:rPr>
                <w:sz w:val="24"/>
                <w:szCs w:val="24"/>
                <w:lang w:val="en-US"/>
              </w:rPr>
              <w:t xml:space="preserve">L </w:t>
            </w:r>
            <w:r>
              <w:rPr>
                <w:sz w:val="24"/>
                <w:szCs w:val="24"/>
              </w:rPr>
              <w:t>= 2190 мм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  <w:r>
              <w:rPr>
                <w:sz w:val="24"/>
                <w:szCs w:val="24"/>
              </w:rPr>
              <w:t>т.3</w:t>
            </w:r>
          </w:p>
        </w:tc>
      </w:tr>
      <w:tr w:rsidR="00A92E19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69414</w:t>
            </w:r>
          </w:p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Коллектор пара 40ата БВД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Ø 273х13 = 8п.м.</w:t>
            </w:r>
          </w:p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Ст.20.</w:t>
            </w:r>
          </w:p>
        </w:tc>
      </w:tr>
      <w:tr w:rsidR="00A92E19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13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Коллекторы пароперегревателя котла парового БКЗ-160-100 ст.№7 рег.№68699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E19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A92E19">
              <w:rPr>
                <w:sz w:val="24"/>
                <w:szCs w:val="24"/>
              </w:rPr>
              <w:t>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Ширмы Ø 273х35 </w:t>
            </w:r>
            <w:r>
              <w:rPr>
                <w:sz w:val="24"/>
                <w:szCs w:val="24"/>
                <w:lang w:val="en-US"/>
              </w:rPr>
              <w:t>L</w:t>
            </w:r>
            <w:r w:rsidRPr="00A92E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= 2290 мм 12Х1МФ.</w:t>
            </w:r>
          </w:p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Пароохладитель </w:t>
            </w:r>
            <w:r>
              <w:rPr>
                <w:sz w:val="24"/>
                <w:szCs w:val="24"/>
                <w:lang w:val="en-US"/>
              </w:rPr>
              <w:t>II</w:t>
            </w:r>
            <w:r w:rsidRPr="00A92E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ступ Ø 273х35 </w:t>
            </w:r>
            <w:r>
              <w:rPr>
                <w:sz w:val="24"/>
                <w:szCs w:val="24"/>
                <w:lang w:val="en-US"/>
              </w:rPr>
              <w:t>L</w:t>
            </w:r>
            <w:r w:rsidRPr="00A92E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= 6 п.м.12Х1МФ</w:t>
            </w:r>
          </w:p>
          <w:p w:rsidR="00A92E19" w:rsidRDefault="00A92E19">
            <w:pPr>
              <w:tabs>
                <w:tab w:val="left" w:pos="10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Паросборная</w:t>
            </w:r>
            <w:proofErr w:type="spellEnd"/>
            <w:r>
              <w:rPr>
                <w:sz w:val="24"/>
                <w:szCs w:val="24"/>
              </w:rPr>
              <w:t xml:space="preserve"> камера Ø 273х35 </w:t>
            </w:r>
            <w:r>
              <w:rPr>
                <w:sz w:val="24"/>
                <w:szCs w:val="24"/>
                <w:lang w:val="en-US"/>
              </w:rPr>
              <w:t>L</w:t>
            </w:r>
            <w:r w:rsidRPr="00A92E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= 2,8 </w:t>
            </w:r>
            <w:proofErr w:type="spellStart"/>
            <w:r>
              <w:rPr>
                <w:sz w:val="24"/>
                <w:szCs w:val="24"/>
              </w:rPr>
              <w:t>п.м</w:t>
            </w:r>
            <w:proofErr w:type="spellEnd"/>
            <w:r>
              <w:rPr>
                <w:sz w:val="24"/>
                <w:szCs w:val="24"/>
              </w:rPr>
              <w:t>. 12Х1МФ.</w:t>
            </w:r>
          </w:p>
        </w:tc>
      </w:tr>
      <w:tr w:rsidR="00D86B4B" w:rsidTr="00D86B4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pStyle w:val="a4"/>
              <w:tabs>
                <w:tab w:val="left" w:pos="1026"/>
              </w:tabs>
              <w:ind w:left="180" w:hanging="180"/>
              <w:rPr>
                <w:sz w:val="24"/>
                <w:szCs w:val="20"/>
              </w:rPr>
            </w:pPr>
            <w:bookmarkStart w:id="1" w:name="_GoBack" w:colFirst="4" w:colLast="5"/>
            <w:r>
              <w:rPr>
                <w:sz w:val="24"/>
                <w:szCs w:val="20"/>
              </w:rPr>
              <w:t>14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ПР-16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Водомаслоотделитель</w:t>
            </w:r>
            <w:proofErr w:type="spellEnd"/>
            <w:r>
              <w:rPr>
                <w:sz w:val="24"/>
                <w:szCs w:val="24"/>
              </w:rPr>
              <w:t xml:space="preserve"> компрессорной станции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B4B" w:rsidRDefault="00D86B4B" w:rsidP="00D37E7A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B4B" w:rsidRDefault="00D86B4B">
            <w:pPr>
              <w:tabs>
                <w:tab w:val="left" w:pos="10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Ø 660,5х10 </w:t>
            </w:r>
            <w:r>
              <w:rPr>
                <w:sz w:val="24"/>
                <w:szCs w:val="24"/>
                <w:lang w:val="en-US"/>
              </w:rPr>
              <w:t xml:space="preserve">L </w:t>
            </w:r>
            <w:r>
              <w:rPr>
                <w:sz w:val="24"/>
                <w:szCs w:val="24"/>
              </w:rPr>
              <w:t>= 2116 мм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  <w:r>
              <w:rPr>
                <w:sz w:val="24"/>
                <w:szCs w:val="24"/>
              </w:rPr>
              <w:t>т.3.</w:t>
            </w:r>
          </w:p>
        </w:tc>
      </w:tr>
      <w:bookmarkEnd w:id="1"/>
    </w:tbl>
    <w:p w:rsidR="00A92E19" w:rsidRDefault="00A92E19" w:rsidP="00A92E19">
      <w:pPr>
        <w:jc w:val="center"/>
        <w:rPr>
          <w:color w:val="000000"/>
        </w:rPr>
      </w:pPr>
    </w:p>
    <w:sectPr w:rsidR="00A92E19" w:rsidSect="00A92E19">
      <w:pgSz w:w="16838" w:h="11906" w:orient="landscape"/>
      <w:pgMar w:top="851" w:right="567" w:bottom="851" w:left="567" w:header="709" w:footer="709" w:gutter="0"/>
      <w:pgNumType w:start="54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629" w:rsidRDefault="00FF0629" w:rsidP="001A5002">
      <w:r>
        <w:separator/>
      </w:r>
    </w:p>
  </w:endnote>
  <w:endnote w:type="continuationSeparator" w:id="0">
    <w:p w:rsidR="00FF0629" w:rsidRDefault="00FF062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D86B4B">
          <w:rPr>
            <w:noProof/>
            <w:sz w:val="24"/>
            <w:szCs w:val="24"/>
          </w:rPr>
          <w:t>61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629" w:rsidRDefault="00FF0629" w:rsidP="001A5002">
      <w:r>
        <w:separator/>
      </w:r>
    </w:p>
  </w:footnote>
  <w:footnote w:type="continuationSeparator" w:id="0">
    <w:p w:rsidR="00FF0629" w:rsidRDefault="00FF062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680056C"/>
    <w:multiLevelType w:val="hybridMultilevel"/>
    <w:tmpl w:val="790E85FE"/>
    <w:lvl w:ilvl="0" w:tplc="64F6937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64F69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AB32D7F"/>
    <w:multiLevelType w:val="hybridMultilevel"/>
    <w:tmpl w:val="C2EA1EE4"/>
    <w:lvl w:ilvl="0" w:tplc="A2066C72">
      <w:start w:val="1"/>
      <w:numFmt w:val="decimal"/>
      <w:lvlText w:val="%1."/>
      <w:lvlJc w:val="left"/>
      <w:pPr>
        <w:ind w:left="1372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8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9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5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7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8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8"/>
  </w:num>
  <w:num w:numId="2">
    <w:abstractNumId w:val="7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15"/>
  </w:num>
  <w:num w:numId="7">
    <w:abstractNumId w:val="5"/>
  </w:num>
  <w:num w:numId="8">
    <w:abstractNumId w:val="8"/>
  </w:num>
  <w:num w:numId="9">
    <w:abstractNumId w:val="17"/>
  </w:num>
  <w:num w:numId="10">
    <w:abstractNumId w:val="13"/>
  </w:num>
  <w:num w:numId="11">
    <w:abstractNumId w:val="9"/>
  </w:num>
  <w:num w:numId="12">
    <w:abstractNumId w:val="4"/>
  </w:num>
  <w:num w:numId="13">
    <w:abstractNumId w:val="2"/>
  </w:num>
  <w:num w:numId="14">
    <w:abstractNumId w:val="10"/>
  </w:num>
  <w:num w:numId="15">
    <w:abstractNumId w:val="6"/>
  </w:num>
  <w:num w:numId="16">
    <w:abstractNumId w:val="19"/>
  </w:num>
  <w:num w:numId="17">
    <w:abstractNumId w:val="12"/>
  </w:num>
  <w:num w:numId="18">
    <w:abstractNumId w:val="0"/>
  </w:num>
  <w:num w:numId="19">
    <w:abstractNumId w:val="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661E9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2E19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86B4B"/>
    <w:rsid w:val="00D932B1"/>
    <w:rsid w:val="00DA2BF8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2D7"/>
    <w:rsid w:val="00FB0452"/>
    <w:rsid w:val="00FB620C"/>
    <w:rsid w:val="00FC3B2A"/>
    <w:rsid w:val="00FC3F29"/>
    <w:rsid w:val="00FC76C2"/>
    <w:rsid w:val="00FD0426"/>
    <w:rsid w:val="00FD268D"/>
    <w:rsid w:val="00FD7BAF"/>
    <w:rsid w:val="00FF0629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.FORMATTEXT"/>
    <w:uiPriority w:val="99"/>
    <w:rsid w:val="006661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92E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.FORMATTEXT"/>
    <w:uiPriority w:val="99"/>
    <w:rsid w:val="006661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92E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3059</Words>
  <Characters>17441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16</cp:revision>
  <cp:lastPrinted>2014-04-21T11:48:00Z</cp:lastPrinted>
  <dcterms:created xsi:type="dcterms:W3CDTF">2013-11-13T11:37:00Z</dcterms:created>
  <dcterms:modified xsi:type="dcterms:W3CDTF">2014-04-25T07:21:00Z</dcterms:modified>
</cp:coreProperties>
</file>