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C3B" w:rsidRPr="006A5C3B" w:rsidRDefault="006A5C3B" w:rsidP="006A5C3B">
      <w:pPr>
        <w:suppressAutoHyphens/>
        <w:rPr>
          <w:rFonts w:eastAsia="Times New Roman"/>
          <w:b/>
          <w:lang w:eastAsia="ar-SA"/>
        </w:rPr>
      </w:pPr>
      <w:r w:rsidRPr="006A5C3B">
        <w:rPr>
          <w:rFonts w:eastAsia="Times New Roman"/>
          <w:b/>
          <w:lang w:eastAsia="ar-SA"/>
        </w:rPr>
        <w:t>«ТЕХНИЧЕСКАЯ ЧАСТЬ»</w:t>
      </w: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>Техническое задание.</w:t>
      </w: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>Предмет закупки: поставка цыпленка бройлерного.</w:t>
      </w: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 xml:space="preserve">                                                                             Обнинск </w:t>
      </w:r>
    </w:p>
    <w:p w:rsidR="006A5C3B" w:rsidRPr="006A5C3B" w:rsidRDefault="006A5C3B" w:rsidP="006A5C3B">
      <w:pPr>
        <w:suppressAutoHyphens/>
        <w:jc w:val="both"/>
        <w:rPr>
          <w:rFonts w:eastAsia="Times New Roman"/>
          <w:color w:val="000000"/>
          <w:lang w:eastAsia="ar-SA"/>
        </w:rPr>
        <w:sectPr w:rsidR="006A5C3B" w:rsidRPr="006A5C3B" w:rsidSect="00957B87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6A5C3B">
        <w:rPr>
          <w:rFonts w:eastAsia="Times New Roman"/>
          <w:color w:val="000000"/>
          <w:szCs w:val="20"/>
          <w:lang w:eastAsia="ar-SA"/>
        </w:rPr>
        <w:t xml:space="preserve">                                                                               2014г.</w:t>
      </w:r>
    </w:p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6A5C3B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6A5C3B" w:rsidRPr="006A5C3B" w:rsidRDefault="006A5C3B" w:rsidP="006A5C3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3260"/>
        <w:gridCol w:w="2552"/>
        <w:gridCol w:w="1559"/>
        <w:gridCol w:w="1417"/>
        <w:gridCol w:w="1058"/>
        <w:gridCol w:w="1352"/>
        <w:gridCol w:w="2192"/>
      </w:tblGrid>
      <w:tr w:rsidR="006A5C3B" w:rsidRPr="006A5C3B" w:rsidTr="00F07D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6A5C3B" w:rsidRPr="006A5C3B" w:rsidRDefault="006A5C3B" w:rsidP="006A5C3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6A5C3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A5C3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6A5C3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A5C3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6A5C3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A5C3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6A5C3B">
              <w:rPr>
                <w:rFonts w:eastAsia="Times New Roman"/>
                <w:i/>
                <w:color w:val="000000"/>
                <w:lang w:eastAsia="ar-S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6A5C3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A5C3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6A5C3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A5C3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6A5C3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A5C3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6A5C3B" w:rsidRPr="006A5C3B" w:rsidTr="00F07D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Цыпленок бройлерный (тушка)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A5C3B">
              <w:rPr>
                <w:rFonts w:eastAsia="Times New Roman"/>
                <w:lang w:eastAsia="ar-SA"/>
              </w:rPr>
              <w:t>Цыпленок бройлерный охлажденный, 1категории.</w:t>
            </w:r>
          </w:p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6A5C3B">
              <w:rPr>
                <w:rFonts w:eastAsia="Times New Roman"/>
                <w:lang w:eastAsia="ar-SA"/>
              </w:rPr>
              <w:t>Тушка целая потрошеная без шеи, без посторонних включений (стекла, резины, металла), без фекальных загрязнений, без кровяных сгустков, без внутренних органов (трахеи, пищевода, репродуктивных органов, легких), без пятен от разлитой желчи.</w:t>
            </w:r>
            <w:proofErr w:type="gramEnd"/>
            <w:r w:rsidRPr="006A5C3B">
              <w:rPr>
                <w:rFonts w:eastAsia="Times New Roman"/>
                <w:lang w:eastAsia="ar-SA"/>
              </w:rPr>
              <w:t xml:space="preserve"> Цыпленок бройлерный должен быть упитанным. Мышцы развиты хорошо. Форма груди округлая. Киль грудной кости не выделяется. Отложения подкожного жира </w:t>
            </w:r>
            <w:r w:rsidRPr="006A5C3B">
              <w:rPr>
                <w:rFonts w:eastAsia="Times New Roman"/>
                <w:lang w:eastAsia="ar-SA"/>
              </w:rPr>
              <w:lastRenderedPageBreak/>
              <w:t xml:space="preserve">в нижней части живота незначительные Оперение полностью удалено Кожа чистая, без разрывов, царапин, ссадин и кровоподтеков Цвет кожи бледно-желтый с розовым оттенком или без него. Вес тушки не менее 1500г. Возраст цыпленка бройлерного до убоя должен быть не более 8 месяцев и не менее 6 месяцев. Запах характерный свежему мясу, без посторонних запахов. Мясо  при надавливании должно быть  упругое, без слизи. </w:t>
            </w:r>
          </w:p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6A5C3B">
              <w:rPr>
                <w:rFonts w:eastAsia="Times New Roman"/>
                <w:lang w:eastAsia="ar-SA"/>
              </w:rPr>
              <w:lastRenderedPageBreak/>
              <w:t>Р</w:t>
            </w:r>
            <w:proofErr w:type="gramEnd"/>
            <w:r w:rsidRPr="006A5C3B">
              <w:rPr>
                <w:rFonts w:eastAsia="Times New Roman"/>
                <w:lang w:eastAsia="ar-SA"/>
              </w:rPr>
              <w:t xml:space="preserve"> 25391-82 </w:t>
            </w:r>
          </w:p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6A5C3B">
              <w:rPr>
                <w:rFonts w:eastAsia="Times New Roman"/>
                <w:lang w:eastAsia="ar-SA"/>
              </w:rPr>
              <w:t>Р</w:t>
            </w:r>
            <w:proofErr w:type="gramEnd"/>
            <w:r w:rsidRPr="006A5C3B">
              <w:rPr>
                <w:rFonts w:eastAsia="Times New Roman"/>
                <w:lang w:eastAsia="ar-SA"/>
              </w:rPr>
              <w:t xml:space="preserve"> 52703-2006</w:t>
            </w:r>
          </w:p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A5C3B">
              <w:rPr>
                <w:rFonts w:eastAsia="Times New Roman"/>
                <w:lang w:eastAsia="ar-SA"/>
              </w:rPr>
              <w:t>ФЗ от 02 января 2000 года №29-ФЗ «О качестве и безопасности пищевых продуктов»</w:t>
            </w:r>
          </w:p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A5C3B">
              <w:rPr>
                <w:rFonts w:eastAsia="Times New Roman"/>
                <w:lang w:eastAsia="ar-SA"/>
              </w:rPr>
              <w:t>Санитарно-эпидемиологические правила СанПиН 2.3.6.959-00</w:t>
            </w:r>
          </w:p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Код ОКП 921161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3300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lang w:eastAsia="ar-SA"/>
              </w:rPr>
              <w:t xml:space="preserve">с 01 апреля 2014г. по 30 июня 2014г., отдельными </w:t>
            </w:r>
            <w:r w:rsidRPr="006A5C3B">
              <w:rPr>
                <w:rFonts w:eastAsia="Times New Roman"/>
                <w:color w:val="000000"/>
                <w:lang w:eastAsia="ar-SA"/>
              </w:rPr>
              <w:t>партиями, по предварительной заявке 1 раз в неделю, в связи с необходимостью на производс</w:t>
            </w:r>
            <w:r w:rsidRPr="006A5C3B">
              <w:rPr>
                <w:rFonts w:eastAsia="Times New Roman"/>
                <w:color w:val="000000"/>
                <w:lang w:eastAsia="ar-SA"/>
              </w:rPr>
              <w:lastRenderedPageBreak/>
              <w:t>тве.</w:t>
            </w:r>
          </w:p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Апрель-1200кг.; май-1200кг.; июнь – 900кг.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lang w:eastAsia="ar-SA"/>
              </w:rPr>
              <w:lastRenderedPageBreak/>
              <w:t>Срок годности не более 7 суток, остаточный срок годности мяса цыпленка бройлерного на момент поставки должен составлять не менее 80% от даты изготовления.</w:t>
            </w:r>
          </w:p>
        </w:tc>
      </w:tr>
      <w:tr w:rsidR="006A5C3B" w:rsidRPr="006A5C3B" w:rsidTr="00F07D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3300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  <w:sectPr w:rsidR="006A5C3B" w:rsidRPr="006A5C3B" w:rsidSect="003C5875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A5C3B" w:rsidRPr="006A5C3B" w:rsidTr="00F07D4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A5C3B">
              <w:rPr>
                <w:rFonts w:eastAsia="Times New Roman"/>
                <w:lang w:eastAsia="ar-SA"/>
              </w:rPr>
              <w:t>Возраст цыпленка бройлерного охлажденного до убоя должен быть не более 8 месяцев и не менее 6 месяцев.</w:t>
            </w:r>
          </w:p>
        </w:tc>
      </w:tr>
    </w:tbl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A5C3B" w:rsidRPr="006A5C3B" w:rsidTr="00F07D46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outlineLvl w:val="0"/>
              <w:rPr>
                <w:rFonts w:eastAsia="Times New Roman"/>
                <w:lang w:eastAsia="ar-SA"/>
              </w:rPr>
            </w:pPr>
            <w:r w:rsidRPr="006A5C3B">
              <w:rPr>
                <w:rFonts w:eastAsia="Times New Roman"/>
                <w:lang w:eastAsia="ar-SA"/>
              </w:rPr>
              <w:t>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</w:t>
            </w:r>
          </w:p>
        </w:tc>
      </w:tr>
    </w:tbl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A5C3B" w:rsidRPr="006A5C3B" w:rsidTr="00F07D46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A5C3B">
              <w:rPr>
                <w:rFonts w:eastAsia="Times New Roman"/>
                <w:lang w:eastAsia="ar-SA"/>
              </w:rPr>
              <w:t>Упаковка (картонная коробка) должна быть целая, весом не более 18кг., без повреждений (в картонной коробке, каждая тушка упакована в целлофановый фирменный пакет). Упаковка должна соответствовать ГОСТу и обеспечивать сохранность продукции от загрязнения и порчи. Каждая упаковка должна иметь маркировку, 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</w:t>
            </w:r>
          </w:p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A5C3B" w:rsidRPr="006A5C3B" w:rsidTr="00F07D4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6A5C3B" w:rsidRPr="006A5C3B" w:rsidTr="00F07D4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A5C3B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6A5C3B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6A5C3B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по адресу: Калужская область,  г. Обнинск, пл. Бондаренко, 1, столовая №1; ул. Пирогова, д.13, столовая №2 «Здоровье», с 08-00ч. до 13-00ч., по московскому времени, </w:t>
            </w:r>
            <w:r w:rsidRPr="006A5C3B">
              <w:rPr>
                <w:rFonts w:eastAsia="Times New Roman"/>
                <w:lang w:eastAsia="ar-SA"/>
              </w:rPr>
              <w:t>отдельными партиями на основании графика поставки.</w:t>
            </w:r>
          </w:p>
        </w:tc>
      </w:tr>
      <w:tr w:rsidR="006A5C3B" w:rsidRPr="006A5C3B" w:rsidTr="00F07D4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A5C3B" w:rsidRPr="006A5C3B" w:rsidTr="00F07D4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A5C3B">
              <w:rPr>
                <w:rFonts w:eastAsia="Times New Roman"/>
                <w:color w:val="000000"/>
                <w:lang w:eastAsia="ru-RU"/>
              </w:rPr>
              <w:t>Поставщик предоставляет покупателю товарную накладную, счет-фактуру, счет на оплату, декларацию соответствия, ветеринарное свидетельство на каждую партию товара.</w:t>
            </w:r>
          </w:p>
        </w:tc>
      </w:tr>
    </w:tbl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A5C3B" w:rsidRPr="006A5C3B" w:rsidTr="00F07D4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ind w:firstLine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6A5C3B">
              <w:rPr>
                <w:rFonts w:eastAsia="Times New Roman"/>
                <w:color w:val="000000"/>
                <w:lang w:eastAsia="ar-SA"/>
              </w:rPr>
              <w:t>Калужская область, г. Обнинск, пл. Бондаренко, 1, столовая №1; ул. Пирогова, д.13, столовая №2 «Здоровье».</w:t>
            </w:r>
            <w:proofErr w:type="gramEnd"/>
            <w:r w:rsidRPr="006A5C3B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6A5C3B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A5C3B" w:rsidRPr="006A5C3B" w:rsidTr="00F07D4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i/>
                <w:color w:val="000000"/>
                <w:vertAlign w:val="superscript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Продукция (ЦБ) должна храниться в специально оборудованном месте (холодильной камере) с температурным режимом от 0</w:t>
            </w:r>
            <w:proofErr w:type="gramStart"/>
            <w:r w:rsidRPr="006A5C3B">
              <w:rPr>
                <w:rFonts w:eastAsia="Times New Roman"/>
                <w:color w:val="000000"/>
                <w:lang w:eastAsia="ar-SA"/>
              </w:rPr>
              <w:t xml:space="preserve"> С</w:t>
            </w:r>
            <w:proofErr w:type="gramEnd"/>
            <w:r w:rsidRPr="006A5C3B">
              <w:rPr>
                <w:rFonts w:eastAsia="Times New Roman"/>
                <w:color w:val="000000"/>
                <w:vertAlign w:val="superscript"/>
                <w:lang w:eastAsia="ar-SA"/>
              </w:rPr>
              <w:t>о</w:t>
            </w:r>
            <w:r w:rsidRPr="006A5C3B">
              <w:rPr>
                <w:rFonts w:eastAsia="Times New Roman"/>
                <w:color w:val="000000"/>
                <w:lang w:eastAsia="ar-SA"/>
              </w:rPr>
              <w:t xml:space="preserve"> до -6 С</w:t>
            </w:r>
            <w:r w:rsidRPr="006A5C3B">
              <w:rPr>
                <w:rFonts w:eastAsia="Times New Roman"/>
                <w:color w:val="000000"/>
                <w:vertAlign w:val="superscript"/>
                <w:lang w:eastAsia="ar-SA"/>
              </w:rPr>
              <w:t>о</w:t>
            </w:r>
          </w:p>
        </w:tc>
      </w:tr>
    </w:tbl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A5C3B" w:rsidRPr="006A5C3B" w:rsidTr="00F07D4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A5C3B" w:rsidRPr="006A5C3B" w:rsidTr="00F07D4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6A5C3B">
              <w:rPr>
                <w:rFonts w:eastAsia="Times New Roman"/>
                <w:szCs w:val="20"/>
                <w:lang w:eastAsia="ar-SA"/>
              </w:rPr>
              <w:lastRenderedPageBreak/>
              <w:t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A5C3B" w:rsidRPr="006A5C3B" w:rsidTr="00F07D4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A5C3B">
              <w:rPr>
                <w:rFonts w:eastAsia="Times New Roman"/>
                <w:lang w:eastAsia="ru-RU"/>
              </w:rPr>
              <w:t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A5C3B" w:rsidRPr="006A5C3B" w:rsidTr="00F07D4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 xml:space="preserve">    </w:t>
            </w:r>
            <w:r w:rsidRPr="006A5C3B">
              <w:rPr>
                <w:rFonts w:eastAsia="Times New Roman"/>
                <w:szCs w:val="20"/>
                <w:lang w:eastAsia="ar-SA"/>
              </w:rPr>
              <w:t xml:space="preserve">Качество продукта должно соответствовать ГОСТу </w:t>
            </w:r>
            <w:proofErr w:type="gramStart"/>
            <w:r w:rsidRPr="006A5C3B">
              <w:rPr>
                <w:rFonts w:eastAsia="Times New Roman"/>
                <w:lang w:eastAsia="ar-SA"/>
              </w:rPr>
              <w:t>Р</w:t>
            </w:r>
            <w:proofErr w:type="gramEnd"/>
            <w:r w:rsidRPr="006A5C3B">
              <w:rPr>
                <w:rFonts w:eastAsia="Times New Roman"/>
                <w:lang w:eastAsia="ar-SA"/>
              </w:rPr>
              <w:t xml:space="preserve"> 25391-82, Р 52703-2006,   </w:t>
            </w:r>
            <w:r w:rsidRPr="006A5C3B">
              <w:rPr>
                <w:rFonts w:eastAsia="Times New Roman"/>
                <w:szCs w:val="20"/>
                <w:lang w:eastAsia="ar-SA"/>
              </w:rPr>
              <w:t>обеспечивать безопасность жизни, здоровья потребителей, отвечать требованиям действующего законодательства РФ, предъявляемых данному виду товара.</w:t>
            </w:r>
            <w:r w:rsidRPr="006A5C3B">
              <w:rPr>
                <w:rFonts w:eastAsia="Times New Roman"/>
                <w:lang w:eastAsia="ar-SA"/>
              </w:rPr>
              <w:t xml:space="preserve">  Мясо ЦБ должно быть свежим с запахом характерным свежему мясу, без посторонних запахов. Срок годности не более 7 суток, остаточный срок годности мяса цыпленка бройлерного на момент поставки должен составлять не менее 80% от даты изготовления</w:t>
            </w:r>
          </w:p>
          <w:p w:rsidR="006A5C3B" w:rsidRPr="006A5C3B" w:rsidRDefault="006A5C3B" w:rsidP="006A5C3B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lang w:eastAsia="ar-SA"/>
              </w:rPr>
            </w:pPr>
            <w:r w:rsidRPr="006A5C3B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6A5C3B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6A5C3B">
              <w:rPr>
                <w:rFonts w:eastAsia="Times New Roman"/>
                <w:bCs/>
                <w:lang w:eastAsia="ar-SA"/>
              </w:rPr>
              <w:t xml:space="preserve"> соответствия качества продукции: декларация соответствия, ветеринарное свидетельство, заверенные надлежащим образом, на каждую партию товара.</w:t>
            </w:r>
          </w:p>
        </w:tc>
      </w:tr>
    </w:tbl>
    <w:p w:rsidR="006A5C3B" w:rsidRPr="006A5C3B" w:rsidRDefault="006A5C3B" w:rsidP="006A5C3B">
      <w:pPr>
        <w:suppressAutoHyphens/>
        <w:rPr>
          <w:rFonts w:eastAsia="Times New Roman"/>
          <w:color w:val="000000"/>
          <w:lang w:eastAsia="ar-SA"/>
        </w:rPr>
      </w:pPr>
    </w:p>
    <w:p w:rsidR="006A5C3B" w:rsidRPr="006A5C3B" w:rsidRDefault="006A5C3B" w:rsidP="006A5C3B">
      <w:pPr>
        <w:suppressAutoHyphens/>
        <w:rPr>
          <w:rFonts w:eastAsia="Times New Roman"/>
          <w:color w:val="000000"/>
          <w:lang w:eastAsia="ar-SA"/>
        </w:rPr>
      </w:pPr>
      <w:r w:rsidRPr="006A5C3B">
        <w:rPr>
          <w:rFonts w:eastAsia="Times New Roman"/>
          <w:color w:val="000000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A5C3B" w:rsidRPr="006A5C3B" w:rsidTr="00F07D4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Декларация соответствия, ветеринарное свидетельство.</w:t>
            </w:r>
          </w:p>
        </w:tc>
      </w:tr>
    </w:tbl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A5C3B" w:rsidRPr="006A5C3B" w:rsidTr="00F07D4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6A5C3B">
              <w:rPr>
                <w:rFonts w:eastAsia="Times New Roman"/>
                <w:color w:val="000000"/>
                <w:lang w:eastAsia="ru-RU"/>
              </w:rPr>
              <w:t>Не имеются.</w:t>
            </w:r>
          </w:p>
        </w:tc>
      </w:tr>
    </w:tbl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A5C3B" w:rsidRPr="006A5C3B" w:rsidTr="00F07D4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6A5C3B" w:rsidRPr="006A5C3B" w:rsidTr="00F07D46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6A5C3B" w:rsidRPr="006A5C3B" w:rsidRDefault="006A5C3B" w:rsidP="006A5C3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6A5C3B" w:rsidRPr="006A5C3B" w:rsidTr="00F07D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C3B" w:rsidRPr="006A5C3B" w:rsidRDefault="006A5C3B" w:rsidP="006A5C3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6A5C3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A5C3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C3B" w:rsidRPr="006A5C3B" w:rsidRDefault="006A5C3B" w:rsidP="006A5C3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C3B" w:rsidRPr="006A5C3B" w:rsidRDefault="006A5C3B" w:rsidP="006A5C3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6A5C3B" w:rsidRPr="006A5C3B" w:rsidTr="00F07D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ЦБ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Цыпленок бройлерный</w:t>
            </w:r>
          </w:p>
        </w:tc>
      </w:tr>
      <w:tr w:rsidR="006A5C3B" w:rsidRPr="006A5C3B" w:rsidTr="00F07D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6A5C3B" w:rsidRPr="006A5C3B" w:rsidTr="00F07D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6A5C3B" w:rsidRPr="006A5C3B" w:rsidRDefault="006A5C3B" w:rsidP="006A5C3B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6A5C3B" w:rsidRPr="006A5C3B" w:rsidRDefault="006A5C3B" w:rsidP="006A5C3B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A5C3B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2127"/>
      </w:tblGrid>
      <w:tr w:rsidR="006A5C3B" w:rsidRPr="006A5C3B" w:rsidTr="00F07D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C3B" w:rsidRPr="006A5C3B" w:rsidRDefault="006A5C3B" w:rsidP="006A5C3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6A5C3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A5C3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C3B" w:rsidRPr="006A5C3B" w:rsidRDefault="006A5C3B" w:rsidP="006A5C3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C3B" w:rsidRPr="006A5C3B" w:rsidRDefault="006A5C3B" w:rsidP="006A5C3B">
            <w:pPr>
              <w:suppressAutoHyphens/>
              <w:ind w:right="-108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6A5C3B" w:rsidRPr="006A5C3B" w:rsidTr="00F07D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A5C3B">
              <w:rPr>
                <w:rFonts w:eastAsia="Times New Roman"/>
                <w:color w:val="000000"/>
                <w:lang w:eastAsia="ar-SA"/>
              </w:rPr>
              <w:t>Не имеются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6A5C3B" w:rsidRPr="006A5C3B" w:rsidTr="00F07D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3B" w:rsidRPr="006A5C3B" w:rsidRDefault="006A5C3B" w:rsidP="006A5C3B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6A5C3B" w:rsidRPr="006A5C3B" w:rsidRDefault="006A5C3B" w:rsidP="006A5C3B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8E3C0C" w:rsidRDefault="006A5C3B" w:rsidP="006A5C3B">
      <w:pPr>
        <w:suppressAutoHyphens/>
        <w:ind w:right="48"/>
        <w:jc w:val="both"/>
      </w:pPr>
      <w:r w:rsidRPr="006A5C3B">
        <w:rPr>
          <w:rFonts w:eastAsia="Times New Roman"/>
          <w:b/>
          <w:lang w:eastAsia="ar-SA"/>
        </w:rPr>
        <w:t>Контактное лицо</w:t>
      </w:r>
      <w:r w:rsidRPr="006A5C3B">
        <w:rPr>
          <w:rFonts w:eastAsia="Times New Roman"/>
          <w:lang w:eastAsia="ar-SA"/>
        </w:rPr>
        <w:t>: Шейко Ольга Алексеевна, (48439) 9-83-99.</w:t>
      </w:r>
      <w:bookmarkStart w:id="0" w:name="_GoBack"/>
      <w:bookmarkEnd w:id="0"/>
    </w:p>
    <w:sectPr w:rsidR="008E3C0C" w:rsidSect="004F1C87">
      <w:footerReference w:type="default" r:id="rId7"/>
      <w:footerReference w:type="first" r:id="rId8"/>
      <w:pgSz w:w="11906" w:h="16838"/>
      <w:pgMar w:top="1134" w:right="424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52D" w:rsidRDefault="006A5C3B" w:rsidP="00957B87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CA552D" w:rsidRDefault="006A5C3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52D" w:rsidRDefault="006A5C3B" w:rsidP="00957B87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CA552D" w:rsidRDefault="006A5C3B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CAB" w:rsidRDefault="006A5C3B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570CAB" w:rsidRDefault="006A5C3B" w:rsidP="00763D82">
    <w:pPr>
      <w:pStyle w:val="a3"/>
      <w:jc w:val="righ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CAB" w:rsidRDefault="006A5C3B" w:rsidP="00A132BC">
    <w:pPr>
      <w:pStyle w:val="a3"/>
      <w:jc w:val="right"/>
    </w:pPr>
    <w:r>
      <w:t>37</w:t>
    </w:r>
  </w:p>
  <w:p w:rsidR="00570CAB" w:rsidRDefault="006A5C3B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E1B"/>
    <w:rsid w:val="00631E1B"/>
    <w:rsid w:val="006A5C3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A5C3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6A5C3B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A5C3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6A5C3B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990</Words>
  <Characters>5647</Characters>
  <Application>Microsoft Office Word</Application>
  <DocSecurity>0</DocSecurity>
  <Lines>47</Lines>
  <Paragraphs>13</Paragraphs>
  <ScaleCrop>false</ScaleCrop>
  <Company>Организация</Company>
  <LinksUpToDate>false</LinksUpToDate>
  <CharactersWithSpaces>6624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2014-02-18T13:44:00Z</dcterms:created>
  <dcterms:modified xsi:type="dcterms:W3CDTF">2014-02-18T13:44:00Z</dcterms:modified>
</cp:coreProperties>
</file>