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0AF" w:rsidRPr="00DA60AF" w:rsidRDefault="00DA60AF" w:rsidP="00DA60AF">
      <w:pPr>
        <w:rPr>
          <w:rFonts w:eastAsia="Times New Roman"/>
          <w:b/>
          <w:lang w:eastAsia="ar-SA"/>
        </w:rPr>
      </w:pPr>
      <w:r w:rsidRPr="00DA60AF">
        <w:rPr>
          <w:rFonts w:eastAsia="Times New Roman"/>
          <w:b/>
          <w:lang w:eastAsia="ar-SA"/>
        </w:rPr>
        <w:t>«ТЕХНИЧЕСКАЯ ЧАСТЬ»</w:t>
      </w:r>
    </w:p>
    <w:p w:rsidR="00DA60AF" w:rsidRPr="00DA60AF" w:rsidRDefault="00DA60AF" w:rsidP="00DA60AF">
      <w:pPr>
        <w:rPr>
          <w:rFonts w:eastAsia="Times New Roman"/>
          <w:b/>
          <w:lang w:eastAsia="ar-SA"/>
        </w:rPr>
      </w:pPr>
    </w:p>
    <w:p w:rsidR="00DA60AF" w:rsidRPr="00DA60AF" w:rsidRDefault="00DA60AF" w:rsidP="00DA60AF">
      <w:pPr>
        <w:rPr>
          <w:rFonts w:eastAsia="Times New Roman"/>
          <w:b/>
          <w:lang w:eastAsia="ar-SA"/>
        </w:rPr>
      </w:pPr>
    </w:p>
    <w:p w:rsidR="00DA60AF" w:rsidRPr="00DA60AF" w:rsidRDefault="00DA60AF" w:rsidP="00DA60AF">
      <w:pPr>
        <w:rPr>
          <w:rFonts w:eastAsia="Times New Roman"/>
          <w:b/>
          <w:lang w:eastAsia="ar-SA"/>
        </w:rPr>
      </w:pPr>
    </w:p>
    <w:p w:rsidR="00DA60AF" w:rsidRPr="00DA60AF" w:rsidRDefault="00DA60AF" w:rsidP="00DA60AF">
      <w:pPr>
        <w:rPr>
          <w:rFonts w:eastAsia="Times New Roman"/>
          <w:b/>
          <w:lang w:eastAsia="ar-SA"/>
        </w:rPr>
      </w:pPr>
    </w:p>
    <w:p w:rsidR="00DA60AF" w:rsidRPr="00DA60AF" w:rsidRDefault="00DA60AF" w:rsidP="00DA60AF">
      <w:pPr>
        <w:rPr>
          <w:rFonts w:eastAsia="Times New Roman"/>
          <w:b/>
          <w:lang w:eastAsia="ar-SA"/>
        </w:rPr>
      </w:pPr>
    </w:p>
    <w:p w:rsidR="00DA60AF" w:rsidRPr="00DA60AF" w:rsidRDefault="00DA60AF" w:rsidP="00DA60AF">
      <w:pPr>
        <w:rPr>
          <w:rFonts w:eastAsia="Times New Roman"/>
          <w:b/>
          <w:lang w:eastAsia="ar-SA"/>
        </w:rPr>
      </w:pPr>
    </w:p>
    <w:p w:rsidR="00DA60AF" w:rsidRPr="00DA60AF" w:rsidRDefault="00DA60AF" w:rsidP="00DA60AF">
      <w:pPr>
        <w:rPr>
          <w:rFonts w:eastAsia="Times New Roman"/>
          <w:b/>
          <w:lang w:eastAsia="ar-SA"/>
        </w:rPr>
      </w:pPr>
    </w:p>
    <w:p w:rsidR="00DA60AF" w:rsidRPr="00DA60AF" w:rsidRDefault="00DA60AF" w:rsidP="00DA60AF">
      <w:pPr>
        <w:rPr>
          <w:rFonts w:eastAsia="Times New Roman"/>
          <w:b/>
          <w:lang w:eastAsia="ar-SA"/>
        </w:rPr>
      </w:pPr>
    </w:p>
    <w:p w:rsidR="00DA60AF" w:rsidRPr="00DA60AF" w:rsidRDefault="00DA60AF" w:rsidP="00DA60AF">
      <w:pPr>
        <w:rPr>
          <w:rFonts w:eastAsia="Times New Roman"/>
          <w:b/>
          <w:lang w:eastAsia="ar-SA"/>
        </w:rPr>
      </w:pPr>
    </w:p>
    <w:p w:rsidR="00DA60AF" w:rsidRPr="00DA60AF" w:rsidRDefault="00DA60AF" w:rsidP="00DA60AF">
      <w:pPr>
        <w:rPr>
          <w:rFonts w:eastAsia="Times New Roman"/>
          <w:b/>
          <w:lang w:eastAsia="ar-SA"/>
        </w:rPr>
      </w:pPr>
    </w:p>
    <w:p w:rsidR="00DA60AF" w:rsidRPr="00DA60AF" w:rsidRDefault="00DA60AF" w:rsidP="00DA60AF">
      <w:pPr>
        <w:rPr>
          <w:rFonts w:eastAsia="Times New Roman"/>
          <w:b/>
          <w:lang w:eastAsia="ar-SA"/>
        </w:rPr>
      </w:pPr>
    </w:p>
    <w:p w:rsidR="00DA60AF" w:rsidRPr="00DA60AF" w:rsidRDefault="00DA60AF" w:rsidP="00DA60AF">
      <w:pPr>
        <w:rPr>
          <w:rFonts w:eastAsia="Times New Roman"/>
          <w:b/>
          <w:lang w:eastAsia="ar-SA"/>
        </w:rPr>
      </w:pPr>
    </w:p>
    <w:p w:rsidR="00DA60AF" w:rsidRPr="00DA60AF" w:rsidRDefault="00DA60AF" w:rsidP="00DA60AF">
      <w:pPr>
        <w:jc w:val="left"/>
        <w:rPr>
          <w:rFonts w:eastAsia="Calibri"/>
          <w:color w:val="000000"/>
          <w:lang w:eastAsia="ru-RU"/>
        </w:rPr>
      </w:pPr>
    </w:p>
    <w:p w:rsidR="00DA60AF" w:rsidRPr="00DA60AF" w:rsidRDefault="00DA60AF" w:rsidP="00DA60AF">
      <w:pPr>
        <w:jc w:val="left"/>
        <w:rPr>
          <w:rFonts w:eastAsia="Calibri"/>
          <w:color w:val="000000"/>
          <w:lang w:eastAsia="ru-RU"/>
        </w:rPr>
      </w:pPr>
    </w:p>
    <w:p w:rsidR="00DA60AF" w:rsidRPr="00DA60AF" w:rsidRDefault="00DA60AF" w:rsidP="00DA60AF">
      <w:pPr>
        <w:jc w:val="left"/>
        <w:rPr>
          <w:rFonts w:eastAsia="Calibri"/>
          <w:color w:val="000000"/>
          <w:lang w:eastAsia="ru-RU"/>
        </w:rPr>
      </w:pPr>
    </w:p>
    <w:p w:rsidR="00DA60AF" w:rsidRPr="00DA60AF" w:rsidRDefault="00DA60AF" w:rsidP="00DA60AF">
      <w:pPr>
        <w:jc w:val="left"/>
        <w:rPr>
          <w:rFonts w:eastAsia="Calibri"/>
          <w:color w:val="000000"/>
          <w:lang w:eastAsia="ru-RU"/>
        </w:rPr>
      </w:pPr>
    </w:p>
    <w:p w:rsidR="00DA60AF" w:rsidRPr="00DA60AF" w:rsidRDefault="00DA60AF" w:rsidP="00DA60AF">
      <w:pPr>
        <w:widowControl w:val="0"/>
        <w:jc w:val="left"/>
        <w:rPr>
          <w:rFonts w:eastAsia="Calibri"/>
          <w:b/>
          <w:bCs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b/>
          <w:color w:val="000000"/>
          <w:lang w:eastAsia="ru-RU"/>
        </w:rPr>
      </w:pPr>
      <w:r w:rsidRPr="00DA60AF">
        <w:rPr>
          <w:rFonts w:eastAsia="Times New Roman"/>
          <w:b/>
          <w:color w:val="000000"/>
          <w:lang w:eastAsia="ru-RU"/>
        </w:rPr>
        <w:t>ТЕХНИЧЕСКОЕ ЗАДАНИЕ</w:t>
      </w:r>
    </w:p>
    <w:p w:rsidR="00DA60AF" w:rsidRPr="00DA60AF" w:rsidRDefault="00DA60AF" w:rsidP="00DA60AF">
      <w:pPr>
        <w:rPr>
          <w:rFonts w:eastAsia="Times New Roman"/>
          <w:b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b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b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b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lang w:eastAsia="ru-RU"/>
        </w:rPr>
      </w:pPr>
      <w:r w:rsidRPr="00DA60AF">
        <w:rPr>
          <w:rFonts w:eastAsia="Times New Roman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О</w:t>
      </w:r>
      <w:bookmarkStart w:id="0" w:name="_GoBack"/>
      <w:bookmarkEnd w:id="0"/>
      <w:r w:rsidRPr="00DA60AF">
        <w:rPr>
          <w:rFonts w:eastAsia="Times New Roman"/>
          <w:color w:val="000000"/>
          <w:lang w:eastAsia="ru-RU"/>
        </w:rPr>
        <w:t>бнинск</w:t>
      </w: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2015</w:t>
      </w: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РАЗДЕЛ 1. ОБЩИЕ СВЕДЕНИЯ</w:t>
      </w: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Подраздел 1.1 Наименование</w:t>
      </w: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РАЗДЕЛ 2. ТЕХНИЧЕСКИЕ ТРЕБОВАНИЯ</w:t>
      </w: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Подраздел 2.1 Основные параметры и размеры.</w:t>
      </w: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Подраздел 2.2 Требования к маркировке</w:t>
      </w: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Подраздел 2.3 Требования к упаковке</w:t>
      </w: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РАЗДЕЛ 3. ТРЕБОВАНИЯ ПО ПРАВИЛАМ СДАЧИ И ПРИЕМКИ</w:t>
      </w:r>
    </w:p>
    <w:p w:rsidR="00DA60AF" w:rsidRPr="00DA60AF" w:rsidRDefault="00DA60AF" w:rsidP="00DA60AF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Подраздел 3.1 Порядок сдачи и приемки</w:t>
      </w: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Подраздел 3.2 Требования по передаче заказчику технических и иных документов при поставке товаров</w:t>
      </w: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РАЗДЕЛ 4. ТРЕБОВАНИЯ К ОБЪЕМУ И/ИЛИ СРОКУ ПРЕДОСТАВЛЕНИЯ ГАРАНТИЙ</w:t>
      </w: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РАЗДЕЛ 5. ТРЕБОВАНИЯ К КАЧЕСТВУ И КЛАССИФИКАЦИЯ ОБОРУДОВАНИЯ</w:t>
      </w: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РАЗДЕЛ 6. ТРЕБОВАНИЯ К КОЛИЧЕСТВУ И СРОКУ (ПЕРИОДИЧНОСТИ) ПОСТАВКИ</w:t>
      </w: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РАЗДЕЛ 7. ТРЕБОВАНИЕ К ФОРМЕ ПРЕДСТАВЛЯЕМОЙ ИНФОРМАЦИИ</w:t>
      </w: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br w:type="page"/>
      </w:r>
      <w:r w:rsidRPr="00DA60AF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60AF" w:rsidRPr="00DA60AF" w:rsidTr="006504FA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DA60AF" w:rsidRPr="00DA60AF" w:rsidTr="006504F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b/>
                <w:color w:val="000000"/>
                <w:lang w:eastAsia="ru-RU"/>
              </w:rPr>
              <w:t>Системный блок</w:t>
            </w:r>
            <w:r w:rsidRPr="00DA60AF">
              <w:rPr>
                <w:rFonts w:eastAsia="Times New Roman"/>
                <w:lang w:eastAsia="ru-RU"/>
              </w:rPr>
              <w:t>*</w:t>
            </w:r>
            <w:r w:rsidRPr="00DA60AF">
              <w:rPr>
                <w:rFonts w:eastAsia="Times New Roman"/>
                <w:b/>
                <w:color w:val="000000"/>
                <w:lang w:eastAsia="ru-RU"/>
              </w:rPr>
              <w:t xml:space="preserve"> HP 400</w:t>
            </w:r>
            <w:r w:rsidRPr="00DA60AF">
              <w:rPr>
                <w:rFonts w:eastAsia="Times New Roman"/>
                <w:b/>
                <w:lang w:eastAsia="ru-RU"/>
              </w:rPr>
              <w:t xml:space="preserve"> </w:t>
            </w:r>
            <w:proofErr w:type="spellStart"/>
            <w:r w:rsidRPr="00DA60AF">
              <w:rPr>
                <w:rFonts w:eastAsia="Times New Roman"/>
                <w:b/>
                <w:lang w:val="en-US" w:eastAsia="ru-RU"/>
              </w:rPr>
              <w:t>PRODesk</w:t>
            </w:r>
            <w:proofErr w:type="spellEnd"/>
            <w:r w:rsidRPr="00DA60AF">
              <w:rPr>
                <w:rFonts w:eastAsia="Times New Roman"/>
                <w:b/>
                <w:lang w:eastAsia="ru-RU"/>
              </w:rPr>
              <w:t xml:space="preserve"> </w:t>
            </w:r>
            <w:r w:rsidRPr="00DA60AF">
              <w:rPr>
                <w:rFonts w:eastAsia="Times New Roman"/>
                <w:b/>
                <w:lang w:val="en-US" w:eastAsia="ru-RU"/>
              </w:rPr>
              <w:t>G</w:t>
            </w:r>
            <w:r w:rsidRPr="00DA60AF">
              <w:rPr>
                <w:rFonts w:eastAsia="Times New Roman"/>
                <w:b/>
                <w:lang w:eastAsia="ru-RU"/>
              </w:rPr>
              <w:t xml:space="preserve">2 </w:t>
            </w:r>
            <w:r w:rsidRPr="00DA60AF">
              <w:rPr>
                <w:rFonts w:eastAsia="Times New Roman"/>
                <w:b/>
                <w:lang w:val="en-US" w:eastAsia="ru-RU"/>
              </w:rPr>
              <w:t>MT</w:t>
            </w:r>
            <w:r w:rsidRPr="00DA60AF">
              <w:rPr>
                <w:rFonts w:eastAsia="Times New Roman"/>
                <w:b/>
                <w:lang w:eastAsia="ru-RU"/>
              </w:rPr>
              <w:t xml:space="preserve"> (</w:t>
            </w:r>
            <w:r w:rsidRPr="00DA60AF">
              <w:rPr>
                <w:rFonts w:eastAsia="Times New Roman"/>
                <w:b/>
                <w:lang w:val="en-US" w:eastAsia="ru-RU"/>
              </w:rPr>
              <w:t>J</w:t>
            </w:r>
            <w:r w:rsidRPr="00DA60AF">
              <w:rPr>
                <w:rFonts w:eastAsia="Times New Roman"/>
                <w:b/>
                <w:lang w:eastAsia="ru-RU"/>
              </w:rPr>
              <w:t>4</w:t>
            </w:r>
            <w:r w:rsidRPr="00DA60AF">
              <w:rPr>
                <w:rFonts w:eastAsia="Times New Roman"/>
                <w:b/>
                <w:lang w:val="en-US" w:eastAsia="ru-RU"/>
              </w:rPr>
              <w:t>B</w:t>
            </w:r>
            <w:r w:rsidRPr="00DA60AF">
              <w:rPr>
                <w:rFonts w:eastAsia="Times New Roman"/>
                <w:b/>
                <w:lang w:eastAsia="ru-RU"/>
              </w:rPr>
              <w:t>22</w:t>
            </w:r>
            <w:r w:rsidRPr="00DA60AF">
              <w:rPr>
                <w:rFonts w:eastAsia="Times New Roman"/>
                <w:b/>
                <w:lang w:val="en-US" w:eastAsia="ru-RU"/>
              </w:rPr>
              <w:t>EA</w:t>
            </w:r>
            <w:r w:rsidRPr="00DA60AF">
              <w:rPr>
                <w:rFonts w:eastAsia="Times New Roman"/>
                <w:b/>
                <w:lang w:eastAsia="ru-RU"/>
              </w:rPr>
              <w:t xml:space="preserve">) </w:t>
            </w:r>
            <w:proofErr w:type="spellStart"/>
            <w:r w:rsidRPr="00DA60AF">
              <w:rPr>
                <w:rFonts w:eastAsia="Times New Roman"/>
                <w:b/>
                <w:lang w:val="en-US" w:eastAsia="ru-RU"/>
              </w:rPr>
              <w:t>i</w:t>
            </w:r>
            <w:proofErr w:type="spellEnd"/>
            <w:r w:rsidRPr="00DA60AF">
              <w:rPr>
                <w:rFonts w:eastAsia="Times New Roman"/>
                <w:b/>
                <w:lang w:eastAsia="ru-RU"/>
              </w:rPr>
              <w:t xml:space="preserve">3-4130(3.5 </w:t>
            </w:r>
            <w:r w:rsidRPr="00DA60AF">
              <w:rPr>
                <w:rFonts w:eastAsia="Times New Roman"/>
                <w:b/>
                <w:lang w:val="en-US" w:eastAsia="ru-RU"/>
              </w:rPr>
              <w:t>GHz</w:t>
            </w:r>
            <w:r w:rsidRPr="00DA60AF">
              <w:rPr>
                <w:rFonts w:eastAsia="Times New Roman"/>
                <w:b/>
                <w:lang w:eastAsia="ru-RU"/>
              </w:rPr>
              <w:t>)</w:t>
            </w:r>
            <w:r w:rsidRPr="00DA60AF">
              <w:rPr>
                <w:rFonts w:eastAsia="Times New Roman"/>
                <w:lang w:eastAsia="ru-RU"/>
              </w:rPr>
              <w:t xml:space="preserve"> или эквивалент;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b/>
                <w:color w:val="000000"/>
                <w:lang w:eastAsia="ru-RU"/>
              </w:rPr>
              <w:t>Принтер</w:t>
            </w:r>
            <w:r w:rsidRPr="00DA60AF">
              <w:rPr>
                <w:rFonts w:eastAsia="Times New Roman"/>
                <w:color w:val="000000"/>
                <w:lang w:eastAsia="ru-RU"/>
              </w:rPr>
              <w:t>**</w:t>
            </w:r>
            <w:r w:rsidRPr="00DA60AF">
              <w:rPr>
                <w:rFonts w:eastAsia="Times New Roman"/>
                <w:b/>
                <w:color w:val="000000"/>
                <w:lang w:eastAsia="ru-RU"/>
              </w:rPr>
              <w:t xml:space="preserve"> HP </w:t>
            </w:r>
            <w:proofErr w:type="spellStart"/>
            <w:r w:rsidRPr="00DA60AF">
              <w:rPr>
                <w:rFonts w:eastAsia="Times New Roman"/>
                <w:b/>
                <w:color w:val="000000"/>
                <w:lang w:eastAsia="ru-RU"/>
              </w:rPr>
              <w:t>LaserJet</w:t>
            </w:r>
            <w:proofErr w:type="spellEnd"/>
            <w:r w:rsidRPr="00DA60AF">
              <w:rPr>
                <w:rFonts w:eastAsia="Times New Roman"/>
                <w:b/>
                <w:color w:val="000000"/>
                <w:lang w:eastAsia="ru-RU"/>
              </w:rPr>
              <w:t xml:space="preserve"> </w:t>
            </w:r>
            <w:proofErr w:type="spellStart"/>
            <w:r w:rsidRPr="00DA60AF">
              <w:rPr>
                <w:rFonts w:eastAsia="Times New Roman"/>
                <w:b/>
                <w:color w:val="000000"/>
                <w:lang w:eastAsia="ru-RU"/>
              </w:rPr>
              <w:t>Professional</w:t>
            </w:r>
            <w:proofErr w:type="spellEnd"/>
            <w:r w:rsidRPr="00DA60AF">
              <w:rPr>
                <w:rFonts w:eastAsia="Times New Roman"/>
                <w:b/>
                <w:color w:val="000000"/>
                <w:lang w:eastAsia="ru-RU"/>
              </w:rPr>
              <w:t xml:space="preserve"> P1102 &lt; CE651A#ACB &gt; (A4, 18стр / мин, 2Mb, USB2.0)</w:t>
            </w:r>
            <w:r w:rsidRPr="00DA60AF">
              <w:rPr>
                <w:rFonts w:eastAsia="Times New Roman"/>
                <w:color w:val="000000"/>
                <w:lang w:eastAsia="ru-RU"/>
              </w:rPr>
              <w:t xml:space="preserve"> или эквивалент;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b/>
                <w:color w:val="000000"/>
                <w:lang w:eastAsia="ru-RU"/>
              </w:rPr>
              <w:t>Монитор</w:t>
            </w:r>
            <w:r w:rsidRPr="00DA60AF">
              <w:rPr>
                <w:rFonts w:eastAsia="Times New Roman"/>
                <w:color w:val="000000"/>
                <w:lang w:eastAsia="ru-RU"/>
              </w:rPr>
              <w:t>***</w:t>
            </w:r>
            <w:r w:rsidRPr="00DA60AF">
              <w:rPr>
                <w:rFonts w:eastAsia="Times New Roman"/>
                <w:b/>
                <w:color w:val="000000"/>
                <w:lang w:eastAsia="ru-RU"/>
              </w:rPr>
              <w:t xml:space="preserve"> </w:t>
            </w:r>
            <w:proofErr w:type="spellStart"/>
            <w:r w:rsidRPr="00DA60AF">
              <w:rPr>
                <w:rFonts w:eastAsia="Times New Roman"/>
                <w:b/>
                <w:color w:val="000000"/>
                <w:lang w:eastAsia="ru-RU"/>
              </w:rPr>
              <w:t>Aser</w:t>
            </w:r>
            <w:proofErr w:type="spellEnd"/>
            <w:r w:rsidRPr="00DA60AF">
              <w:rPr>
                <w:rFonts w:eastAsia="Times New Roman"/>
                <w:b/>
                <w:color w:val="000000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3”"/>
              </w:smartTagPr>
              <w:r w:rsidRPr="00DA60AF">
                <w:rPr>
                  <w:rFonts w:eastAsia="Times New Roman"/>
                  <w:b/>
                  <w:color w:val="000000"/>
                  <w:lang w:eastAsia="ru-RU"/>
                </w:rPr>
                <w:t>23”</w:t>
              </w:r>
            </w:smartTag>
            <w:r w:rsidRPr="00DA60AF">
              <w:rPr>
                <w:rFonts w:eastAsia="Times New Roman"/>
                <w:b/>
                <w:color w:val="000000"/>
                <w:lang w:eastAsia="ru-RU"/>
              </w:rPr>
              <w:t xml:space="preserve"> S236HLtmij </w:t>
            </w:r>
            <w:proofErr w:type="spellStart"/>
            <w:r w:rsidRPr="00DA60AF">
              <w:rPr>
                <w:rFonts w:eastAsia="Times New Roman"/>
                <w:b/>
                <w:color w:val="000000"/>
                <w:lang w:eastAsia="ru-RU"/>
              </w:rPr>
              <w:t>Titanium</w:t>
            </w:r>
            <w:proofErr w:type="spellEnd"/>
            <w:r w:rsidRPr="00DA60AF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DA60AF">
              <w:rPr>
                <w:rFonts w:eastAsia="Times New Roman"/>
                <w:lang w:eastAsia="ru-RU"/>
              </w:rPr>
              <w:t>или эквивалент.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>В случае указания на товарный знак, фирменное наименование, наименование производителя читать также «или эквивалент».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 xml:space="preserve">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</w:t>
            </w:r>
            <w:proofErr w:type="spellStart"/>
            <w:r w:rsidRPr="00DA60AF">
              <w:rPr>
                <w:rFonts w:eastAsia="Times New Roman"/>
                <w:color w:val="000000"/>
                <w:lang w:eastAsia="ru-RU"/>
              </w:rPr>
              <w:t>Lenovo</w:t>
            </w:r>
            <w:proofErr w:type="spellEnd"/>
            <w:r w:rsidRPr="00DA60AF">
              <w:rPr>
                <w:rFonts w:eastAsia="Times New Roman"/>
                <w:color w:val="000000"/>
                <w:lang w:eastAsia="ru-RU"/>
              </w:rPr>
              <w:t xml:space="preserve">, </w:t>
            </w:r>
            <w:proofErr w:type="spellStart"/>
            <w:r w:rsidRPr="00DA60AF">
              <w:rPr>
                <w:rFonts w:eastAsia="Times New Roman"/>
                <w:color w:val="000000"/>
                <w:lang w:eastAsia="ru-RU"/>
              </w:rPr>
              <w:t>Dell</w:t>
            </w:r>
            <w:proofErr w:type="spellEnd"/>
            <w:r w:rsidRPr="00DA60AF">
              <w:rPr>
                <w:rFonts w:eastAsia="Times New Roman"/>
                <w:color w:val="000000"/>
                <w:lang w:eastAsia="ru-RU"/>
              </w:rPr>
              <w:t xml:space="preserve">, </w:t>
            </w:r>
            <w:proofErr w:type="spellStart"/>
            <w:r w:rsidRPr="00DA60AF">
              <w:rPr>
                <w:rFonts w:eastAsia="Times New Roman"/>
                <w:color w:val="000000"/>
                <w:lang w:eastAsia="ru-RU"/>
              </w:rPr>
              <w:t>Depo</w:t>
            </w:r>
            <w:proofErr w:type="spellEnd"/>
            <w:r w:rsidRPr="00DA60AF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 xml:space="preserve">**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</w:t>
            </w:r>
            <w:proofErr w:type="spellStart"/>
            <w:r w:rsidRPr="00DA60AF">
              <w:rPr>
                <w:rFonts w:eastAsia="Times New Roman"/>
                <w:color w:val="000000"/>
                <w:lang w:eastAsia="ru-RU"/>
              </w:rPr>
              <w:t>Brother</w:t>
            </w:r>
            <w:proofErr w:type="spellEnd"/>
            <w:r w:rsidRPr="00DA60AF">
              <w:rPr>
                <w:rFonts w:eastAsia="Times New Roman"/>
                <w:color w:val="000000"/>
                <w:lang w:eastAsia="ru-RU"/>
              </w:rPr>
              <w:t xml:space="preserve">, </w:t>
            </w:r>
            <w:proofErr w:type="spellStart"/>
            <w:r w:rsidRPr="00DA60AF">
              <w:rPr>
                <w:rFonts w:eastAsia="Times New Roman"/>
                <w:color w:val="000000"/>
                <w:lang w:eastAsia="ru-RU"/>
              </w:rPr>
              <w:t>Kyocera</w:t>
            </w:r>
            <w:proofErr w:type="spellEnd"/>
            <w:r w:rsidRPr="00DA60AF">
              <w:rPr>
                <w:rFonts w:eastAsia="Times New Roman"/>
                <w:color w:val="000000"/>
                <w:lang w:eastAsia="ru-RU"/>
              </w:rPr>
              <w:t xml:space="preserve">, </w:t>
            </w:r>
            <w:proofErr w:type="spellStart"/>
            <w:r w:rsidRPr="00DA60AF">
              <w:rPr>
                <w:rFonts w:eastAsia="Times New Roman"/>
                <w:color w:val="000000"/>
                <w:lang w:eastAsia="ru-RU"/>
              </w:rPr>
              <w:t>Xerox</w:t>
            </w:r>
            <w:proofErr w:type="spellEnd"/>
            <w:r w:rsidRPr="00DA60AF">
              <w:rPr>
                <w:rFonts w:eastAsia="Times New Roman"/>
                <w:color w:val="000000"/>
                <w:lang w:eastAsia="ru-RU"/>
              </w:rPr>
              <w:t xml:space="preserve">, </w:t>
            </w:r>
            <w:proofErr w:type="spellStart"/>
            <w:r w:rsidRPr="00DA60AF">
              <w:rPr>
                <w:rFonts w:eastAsia="Times New Roman"/>
                <w:color w:val="000000"/>
                <w:lang w:eastAsia="ru-RU"/>
              </w:rPr>
              <w:t>Ricoh</w:t>
            </w:r>
            <w:proofErr w:type="spellEnd"/>
            <w:r w:rsidRPr="00DA60AF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b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 xml:space="preserve">***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</w:t>
            </w:r>
            <w:r w:rsidRPr="00DA60AF">
              <w:rPr>
                <w:rFonts w:eastAsia="Times New Roman"/>
                <w:color w:val="000000"/>
                <w:lang w:val="en-US" w:eastAsia="ru-RU"/>
              </w:rPr>
              <w:t>NEC</w:t>
            </w:r>
            <w:r w:rsidRPr="00DA60AF">
              <w:rPr>
                <w:rFonts w:eastAsia="Times New Roman"/>
                <w:color w:val="000000"/>
                <w:lang w:eastAsia="ru-RU"/>
              </w:rPr>
              <w:t xml:space="preserve">, </w:t>
            </w:r>
            <w:r w:rsidRPr="00DA60AF">
              <w:rPr>
                <w:rFonts w:eastAsia="Times New Roman"/>
                <w:color w:val="000000"/>
                <w:lang w:val="en-US" w:eastAsia="ru-RU"/>
              </w:rPr>
              <w:t>Samsung</w:t>
            </w:r>
            <w:r w:rsidRPr="00DA60AF">
              <w:rPr>
                <w:rFonts w:eastAsia="Times New Roman"/>
                <w:color w:val="000000"/>
                <w:lang w:eastAsia="ru-RU"/>
              </w:rPr>
              <w:t>.</w:t>
            </w:r>
          </w:p>
        </w:tc>
      </w:tr>
      <w:tr w:rsidR="00DA60AF" w:rsidRPr="00DA60AF" w:rsidTr="006504F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DA60AF" w:rsidRPr="00DA60AF" w:rsidTr="006504F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состоянии.</w:t>
            </w:r>
          </w:p>
        </w:tc>
      </w:tr>
    </w:tbl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РАЗДЕЛ 2. ТЕХНИЧЕСКИЕ ТРЕБОВАНИЯ</w:t>
      </w:r>
    </w:p>
    <w:p w:rsidR="00DA60AF" w:rsidRPr="00DA60AF" w:rsidRDefault="00DA60AF" w:rsidP="00DA60AF">
      <w:pPr>
        <w:rPr>
          <w:rFonts w:eastAsia="Times New Roman"/>
          <w:b/>
          <w:color w:val="000000"/>
          <w:lang w:eastAsia="ru-RU"/>
        </w:rPr>
      </w:pPr>
    </w:p>
    <w:tbl>
      <w:tblPr>
        <w:tblW w:w="9346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6"/>
      </w:tblGrid>
      <w:tr w:rsidR="00DA60AF" w:rsidRPr="00DA60AF" w:rsidTr="006504FA">
        <w:trPr>
          <w:trHeight w:val="335"/>
        </w:trPr>
        <w:tc>
          <w:tcPr>
            <w:tcW w:w="9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>Подраздел 2.1 Основные параметры и размеры</w:t>
            </w:r>
          </w:p>
        </w:tc>
      </w:tr>
      <w:tr w:rsidR="00DA60AF" w:rsidRPr="00DA60AF" w:rsidTr="006504FA">
        <w:trPr>
          <w:trHeight w:val="529"/>
        </w:trPr>
        <w:tc>
          <w:tcPr>
            <w:tcW w:w="9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b/>
                <w:lang w:eastAsia="ru-RU"/>
              </w:rPr>
              <w:t>Системный блок: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 xml:space="preserve">Процессор </w:t>
            </w:r>
            <w:r w:rsidRPr="00DA60AF">
              <w:rPr>
                <w:rFonts w:eastAsia="Times New Roman"/>
                <w:lang w:val="en-US" w:eastAsia="ru-RU"/>
              </w:rPr>
              <w:t>Intel</w:t>
            </w:r>
            <w:r w:rsidRPr="00DA60AF">
              <w:rPr>
                <w:rFonts w:eastAsia="Times New Roman"/>
                <w:lang w:eastAsia="ru-RU"/>
              </w:rPr>
              <w:t xml:space="preserve"> </w:t>
            </w:r>
            <w:r w:rsidRPr="00DA60AF">
              <w:rPr>
                <w:rFonts w:eastAsia="Times New Roman"/>
                <w:lang w:val="en-US" w:eastAsia="ru-RU"/>
              </w:rPr>
              <w:t>Core</w:t>
            </w:r>
            <w:r w:rsidRPr="00DA60AF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A60AF">
              <w:rPr>
                <w:rFonts w:eastAsia="Times New Roman"/>
                <w:lang w:val="en-US" w:eastAsia="ru-RU"/>
              </w:rPr>
              <w:t>i</w:t>
            </w:r>
            <w:proofErr w:type="spellEnd"/>
            <w:r w:rsidRPr="00DA60AF">
              <w:rPr>
                <w:rFonts w:eastAsia="Times New Roman"/>
                <w:lang w:eastAsia="ru-RU"/>
              </w:rPr>
              <w:t>3-4130/ 3.4</w:t>
            </w:r>
            <w:r w:rsidRPr="00DA60AF">
              <w:rPr>
                <w:rFonts w:eastAsia="Times New Roman"/>
                <w:lang w:val="en-US" w:eastAsia="ru-RU"/>
              </w:rPr>
              <w:t>GHz</w:t>
            </w:r>
            <w:r w:rsidRPr="00DA60AF">
              <w:rPr>
                <w:rFonts w:eastAsia="Times New Roman"/>
                <w:lang w:eastAsia="ru-RU"/>
              </w:rPr>
              <w:t>/3</w:t>
            </w:r>
            <w:r w:rsidRPr="00DA60AF">
              <w:rPr>
                <w:rFonts w:eastAsia="Times New Roman"/>
                <w:lang w:val="en-US" w:eastAsia="ru-RU"/>
              </w:rPr>
              <w:t>Mb</w:t>
            </w:r>
            <w:r w:rsidRPr="00DA60AF">
              <w:rPr>
                <w:rFonts w:eastAsia="Times New Roman"/>
                <w:lang w:eastAsia="ru-RU"/>
              </w:rPr>
              <w:t xml:space="preserve"> 2</w:t>
            </w:r>
            <w:proofErr w:type="spellStart"/>
            <w:r w:rsidRPr="00DA60AF">
              <w:rPr>
                <w:rFonts w:eastAsia="Times New Roman"/>
                <w:lang w:val="en-US" w:eastAsia="ru-RU"/>
              </w:rPr>
              <w:t>xDDR</w:t>
            </w:r>
            <w:proofErr w:type="spellEnd"/>
            <w:r w:rsidRPr="00DA60AF">
              <w:rPr>
                <w:rFonts w:eastAsia="Times New Roman"/>
                <w:lang w:eastAsia="ru-RU"/>
              </w:rPr>
              <w:t>3-1600</w:t>
            </w:r>
            <w:proofErr w:type="spellStart"/>
            <w:r w:rsidRPr="00DA60AF">
              <w:rPr>
                <w:rFonts w:eastAsia="Times New Roman"/>
                <w:lang w:val="en-US" w:eastAsia="ru-RU"/>
              </w:rPr>
              <w:t>HDGraphics</w:t>
            </w:r>
            <w:proofErr w:type="spellEnd"/>
            <w:r w:rsidRPr="00DA60AF">
              <w:rPr>
                <w:rFonts w:eastAsia="Times New Roman"/>
                <w:lang w:eastAsia="ru-RU"/>
              </w:rPr>
              <w:t xml:space="preserve">4400 </w:t>
            </w:r>
            <w:r w:rsidRPr="00DA60AF">
              <w:rPr>
                <w:rFonts w:eastAsia="Times New Roman"/>
                <w:lang w:val="en-US" w:eastAsia="ru-RU"/>
              </w:rPr>
              <w:t>TDP</w:t>
            </w:r>
            <w:r w:rsidRPr="00DA60AF">
              <w:rPr>
                <w:rFonts w:eastAsia="Times New Roman"/>
                <w:lang w:eastAsia="ru-RU"/>
              </w:rPr>
              <w:t>-54</w:t>
            </w:r>
            <w:r w:rsidRPr="00DA60AF">
              <w:rPr>
                <w:rFonts w:eastAsia="Times New Roman"/>
                <w:lang w:val="en-US" w:eastAsia="ru-RU"/>
              </w:rPr>
              <w:t>w</w:t>
            </w:r>
            <w:r w:rsidRPr="00DA60AF">
              <w:rPr>
                <w:rFonts w:eastAsia="Times New Roman"/>
                <w:lang w:eastAsia="ru-RU"/>
              </w:rPr>
              <w:t xml:space="preserve"> </w:t>
            </w:r>
            <w:r w:rsidRPr="00DA60AF">
              <w:rPr>
                <w:rFonts w:eastAsia="Times New Roman"/>
                <w:lang w:val="en-US" w:eastAsia="ru-RU"/>
              </w:rPr>
              <w:t>LGA</w:t>
            </w:r>
            <w:r w:rsidRPr="00DA60AF">
              <w:rPr>
                <w:rFonts w:eastAsia="Times New Roman"/>
                <w:lang w:eastAsia="ru-RU"/>
              </w:rPr>
              <w:t xml:space="preserve">1150 </w:t>
            </w:r>
            <w:r w:rsidRPr="00DA60AF">
              <w:rPr>
                <w:rFonts w:eastAsia="Times New Roman"/>
                <w:lang w:val="en-US" w:eastAsia="ru-RU"/>
              </w:rPr>
              <w:t>OEM</w:t>
            </w:r>
            <w:r w:rsidRPr="00DA60AF">
              <w:rPr>
                <w:rFonts w:eastAsia="Times New Roman"/>
                <w:lang w:eastAsia="ru-RU"/>
              </w:rPr>
              <w:t xml:space="preserve"> 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 xml:space="preserve">Плата </w:t>
            </w:r>
            <w:r w:rsidRPr="00DA60AF">
              <w:rPr>
                <w:rFonts w:eastAsia="Times New Roman"/>
                <w:lang w:val="en-US" w:eastAsia="ru-RU"/>
              </w:rPr>
              <w:t>ASUS</w:t>
            </w:r>
            <w:r w:rsidRPr="00DA60AF">
              <w:rPr>
                <w:rFonts w:eastAsia="Times New Roman"/>
                <w:lang w:eastAsia="ru-RU"/>
              </w:rPr>
              <w:t xml:space="preserve"> </w:t>
            </w:r>
            <w:r w:rsidRPr="00DA60AF">
              <w:rPr>
                <w:rFonts w:eastAsia="Times New Roman"/>
                <w:lang w:val="en-US" w:eastAsia="ru-RU"/>
              </w:rPr>
              <w:t>LGA</w:t>
            </w:r>
            <w:r w:rsidRPr="00DA60AF">
              <w:rPr>
                <w:rFonts w:eastAsia="Times New Roman"/>
                <w:lang w:eastAsia="ru-RU"/>
              </w:rPr>
              <w:t xml:space="preserve">1150 </w:t>
            </w:r>
            <w:r w:rsidRPr="00DA60AF">
              <w:rPr>
                <w:rFonts w:eastAsia="Times New Roman"/>
                <w:lang w:val="en-US" w:eastAsia="ru-RU"/>
              </w:rPr>
              <w:t>B</w:t>
            </w:r>
            <w:r w:rsidRPr="00DA60AF">
              <w:rPr>
                <w:rFonts w:eastAsia="Times New Roman"/>
                <w:lang w:eastAsia="ru-RU"/>
              </w:rPr>
              <w:t>85</w:t>
            </w:r>
            <w:r w:rsidRPr="00DA60AF">
              <w:rPr>
                <w:rFonts w:eastAsia="Times New Roman"/>
                <w:lang w:val="en-US" w:eastAsia="ru-RU"/>
              </w:rPr>
              <w:t>M</w:t>
            </w:r>
            <w:r w:rsidRPr="00DA60AF">
              <w:rPr>
                <w:rFonts w:eastAsia="Times New Roman"/>
                <w:lang w:eastAsia="ru-RU"/>
              </w:rPr>
              <w:t>-</w:t>
            </w:r>
            <w:r w:rsidRPr="00DA60AF">
              <w:rPr>
                <w:rFonts w:eastAsia="Times New Roman"/>
                <w:lang w:val="en-US" w:eastAsia="ru-RU"/>
              </w:rPr>
              <w:t>G</w:t>
            </w:r>
            <w:r w:rsidRPr="00DA60AF">
              <w:rPr>
                <w:rFonts w:eastAsia="Times New Roman"/>
                <w:lang w:eastAsia="ru-RU"/>
              </w:rPr>
              <w:t xml:space="preserve"> </w:t>
            </w:r>
            <w:r w:rsidRPr="00DA60AF">
              <w:rPr>
                <w:rFonts w:eastAsia="Times New Roman"/>
                <w:lang w:val="en-US" w:eastAsia="ru-RU"/>
              </w:rPr>
              <w:t>B</w:t>
            </w:r>
            <w:r w:rsidRPr="00DA60AF">
              <w:rPr>
                <w:rFonts w:eastAsia="Times New Roman"/>
                <w:lang w:eastAsia="ru-RU"/>
              </w:rPr>
              <w:t>85 4</w:t>
            </w:r>
            <w:proofErr w:type="spellStart"/>
            <w:r w:rsidRPr="00DA60AF">
              <w:rPr>
                <w:rFonts w:eastAsia="Times New Roman"/>
                <w:lang w:val="en-US" w:eastAsia="ru-RU"/>
              </w:rPr>
              <w:t>xDDR</w:t>
            </w:r>
            <w:proofErr w:type="spellEnd"/>
            <w:r w:rsidRPr="00DA60AF">
              <w:rPr>
                <w:rFonts w:eastAsia="Times New Roman"/>
                <w:lang w:eastAsia="ru-RU"/>
              </w:rPr>
              <w:t xml:space="preserve">3-1600 </w:t>
            </w:r>
            <w:r w:rsidRPr="00DA60AF">
              <w:rPr>
                <w:rFonts w:eastAsia="Times New Roman"/>
                <w:lang w:val="en-US" w:eastAsia="ru-RU"/>
              </w:rPr>
              <w:t>PCI</w:t>
            </w:r>
            <w:r w:rsidRPr="00DA60AF">
              <w:rPr>
                <w:rFonts w:eastAsia="Times New Roman"/>
                <w:lang w:eastAsia="ru-RU"/>
              </w:rPr>
              <w:t>-</w:t>
            </w:r>
            <w:r w:rsidRPr="00DA60AF">
              <w:rPr>
                <w:rFonts w:eastAsia="Times New Roman"/>
                <w:lang w:val="en-US" w:eastAsia="ru-RU"/>
              </w:rPr>
              <w:t>Ex</w:t>
            </w:r>
            <w:r w:rsidRPr="00DA60AF">
              <w:rPr>
                <w:rFonts w:eastAsia="Times New Roman"/>
                <w:lang w:eastAsia="ru-RU"/>
              </w:rPr>
              <w:t xml:space="preserve">16 </w:t>
            </w:r>
            <w:r w:rsidRPr="00DA60AF">
              <w:rPr>
                <w:rFonts w:eastAsia="Times New Roman"/>
                <w:lang w:val="en-US" w:eastAsia="ru-RU"/>
              </w:rPr>
              <w:t>DVI</w:t>
            </w:r>
            <w:r w:rsidRPr="00DA60AF">
              <w:rPr>
                <w:rFonts w:eastAsia="Times New Roman"/>
                <w:lang w:eastAsia="ru-RU"/>
              </w:rPr>
              <w:t>/</w:t>
            </w:r>
            <w:proofErr w:type="spellStart"/>
            <w:r w:rsidRPr="00DA60AF">
              <w:rPr>
                <w:rFonts w:eastAsia="Times New Roman"/>
                <w:lang w:val="en-US" w:eastAsia="ru-RU"/>
              </w:rPr>
              <w:t>DSub</w:t>
            </w:r>
            <w:proofErr w:type="spellEnd"/>
            <w:r w:rsidRPr="00DA60AF">
              <w:rPr>
                <w:rFonts w:eastAsia="Times New Roman"/>
                <w:lang w:eastAsia="ru-RU"/>
              </w:rPr>
              <w:t>/</w:t>
            </w:r>
            <w:r w:rsidRPr="00DA60AF">
              <w:rPr>
                <w:rFonts w:eastAsia="Times New Roman"/>
                <w:lang w:val="en-US" w:eastAsia="ru-RU"/>
              </w:rPr>
              <w:t>HDMI</w:t>
            </w:r>
            <w:r w:rsidRPr="00DA60AF">
              <w:rPr>
                <w:rFonts w:eastAsia="Times New Roman"/>
                <w:lang w:eastAsia="ru-RU"/>
              </w:rPr>
              <w:t xml:space="preserve"> 8</w:t>
            </w:r>
            <w:proofErr w:type="spellStart"/>
            <w:r w:rsidRPr="00DA60AF">
              <w:rPr>
                <w:rFonts w:eastAsia="Times New Roman"/>
                <w:lang w:val="en-US" w:eastAsia="ru-RU"/>
              </w:rPr>
              <w:t>ch</w:t>
            </w:r>
            <w:proofErr w:type="spellEnd"/>
            <w:r w:rsidRPr="00DA60AF">
              <w:rPr>
                <w:rFonts w:eastAsia="Times New Roman"/>
                <w:lang w:eastAsia="ru-RU"/>
              </w:rPr>
              <w:t xml:space="preserve"> 2</w:t>
            </w:r>
            <w:proofErr w:type="spellStart"/>
            <w:r w:rsidRPr="00DA60AF">
              <w:rPr>
                <w:rFonts w:eastAsia="Times New Roman"/>
                <w:lang w:val="en-US" w:eastAsia="ru-RU"/>
              </w:rPr>
              <w:t>xSATA</w:t>
            </w:r>
            <w:proofErr w:type="spellEnd"/>
            <w:r w:rsidRPr="00DA60AF">
              <w:rPr>
                <w:rFonts w:eastAsia="Times New Roman"/>
                <w:lang w:eastAsia="ru-RU"/>
              </w:rPr>
              <w:t xml:space="preserve"> 4</w:t>
            </w:r>
            <w:proofErr w:type="spellStart"/>
            <w:r w:rsidRPr="00DA60AF">
              <w:rPr>
                <w:rFonts w:eastAsia="Times New Roman"/>
                <w:lang w:val="en-US" w:eastAsia="ru-RU"/>
              </w:rPr>
              <w:t>xSATA</w:t>
            </w:r>
            <w:proofErr w:type="spellEnd"/>
            <w:r w:rsidRPr="00DA60AF">
              <w:rPr>
                <w:rFonts w:eastAsia="Times New Roman"/>
                <w:lang w:eastAsia="ru-RU"/>
              </w:rPr>
              <w:t>3 4</w:t>
            </w:r>
            <w:proofErr w:type="spellStart"/>
            <w:r w:rsidRPr="00DA60AF">
              <w:rPr>
                <w:rFonts w:eastAsia="Times New Roman"/>
                <w:lang w:val="en-US" w:eastAsia="ru-RU"/>
              </w:rPr>
              <w:t>xUSB</w:t>
            </w:r>
            <w:proofErr w:type="spellEnd"/>
            <w:r w:rsidRPr="00DA60AF">
              <w:rPr>
                <w:rFonts w:eastAsia="Times New Roman"/>
                <w:lang w:eastAsia="ru-RU"/>
              </w:rPr>
              <w:t xml:space="preserve">3 </w:t>
            </w:r>
            <w:r w:rsidRPr="00DA60AF">
              <w:rPr>
                <w:rFonts w:eastAsia="Times New Roman"/>
                <w:lang w:val="en-US" w:eastAsia="ru-RU"/>
              </w:rPr>
              <w:t>GLAN</w:t>
            </w:r>
            <w:r w:rsidRPr="00DA60AF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A60AF">
              <w:rPr>
                <w:rFonts w:eastAsia="Times New Roman"/>
                <w:lang w:val="en-US" w:eastAsia="ru-RU"/>
              </w:rPr>
              <w:t>mATX</w:t>
            </w:r>
            <w:proofErr w:type="spellEnd"/>
          </w:p>
          <w:p w:rsidR="00DA60AF" w:rsidRPr="00DA60AF" w:rsidRDefault="00DA60AF" w:rsidP="00DA60AF">
            <w:pPr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 xml:space="preserve">Память </w:t>
            </w:r>
            <w:r w:rsidRPr="00DA60AF">
              <w:rPr>
                <w:rFonts w:eastAsia="Times New Roman"/>
                <w:lang w:val="en-US" w:eastAsia="ru-RU"/>
              </w:rPr>
              <w:t>DIMM</w:t>
            </w:r>
            <w:r w:rsidRPr="00DA60AF">
              <w:rPr>
                <w:rFonts w:eastAsia="Times New Roman"/>
                <w:lang w:eastAsia="ru-RU"/>
              </w:rPr>
              <w:t xml:space="preserve"> </w:t>
            </w:r>
            <w:r w:rsidRPr="00DA60AF">
              <w:rPr>
                <w:rFonts w:eastAsia="Times New Roman"/>
                <w:lang w:val="en-US" w:eastAsia="ru-RU"/>
              </w:rPr>
              <w:t>DDR</w:t>
            </w:r>
            <w:r w:rsidRPr="00DA60AF">
              <w:rPr>
                <w:rFonts w:eastAsia="Times New Roman"/>
                <w:lang w:eastAsia="ru-RU"/>
              </w:rPr>
              <w:t>3 4096</w:t>
            </w:r>
            <w:proofErr w:type="spellStart"/>
            <w:r w:rsidRPr="00DA60AF">
              <w:rPr>
                <w:rFonts w:eastAsia="Times New Roman"/>
                <w:lang w:val="en-US" w:eastAsia="ru-RU"/>
              </w:rPr>
              <w:t>MBx</w:t>
            </w:r>
            <w:proofErr w:type="spellEnd"/>
            <w:r w:rsidRPr="00DA60AF">
              <w:rPr>
                <w:rFonts w:eastAsia="Times New Roman"/>
                <w:lang w:eastAsia="ru-RU"/>
              </w:rPr>
              <w:t xml:space="preserve">2 </w:t>
            </w:r>
            <w:r w:rsidRPr="00DA60AF">
              <w:rPr>
                <w:rFonts w:eastAsia="Times New Roman"/>
                <w:lang w:val="en-US" w:eastAsia="ru-RU"/>
              </w:rPr>
              <w:t>PC</w:t>
            </w:r>
            <w:r w:rsidRPr="00DA60AF">
              <w:rPr>
                <w:rFonts w:eastAsia="Times New Roman"/>
                <w:lang w:eastAsia="ru-RU"/>
              </w:rPr>
              <w:t>12800 1600</w:t>
            </w:r>
            <w:r w:rsidRPr="00DA60AF">
              <w:rPr>
                <w:rFonts w:eastAsia="Times New Roman"/>
                <w:lang w:val="en-US" w:eastAsia="ru-RU"/>
              </w:rPr>
              <w:t>MHz</w:t>
            </w:r>
            <w:r w:rsidRPr="00DA60AF">
              <w:rPr>
                <w:rFonts w:eastAsia="Times New Roman"/>
                <w:lang w:eastAsia="ru-RU"/>
              </w:rPr>
              <w:t xml:space="preserve"> </w:t>
            </w:r>
            <w:r w:rsidRPr="00DA60AF">
              <w:rPr>
                <w:rFonts w:eastAsia="Times New Roman"/>
                <w:lang w:val="en-US" w:eastAsia="ru-RU"/>
              </w:rPr>
              <w:t>Corsair</w:t>
            </w:r>
            <w:r w:rsidRPr="00DA60AF">
              <w:rPr>
                <w:rFonts w:eastAsia="Times New Roman"/>
                <w:lang w:eastAsia="ru-RU"/>
              </w:rPr>
              <w:t xml:space="preserve"> общий объем 8Гб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 xml:space="preserve">Корпус </w:t>
            </w:r>
            <w:r w:rsidRPr="00DA60AF">
              <w:rPr>
                <w:rFonts w:eastAsia="Times New Roman"/>
                <w:lang w:val="en-US" w:eastAsia="ru-RU"/>
              </w:rPr>
              <w:t>Micro</w:t>
            </w:r>
            <w:r w:rsidRPr="00DA60AF">
              <w:rPr>
                <w:rFonts w:eastAsia="Times New Roman"/>
                <w:lang w:eastAsia="ru-RU"/>
              </w:rPr>
              <w:t xml:space="preserve"> </w:t>
            </w:r>
            <w:r w:rsidRPr="00DA60AF">
              <w:rPr>
                <w:rFonts w:eastAsia="Times New Roman"/>
                <w:lang w:val="en-US" w:eastAsia="ru-RU"/>
              </w:rPr>
              <w:t>ATX</w:t>
            </w:r>
            <w:r w:rsidRPr="00DA60AF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A60AF">
              <w:rPr>
                <w:rFonts w:eastAsia="Times New Roman"/>
                <w:lang w:val="en-US" w:eastAsia="ru-RU"/>
              </w:rPr>
              <w:t>InWin</w:t>
            </w:r>
            <w:proofErr w:type="spellEnd"/>
            <w:r w:rsidRPr="00DA60AF">
              <w:rPr>
                <w:rFonts w:eastAsia="Times New Roman"/>
                <w:lang w:eastAsia="ru-RU"/>
              </w:rPr>
              <w:t xml:space="preserve"> </w:t>
            </w:r>
            <w:r w:rsidRPr="00DA60AF">
              <w:rPr>
                <w:rFonts w:eastAsia="Times New Roman"/>
                <w:lang w:val="en-US" w:eastAsia="ru-RU"/>
              </w:rPr>
              <w:t>EMR</w:t>
            </w:r>
            <w:r w:rsidRPr="00DA60AF">
              <w:rPr>
                <w:rFonts w:eastAsia="Times New Roman"/>
                <w:lang w:eastAsia="ru-RU"/>
              </w:rPr>
              <w:t xml:space="preserve">-002 </w:t>
            </w:r>
            <w:r w:rsidRPr="00DA60AF">
              <w:rPr>
                <w:rFonts w:eastAsia="Times New Roman"/>
                <w:lang w:val="en-US" w:eastAsia="ru-RU"/>
              </w:rPr>
              <w:t>ATX</w:t>
            </w:r>
            <w:r w:rsidRPr="00DA60AF">
              <w:rPr>
                <w:rFonts w:eastAsia="Times New Roman"/>
                <w:lang w:eastAsia="ru-RU"/>
              </w:rPr>
              <w:t xml:space="preserve"> 450</w:t>
            </w:r>
            <w:r w:rsidRPr="00DA60AF">
              <w:rPr>
                <w:rFonts w:eastAsia="Times New Roman"/>
                <w:lang w:val="en-US" w:eastAsia="ru-RU"/>
              </w:rPr>
              <w:t>W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lang w:val="en-US" w:eastAsia="ru-RU"/>
              </w:rPr>
            </w:pPr>
            <w:r w:rsidRPr="00DA60AF">
              <w:rPr>
                <w:rFonts w:eastAsia="Times New Roman"/>
                <w:lang w:eastAsia="ru-RU"/>
              </w:rPr>
              <w:t>Кулер</w:t>
            </w:r>
            <w:r w:rsidRPr="00DA60AF">
              <w:rPr>
                <w:rFonts w:eastAsia="Times New Roman"/>
                <w:lang w:val="en-US" w:eastAsia="ru-RU"/>
              </w:rPr>
              <w:t xml:space="preserve"> DEEPCOOL Theta 21 Socket LGA 1150/1155/1156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lang w:val="en-US" w:eastAsia="ru-RU"/>
              </w:rPr>
            </w:pPr>
            <w:r w:rsidRPr="00DA60AF">
              <w:rPr>
                <w:rFonts w:eastAsia="Times New Roman"/>
                <w:lang w:eastAsia="ru-RU"/>
              </w:rPr>
              <w:t>Жесткий</w:t>
            </w:r>
            <w:r w:rsidRPr="00DA60AF">
              <w:rPr>
                <w:rFonts w:eastAsia="Times New Roman"/>
                <w:lang w:val="en-US" w:eastAsia="ru-RU"/>
              </w:rPr>
              <w:t xml:space="preserve"> </w:t>
            </w:r>
            <w:r w:rsidRPr="00DA60AF">
              <w:rPr>
                <w:rFonts w:eastAsia="Times New Roman"/>
                <w:lang w:eastAsia="ru-RU"/>
              </w:rPr>
              <w:t>диск</w:t>
            </w:r>
            <w:r w:rsidRPr="00DA60AF">
              <w:rPr>
                <w:rFonts w:eastAsia="Times New Roman"/>
                <w:lang w:val="en-US" w:eastAsia="ru-RU"/>
              </w:rPr>
              <w:t xml:space="preserve"> SATA-3 1Tb WD Purple </w:t>
            </w:r>
            <w:proofErr w:type="spellStart"/>
            <w:r w:rsidRPr="00DA60AF">
              <w:rPr>
                <w:rFonts w:eastAsia="Times New Roman"/>
                <w:lang w:val="en-US" w:eastAsia="ru-RU"/>
              </w:rPr>
              <w:t>IntelliPower</w:t>
            </w:r>
            <w:proofErr w:type="spellEnd"/>
          </w:p>
          <w:p w:rsidR="00DA60AF" w:rsidRPr="00DA60AF" w:rsidRDefault="00DA60AF" w:rsidP="00DA60AF">
            <w:pPr>
              <w:jc w:val="both"/>
              <w:rPr>
                <w:rFonts w:eastAsia="Times New Roman"/>
                <w:lang w:val="en-US" w:eastAsia="ru-RU"/>
              </w:rPr>
            </w:pPr>
            <w:r w:rsidRPr="00DA60AF">
              <w:rPr>
                <w:rFonts w:eastAsia="Times New Roman"/>
                <w:lang w:eastAsia="ru-RU"/>
              </w:rPr>
              <w:t>Привод</w:t>
            </w:r>
            <w:r w:rsidRPr="00DA60AF">
              <w:rPr>
                <w:rFonts w:eastAsia="Times New Roman"/>
                <w:lang w:val="en-US" w:eastAsia="ru-RU"/>
              </w:rPr>
              <w:t xml:space="preserve"> SATA DVD±RW Asus (DRW-24F1ST)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lang w:val="en-US" w:eastAsia="ru-RU"/>
              </w:rPr>
            </w:pPr>
            <w:r w:rsidRPr="00DA60AF">
              <w:rPr>
                <w:rFonts w:eastAsia="Times New Roman"/>
                <w:lang w:eastAsia="ru-RU"/>
              </w:rPr>
              <w:t>Лицензия</w:t>
            </w:r>
            <w:r w:rsidRPr="00DA60AF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DA60AF">
              <w:rPr>
                <w:rFonts w:eastAsia="Times New Roman"/>
                <w:lang w:val="en-US" w:eastAsia="ru-RU"/>
              </w:rPr>
              <w:t>Vicrosoft</w:t>
            </w:r>
            <w:proofErr w:type="spellEnd"/>
            <w:r w:rsidRPr="00DA60AF">
              <w:rPr>
                <w:rFonts w:eastAsia="Times New Roman"/>
                <w:lang w:val="en-US" w:eastAsia="ru-RU"/>
              </w:rPr>
              <w:t xml:space="preserve"> Windows 7 Professional 64-bit Russian OEM</w:t>
            </w:r>
          </w:p>
          <w:p w:rsidR="00DA60AF" w:rsidRPr="00DA60AF" w:rsidRDefault="00DA60AF" w:rsidP="00DA60AF">
            <w:pPr>
              <w:snapToGrid w:val="0"/>
              <w:jc w:val="left"/>
              <w:rPr>
                <w:rFonts w:eastAsia="Times New Roman"/>
                <w:lang w:val="en-US" w:eastAsia="ru-RU"/>
              </w:rPr>
            </w:pPr>
            <w:r w:rsidRPr="00DA60AF">
              <w:rPr>
                <w:rFonts w:eastAsia="Times New Roman"/>
                <w:lang w:eastAsia="ru-RU"/>
              </w:rPr>
              <w:t>Клавиатура</w:t>
            </w:r>
            <w:r w:rsidRPr="00DA60AF">
              <w:rPr>
                <w:rFonts w:eastAsia="Times New Roman"/>
                <w:lang w:val="en-US" w:eastAsia="ru-RU"/>
              </w:rPr>
              <w:t xml:space="preserve"> + </w:t>
            </w:r>
            <w:r w:rsidRPr="00DA60AF">
              <w:rPr>
                <w:rFonts w:eastAsia="Times New Roman"/>
                <w:lang w:eastAsia="ru-RU"/>
              </w:rPr>
              <w:t>мышь</w:t>
            </w:r>
            <w:r w:rsidRPr="00DA60AF">
              <w:rPr>
                <w:rFonts w:eastAsia="Times New Roman"/>
                <w:lang w:val="en-US" w:eastAsia="ru-RU"/>
              </w:rPr>
              <w:t xml:space="preserve"> </w:t>
            </w:r>
            <w:r w:rsidRPr="00DA60AF">
              <w:rPr>
                <w:rFonts w:eastAsia="Times New Roman"/>
                <w:lang w:eastAsia="ru-RU"/>
              </w:rPr>
              <w:t>проводная</w:t>
            </w:r>
            <w:r w:rsidRPr="00DA60AF">
              <w:rPr>
                <w:rFonts w:eastAsia="Times New Roman"/>
                <w:lang w:val="en-US" w:eastAsia="ru-RU"/>
              </w:rPr>
              <w:t xml:space="preserve"> Microsoft Wired Desktop 600 USB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b/>
                <w:lang w:val="en-US" w:eastAsia="ar-SA"/>
              </w:rPr>
            </w:pP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b/>
                <w:lang w:eastAsia="ar-SA"/>
              </w:rPr>
            </w:pPr>
            <w:r w:rsidRPr="00DA60AF">
              <w:rPr>
                <w:rFonts w:eastAsia="Times New Roman"/>
                <w:b/>
                <w:lang w:eastAsia="ar-SA"/>
              </w:rPr>
              <w:t>Монитор: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>Диагональ экрана  не менее 23"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 xml:space="preserve">Тип панели </w:t>
            </w:r>
            <w:proofErr w:type="spellStart"/>
            <w:proofErr w:type="gramStart"/>
            <w:r w:rsidRPr="00DA60AF">
              <w:rPr>
                <w:rFonts w:eastAsia="Times New Roman"/>
                <w:lang w:eastAsia="ar-SA"/>
              </w:rPr>
              <w:t>LSD</w:t>
            </w:r>
            <w:proofErr w:type="gramEnd"/>
            <w:r w:rsidRPr="00DA60AF">
              <w:rPr>
                <w:rFonts w:eastAsia="Times New Roman"/>
                <w:lang w:eastAsia="ar-SA"/>
              </w:rPr>
              <w:t>матрицы</w:t>
            </w:r>
            <w:proofErr w:type="spellEnd"/>
            <w:r w:rsidRPr="00DA60AF">
              <w:rPr>
                <w:rFonts w:eastAsia="Times New Roman"/>
                <w:lang w:eastAsia="ar-SA"/>
              </w:rPr>
              <w:t xml:space="preserve"> – </w:t>
            </w:r>
            <w:r w:rsidRPr="00DA60AF">
              <w:rPr>
                <w:rFonts w:eastAsia="Times New Roman"/>
                <w:lang w:val="en-US" w:eastAsia="ar-SA"/>
              </w:rPr>
              <w:t>AH</w:t>
            </w:r>
            <w:r w:rsidRPr="00DA60AF">
              <w:rPr>
                <w:rFonts w:eastAsia="Times New Roman"/>
                <w:lang w:eastAsia="ar-SA"/>
              </w:rPr>
              <w:t>-</w:t>
            </w:r>
            <w:r w:rsidRPr="00DA60AF">
              <w:rPr>
                <w:rFonts w:eastAsia="Times New Roman"/>
                <w:lang w:val="en-US" w:eastAsia="ar-SA"/>
              </w:rPr>
              <w:t>IPS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>Подсветка светодиодная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>Поверхность – глянцевая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>Яркость не менее 250 кд/м²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>Контрастность -  100</w:t>
            </w:r>
            <w:r w:rsidRPr="00DA60AF">
              <w:rPr>
                <w:rFonts w:eastAsia="Times New Roman"/>
                <w:lang w:val="en-US" w:eastAsia="ar-SA"/>
              </w:rPr>
              <w:t>M</w:t>
            </w:r>
            <w:r w:rsidRPr="00DA60AF">
              <w:rPr>
                <w:rFonts w:eastAsia="Times New Roman"/>
                <w:lang w:eastAsia="ar-SA"/>
              </w:rPr>
              <w:t>:1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lastRenderedPageBreak/>
              <w:t>Формат матрицы 16:9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>Разрешение не менее  1920 x 1080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 xml:space="preserve">Время отклика не более    6 </w:t>
            </w:r>
            <w:proofErr w:type="spellStart"/>
            <w:r w:rsidRPr="00DA60AF">
              <w:rPr>
                <w:rFonts w:eastAsia="Times New Roman"/>
                <w:lang w:eastAsia="ar-SA"/>
              </w:rPr>
              <w:t>мс</w:t>
            </w:r>
            <w:proofErr w:type="spellEnd"/>
            <w:r w:rsidRPr="00DA60AF">
              <w:rPr>
                <w:rFonts w:eastAsia="Times New Roman"/>
                <w:lang w:eastAsia="ar-SA"/>
              </w:rPr>
              <w:t xml:space="preserve"> 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 xml:space="preserve">Поддерживаемые цвета    не менее 16,7 </w:t>
            </w:r>
            <w:proofErr w:type="spellStart"/>
            <w:r w:rsidRPr="00DA60AF">
              <w:rPr>
                <w:rFonts w:eastAsia="Times New Roman"/>
                <w:lang w:eastAsia="ar-SA"/>
              </w:rPr>
              <w:t>млн</w:t>
            </w:r>
            <w:proofErr w:type="gramStart"/>
            <w:r w:rsidRPr="00DA60AF">
              <w:rPr>
                <w:rFonts w:eastAsia="Times New Roman"/>
                <w:lang w:eastAsia="ar-SA"/>
              </w:rPr>
              <w:t>.ц</w:t>
            </w:r>
            <w:proofErr w:type="gramEnd"/>
            <w:r w:rsidRPr="00DA60AF">
              <w:rPr>
                <w:rFonts w:eastAsia="Times New Roman"/>
                <w:lang w:eastAsia="ar-SA"/>
              </w:rPr>
              <w:t>ветов</w:t>
            </w:r>
            <w:proofErr w:type="spellEnd"/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>Угол поля зрения  не менее  178°/178°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>Основные характеристики: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>Цвет    Черный глянцевый, черный, серебристый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>Наклон монитора - имеется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 xml:space="preserve">Крепление к стене – не возможно 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 xml:space="preserve">Колонки встроенные; </w:t>
            </w:r>
            <w:r w:rsidRPr="00DA60AF">
              <w:rPr>
                <w:rFonts w:eastAsia="Times New Roman"/>
                <w:lang w:eastAsia="ru-RU"/>
              </w:rPr>
              <w:t>2 x 1.5 Вт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>Интерфейс: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>2 x HDMI, VGA</w:t>
            </w:r>
            <w:r w:rsidRPr="00DA60AF">
              <w:rPr>
                <w:rFonts w:eastAsia="Times New Roman"/>
                <w:lang w:eastAsia="ru-RU"/>
              </w:rPr>
              <w:t xml:space="preserve"> (15-пиновый коннектор D-</w:t>
            </w:r>
            <w:proofErr w:type="spellStart"/>
            <w:r w:rsidRPr="00DA60AF">
              <w:rPr>
                <w:rFonts w:eastAsia="Times New Roman"/>
                <w:lang w:eastAsia="ru-RU"/>
              </w:rPr>
              <w:t>sub</w:t>
            </w:r>
            <w:proofErr w:type="spellEnd"/>
            <w:r w:rsidRPr="00DA60AF">
              <w:rPr>
                <w:rFonts w:eastAsia="Times New Roman"/>
                <w:lang w:eastAsia="ru-RU"/>
              </w:rPr>
              <w:t xml:space="preserve">), аудиовход </w:t>
            </w:r>
            <w:proofErr w:type="spellStart"/>
            <w:r w:rsidRPr="00DA60AF">
              <w:rPr>
                <w:rFonts w:eastAsia="Times New Roman"/>
                <w:lang w:eastAsia="ru-RU"/>
              </w:rPr>
              <w:t>миниджек</w:t>
            </w:r>
            <w:proofErr w:type="spellEnd"/>
            <w:r w:rsidRPr="00DA60AF">
              <w:rPr>
                <w:rFonts w:eastAsia="Times New Roman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3.5 мм"/>
              </w:smartTagPr>
              <w:r w:rsidRPr="00DA60AF">
                <w:rPr>
                  <w:rFonts w:eastAsia="Times New Roman"/>
                  <w:lang w:eastAsia="ru-RU"/>
                </w:rPr>
                <w:t>3.5 мм</w:t>
              </w:r>
            </w:smartTag>
            <w:proofErr w:type="gramStart"/>
            <w:r w:rsidRPr="00DA60AF">
              <w:rPr>
                <w:rFonts w:eastAsia="Times New Roman"/>
                <w:lang w:eastAsia="ru-RU"/>
              </w:rPr>
              <w:t xml:space="preserve"> .</w:t>
            </w:r>
            <w:proofErr w:type="gramEnd"/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>Поддержка HDCP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>Питание: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>Блок питания внешний, входит в комплект питания</w:t>
            </w:r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>Размеры  (</w:t>
            </w:r>
            <w:proofErr w:type="spellStart"/>
            <w:r w:rsidRPr="00DA60AF">
              <w:rPr>
                <w:rFonts w:eastAsia="Times New Roman"/>
                <w:lang w:eastAsia="ar-SA"/>
              </w:rPr>
              <w:t>ШхВхГ</w:t>
            </w:r>
            <w:proofErr w:type="spellEnd"/>
            <w:r w:rsidRPr="00DA60AF">
              <w:rPr>
                <w:rFonts w:eastAsia="Times New Roman"/>
                <w:lang w:eastAsia="ar-SA"/>
              </w:rPr>
              <w:t xml:space="preserve">)  не менее и не более  547,8 x 409,2 x </w:t>
            </w:r>
            <w:smartTag w:uri="urn:schemas-microsoft-com:office:smarttags" w:element="metricconverter">
              <w:smartTagPr>
                <w:attr w:name="ProductID" w:val="209,8 мм"/>
              </w:smartTagPr>
              <w:r w:rsidRPr="00DA60AF">
                <w:rPr>
                  <w:rFonts w:eastAsia="Times New Roman"/>
                  <w:lang w:eastAsia="ar-SA"/>
                </w:rPr>
                <w:t>209,8 мм</w:t>
              </w:r>
            </w:smartTag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 xml:space="preserve">Безопасность – слот для </w:t>
            </w:r>
            <w:proofErr w:type="spellStart"/>
            <w:r w:rsidRPr="00DA60AF">
              <w:rPr>
                <w:rFonts w:eastAsia="Times New Roman"/>
                <w:lang w:eastAsia="ar-SA"/>
              </w:rPr>
              <w:t>Kensington</w:t>
            </w:r>
            <w:proofErr w:type="spellEnd"/>
            <w:r w:rsidRPr="00DA60AF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DA60AF">
              <w:rPr>
                <w:rFonts w:eastAsia="Times New Roman"/>
                <w:lang w:eastAsia="ar-SA"/>
              </w:rPr>
              <w:t>Lock</w:t>
            </w:r>
            <w:proofErr w:type="spellEnd"/>
          </w:p>
          <w:p w:rsidR="00DA60AF" w:rsidRPr="00DA60AF" w:rsidRDefault="00DA60AF" w:rsidP="00DA60A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 xml:space="preserve">Комплект поставки – Кабель VGA, кабель MHL, </w:t>
            </w:r>
            <w:proofErr w:type="spellStart"/>
            <w:r w:rsidRPr="00DA60AF">
              <w:rPr>
                <w:rFonts w:eastAsia="Times New Roman"/>
                <w:lang w:eastAsia="ar-SA"/>
              </w:rPr>
              <w:t>аудиокабель</w:t>
            </w:r>
            <w:proofErr w:type="spellEnd"/>
            <w:r w:rsidRPr="00DA60AF">
              <w:rPr>
                <w:rFonts w:eastAsia="Times New Roman"/>
                <w:lang w:eastAsia="ar-SA"/>
              </w:rPr>
              <w:t>, CD диск</w:t>
            </w:r>
          </w:p>
          <w:p w:rsidR="00DA60AF" w:rsidRPr="00DA60AF" w:rsidRDefault="00DA60AF" w:rsidP="00DA60AF">
            <w:pPr>
              <w:snapToGrid w:val="0"/>
              <w:jc w:val="left"/>
              <w:rPr>
                <w:rFonts w:eastAsia="Times New Roman"/>
                <w:lang w:eastAsia="ar-SA"/>
              </w:rPr>
            </w:pPr>
            <w:r w:rsidRPr="00DA60AF">
              <w:rPr>
                <w:rFonts w:eastAsia="Times New Roman"/>
                <w:lang w:eastAsia="ar-SA"/>
              </w:rPr>
              <w:t xml:space="preserve">Вес не более </w:t>
            </w:r>
            <w:smartTag w:uri="urn:schemas-microsoft-com:office:smarttags" w:element="metricconverter">
              <w:smartTagPr>
                <w:attr w:name="ProductID" w:val="4,6 кг"/>
              </w:smartTagPr>
              <w:r w:rsidRPr="00DA60AF">
                <w:rPr>
                  <w:rFonts w:eastAsia="Times New Roman"/>
                  <w:lang w:eastAsia="ar-SA"/>
                </w:rPr>
                <w:t>4,6 кг</w:t>
              </w:r>
            </w:smartTag>
            <w:r w:rsidRPr="00DA60AF">
              <w:rPr>
                <w:rFonts w:eastAsia="Times New Roman"/>
                <w:lang w:eastAsia="ar-SA"/>
              </w:rPr>
              <w:t xml:space="preserve"> с подставкой</w:t>
            </w:r>
          </w:p>
          <w:p w:rsidR="00DA60AF" w:rsidRPr="00DA60AF" w:rsidRDefault="00DA60AF" w:rsidP="00DA60AF">
            <w:pPr>
              <w:snapToGrid w:val="0"/>
              <w:jc w:val="left"/>
              <w:rPr>
                <w:rFonts w:eastAsia="Times New Roman"/>
                <w:lang w:eastAsia="ar-SA"/>
              </w:rPr>
            </w:pPr>
          </w:p>
          <w:p w:rsidR="00DA60AF" w:rsidRPr="00DA60AF" w:rsidRDefault="00DA60AF" w:rsidP="00DA60A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b/>
                <w:lang w:eastAsia="ru-RU"/>
              </w:rPr>
            </w:pPr>
            <w:r w:rsidRPr="00DA60AF">
              <w:rPr>
                <w:rFonts w:eastAsia="Times New Roman"/>
                <w:b/>
                <w:lang w:eastAsia="ru-RU"/>
              </w:rPr>
              <w:t>Принтер:</w:t>
            </w:r>
          </w:p>
          <w:p w:rsidR="00DA60AF" w:rsidRPr="00DA60AF" w:rsidRDefault="00DA60AF" w:rsidP="00DA60A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>Применение – персональное</w:t>
            </w:r>
          </w:p>
          <w:p w:rsidR="00DA60AF" w:rsidRPr="00DA60AF" w:rsidRDefault="00DA60AF" w:rsidP="00DA60A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>Технология печати – лазерная монохромная</w:t>
            </w:r>
          </w:p>
          <w:p w:rsidR="00DA60AF" w:rsidRPr="00DA60AF" w:rsidRDefault="00DA60AF" w:rsidP="00DA60A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 xml:space="preserve">Комплект поставки – диск </w:t>
            </w:r>
            <w:proofErr w:type="gramStart"/>
            <w:r w:rsidRPr="00DA60AF">
              <w:rPr>
                <w:rFonts w:eastAsia="Times New Roman"/>
                <w:lang w:eastAsia="ru-RU"/>
              </w:rPr>
              <w:t>с</w:t>
            </w:r>
            <w:proofErr w:type="gramEnd"/>
            <w:r w:rsidRPr="00DA60AF">
              <w:rPr>
                <w:rFonts w:eastAsia="Times New Roman"/>
                <w:lang w:eastAsia="ru-RU"/>
              </w:rPr>
              <w:t xml:space="preserve"> </w:t>
            </w:r>
            <w:proofErr w:type="gramStart"/>
            <w:r w:rsidRPr="00DA60AF">
              <w:rPr>
                <w:rFonts w:eastAsia="Times New Roman"/>
                <w:lang w:eastAsia="ru-RU"/>
              </w:rPr>
              <w:t>ПО</w:t>
            </w:r>
            <w:proofErr w:type="gramEnd"/>
            <w:r w:rsidRPr="00DA60AF">
              <w:rPr>
                <w:rFonts w:eastAsia="Times New Roman"/>
                <w:lang w:eastAsia="ru-RU"/>
              </w:rPr>
              <w:t>, картридж с ресурсом 1600 стр., кабель питания, USB кабель.</w:t>
            </w:r>
          </w:p>
          <w:p w:rsidR="00DA60AF" w:rsidRPr="00DA60AF" w:rsidRDefault="00DA60AF" w:rsidP="00DA60A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>Процессор – 266 МГц</w:t>
            </w:r>
          </w:p>
          <w:p w:rsidR="00DA60AF" w:rsidRPr="00DA60AF" w:rsidRDefault="00DA60AF" w:rsidP="00DA60A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>Память принтера – 2 Мб</w:t>
            </w:r>
          </w:p>
          <w:p w:rsidR="00DA60AF" w:rsidRPr="00DA60AF" w:rsidRDefault="00DA60AF" w:rsidP="00DA60A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>Интерфейс – USB 2.0</w:t>
            </w:r>
          </w:p>
          <w:p w:rsidR="00DA60AF" w:rsidRPr="00DA60AF" w:rsidRDefault="00DA60AF" w:rsidP="00DA60A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>Порты – USB 2.0</w:t>
            </w:r>
          </w:p>
          <w:p w:rsidR="00DA60AF" w:rsidRPr="00DA60AF" w:rsidRDefault="00DA60AF" w:rsidP="00DA60A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 xml:space="preserve">Формат печатных носителей </w:t>
            </w:r>
            <w:proofErr w:type="gramStart"/>
            <w:r w:rsidRPr="00DA60AF">
              <w:rPr>
                <w:rFonts w:eastAsia="Times New Roman"/>
                <w:lang w:eastAsia="ru-RU"/>
              </w:rPr>
              <w:t>–А</w:t>
            </w:r>
            <w:proofErr w:type="gramEnd"/>
            <w:r w:rsidRPr="00DA60AF">
              <w:rPr>
                <w:rFonts w:eastAsia="Times New Roman"/>
                <w:lang w:eastAsia="ru-RU"/>
              </w:rPr>
              <w:t>4</w:t>
            </w:r>
          </w:p>
          <w:p w:rsidR="00DA60AF" w:rsidRPr="00DA60AF" w:rsidRDefault="00DA60AF" w:rsidP="00DA60A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>Емкость подачи – 150 листов</w:t>
            </w:r>
          </w:p>
          <w:p w:rsidR="00DA60AF" w:rsidRPr="00DA60AF" w:rsidRDefault="00DA60AF" w:rsidP="00DA60A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>Емкость выходного лотка – 100 листов</w:t>
            </w:r>
          </w:p>
          <w:p w:rsidR="00DA60AF" w:rsidRPr="00DA60AF" w:rsidRDefault="00DA60AF" w:rsidP="00DA60A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>Кол-во цветов - 1</w:t>
            </w:r>
          </w:p>
          <w:p w:rsidR="00DA60AF" w:rsidRPr="00DA60AF" w:rsidRDefault="00DA60AF" w:rsidP="00DA60A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 xml:space="preserve">Разрешение </w:t>
            </w:r>
            <w:proofErr w:type="gramStart"/>
            <w:r w:rsidRPr="00DA60AF">
              <w:rPr>
                <w:rFonts w:eastAsia="Times New Roman"/>
                <w:lang w:eastAsia="ru-RU"/>
              </w:rPr>
              <w:t>ч</w:t>
            </w:r>
            <w:proofErr w:type="gramEnd"/>
            <w:r w:rsidRPr="00DA60AF">
              <w:rPr>
                <w:rFonts w:eastAsia="Times New Roman"/>
                <w:lang w:eastAsia="ru-RU"/>
              </w:rPr>
              <w:t xml:space="preserve">/б печати 600х600 </w:t>
            </w:r>
            <w:proofErr w:type="spellStart"/>
            <w:r w:rsidRPr="00DA60AF">
              <w:rPr>
                <w:rFonts w:eastAsia="Times New Roman"/>
                <w:lang w:eastAsia="ru-RU"/>
              </w:rPr>
              <w:t>dpi</w:t>
            </w:r>
            <w:proofErr w:type="spellEnd"/>
          </w:p>
          <w:p w:rsidR="00DA60AF" w:rsidRPr="00DA60AF" w:rsidRDefault="00DA60AF" w:rsidP="00DA60A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>Максимальная скорость печати 18 стр./мин.</w:t>
            </w:r>
          </w:p>
          <w:p w:rsidR="00DA60AF" w:rsidRPr="00DA60AF" w:rsidRDefault="00DA60AF" w:rsidP="00DA60AF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>Ресурс принтера – 5000 стр. в месяц</w:t>
            </w:r>
          </w:p>
          <w:p w:rsidR="00DA60AF" w:rsidRPr="00DA60AF" w:rsidRDefault="00DA60AF" w:rsidP="00DA60AF">
            <w:pPr>
              <w:snapToGrid w:val="0"/>
              <w:jc w:val="left"/>
              <w:rPr>
                <w:rFonts w:eastAsia="Times New Roman"/>
                <w:lang w:eastAsia="ru-RU"/>
              </w:rPr>
            </w:pPr>
            <w:r w:rsidRPr="00DA60AF">
              <w:rPr>
                <w:rFonts w:eastAsia="Times New Roman"/>
                <w:lang w:eastAsia="ru-RU"/>
              </w:rPr>
              <w:t>Размеры (ширина x высота x глубина) – не более 40х29,5х25 см</w:t>
            </w:r>
          </w:p>
        </w:tc>
      </w:tr>
      <w:tr w:rsidR="00DA60AF" w:rsidRPr="00DA60AF" w:rsidTr="006504FA">
        <w:trPr>
          <w:trHeight w:val="335"/>
        </w:trPr>
        <w:tc>
          <w:tcPr>
            <w:tcW w:w="9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lastRenderedPageBreak/>
              <w:t xml:space="preserve">Подраздел 2.2 Требования к маркировке </w:t>
            </w:r>
          </w:p>
        </w:tc>
      </w:tr>
      <w:tr w:rsidR="00DA60AF" w:rsidRPr="00DA60AF" w:rsidTr="006504FA">
        <w:trPr>
          <w:trHeight w:val="335"/>
        </w:trPr>
        <w:tc>
          <w:tcPr>
            <w:tcW w:w="9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 xml:space="preserve">На изделие должен иметься товарный знак или обозначение предприятия-изготовителя. </w:t>
            </w:r>
          </w:p>
        </w:tc>
      </w:tr>
      <w:tr w:rsidR="00DA60AF" w:rsidRPr="00DA60AF" w:rsidTr="006504FA">
        <w:trPr>
          <w:trHeight w:val="335"/>
        </w:trPr>
        <w:tc>
          <w:tcPr>
            <w:tcW w:w="9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>Подраздел 2.3 Требования к упаковке</w:t>
            </w:r>
          </w:p>
        </w:tc>
      </w:tr>
      <w:tr w:rsidR="00DA60AF" w:rsidRPr="00DA60AF" w:rsidTr="006504FA">
        <w:trPr>
          <w:trHeight w:val="335"/>
        </w:trPr>
        <w:tc>
          <w:tcPr>
            <w:tcW w:w="9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>Продукция должна быть поставлена в упаковке производителя,  не иметь повреждений и следов воздействия влаги. На упаковке товара должно быть нанесено его наименование.</w:t>
            </w:r>
          </w:p>
        </w:tc>
      </w:tr>
    </w:tbl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РАЗДЕЛ 3. ТРЕБОВАНИЯ ПО ПРАВИЛАМ СДАЧИ И ПРИЕМКИ</w:t>
      </w: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60AF" w:rsidRPr="00DA60AF" w:rsidTr="006504F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>Подраздел 3.1 Порядок сдачи и приемки</w:t>
            </w:r>
          </w:p>
        </w:tc>
      </w:tr>
      <w:tr w:rsidR="00DA60AF" w:rsidRPr="00DA60AF" w:rsidTr="006504F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tabs>
                <w:tab w:val="left" w:pos="392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</w:t>
            </w:r>
            <w:r w:rsidRPr="00DA60AF">
              <w:rPr>
                <w:rFonts w:eastAsia="Times New Roman"/>
                <w:color w:val="000000"/>
                <w:lang w:eastAsia="ru-RU"/>
              </w:rPr>
              <w:lastRenderedPageBreak/>
              <w:t>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DA60AF" w:rsidRPr="00DA60AF" w:rsidTr="006504F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lastRenderedPageBreak/>
              <w:t>Подраздел 3.2 Требования по передаче заказчику технических и иных документов при поставке товаров</w:t>
            </w:r>
          </w:p>
        </w:tc>
      </w:tr>
      <w:tr w:rsidR="00DA60AF" w:rsidRPr="00DA60AF" w:rsidTr="006504F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highlight w:val="yellow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DA60AF" w:rsidRPr="00DA60AF" w:rsidRDefault="00DA60AF" w:rsidP="00DA60AF">
      <w:pPr>
        <w:jc w:val="left"/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РАЗДЕЛ 4. ТРЕБОВАНИЯ К ОБЪЕМУ И/ИЛИ СРОКУ ПРЕДОСТАВЛЕНИЯ ГАРАНТИЙ</w:t>
      </w: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60AF" w:rsidRPr="00DA60AF" w:rsidTr="006504F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>Гарантийный срок 36 месяцев с момента поставки Товара Покупателю. В случае выхода из строя Оборудования в течение гарантийного срока ремонт осуществляется на территории заказчика или, при необходимости, Сервисным Центром Поставщика, указанным в гарантийном талоне, который прикладываются к поставляемому Оборудованию. Доставка до сервисного центра и обратно в течение гарантийного срока осуществляется за счет Поставщика. Все запасные части, устанавливаемые на Оборудование в течение гарантийного обслуживания, должны быть новыми и сертифицированы на совместимость с основным Оборудованием.</w:t>
            </w:r>
          </w:p>
        </w:tc>
      </w:tr>
    </w:tbl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РАЗДЕЛ 5. ТРЕБОВАНИЯ К КАЧЕСТВУ И КЛАССИФИКАЦИЯ ОБОРУДОВАНИЯ</w:t>
      </w: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60AF" w:rsidRPr="00DA60AF" w:rsidTr="006504F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tabs>
                <w:tab w:val="num" w:pos="1134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>Поставляемый Товар не должен иметь трещин, вздутий, царапин, вмятин и других дефектов, ухудшающих его внешний вид и препятствующих нормальной работе.</w:t>
            </w:r>
            <w:r w:rsidRPr="00DA60AF">
              <w:rPr>
                <w:rFonts w:eastAsia="Times New Roman"/>
                <w:lang w:eastAsia="ru-RU"/>
              </w:rPr>
              <w:t xml:space="preserve"> </w:t>
            </w:r>
          </w:p>
        </w:tc>
      </w:tr>
    </w:tbl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РАЗДЕЛ 6. ТРЕБОВАНИЯ К КОЛИЧЕСТВУ И СРОКУ (ПЕРИОДИЧНОСТИ) ПОСТАВКИ</w:t>
      </w: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60AF" w:rsidRPr="00DA60AF" w:rsidTr="006504F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 xml:space="preserve">Системный блок HP 400 </w:t>
            </w:r>
            <w:proofErr w:type="spellStart"/>
            <w:r w:rsidRPr="00DA60AF">
              <w:rPr>
                <w:rFonts w:eastAsia="Times New Roman"/>
                <w:color w:val="000000"/>
                <w:lang w:eastAsia="ru-RU"/>
              </w:rPr>
              <w:t>PRODesk</w:t>
            </w:r>
            <w:proofErr w:type="spellEnd"/>
            <w:r w:rsidRPr="00DA60AF">
              <w:rPr>
                <w:rFonts w:eastAsia="Times New Roman"/>
                <w:color w:val="000000"/>
                <w:lang w:eastAsia="ru-RU"/>
              </w:rPr>
              <w:t xml:space="preserve"> G2 MT (J4B22EA) или эквивалент - 5 </w:t>
            </w:r>
            <w:proofErr w:type="spellStart"/>
            <w:proofErr w:type="gramStart"/>
            <w:r w:rsidRPr="00DA60AF">
              <w:rPr>
                <w:rFonts w:eastAsia="Times New Roman"/>
                <w:color w:val="000000"/>
                <w:lang w:eastAsia="ru-RU"/>
              </w:rPr>
              <w:t>шт</w:t>
            </w:r>
            <w:proofErr w:type="spellEnd"/>
            <w:proofErr w:type="gramEnd"/>
            <w:r w:rsidRPr="00DA60AF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lang w:val="en-US"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>Принтер</w:t>
            </w:r>
            <w:r w:rsidRPr="00DA60AF">
              <w:rPr>
                <w:rFonts w:eastAsia="Times New Roman"/>
                <w:color w:val="000000"/>
                <w:lang w:val="en-US" w:eastAsia="ru-RU"/>
              </w:rPr>
              <w:t xml:space="preserve"> HP LaserJet Professional P1102 &lt; CE651A#ACB &gt;  </w:t>
            </w:r>
            <w:r w:rsidRPr="00DA60AF">
              <w:rPr>
                <w:rFonts w:eastAsia="Times New Roman"/>
                <w:color w:val="000000"/>
                <w:lang w:eastAsia="ru-RU"/>
              </w:rPr>
              <w:t>или</w:t>
            </w:r>
            <w:r w:rsidRPr="00DA60AF">
              <w:rPr>
                <w:rFonts w:eastAsia="Times New Roman"/>
                <w:color w:val="000000"/>
                <w:lang w:val="en-US" w:eastAsia="ru-RU"/>
              </w:rPr>
              <w:t xml:space="preserve"> </w:t>
            </w:r>
            <w:r w:rsidRPr="00DA60AF">
              <w:rPr>
                <w:rFonts w:eastAsia="Times New Roman"/>
                <w:color w:val="000000"/>
                <w:lang w:eastAsia="ru-RU"/>
              </w:rPr>
              <w:t>эквивалент</w:t>
            </w:r>
            <w:r w:rsidRPr="00DA60AF">
              <w:rPr>
                <w:rFonts w:eastAsia="Times New Roman"/>
                <w:color w:val="000000"/>
                <w:lang w:val="en-US" w:eastAsia="ru-RU"/>
              </w:rPr>
              <w:t xml:space="preserve"> – 5</w:t>
            </w:r>
            <w:proofErr w:type="spellStart"/>
            <w:r w:rsidRPr="00DA60AF">
              <w:rPr>
                <w:rFonts w:eastAsia="Times New Roman"/>
                <w:color w:val="000000"/>
                <w:lang w:eastAsia="ru-RU"/>
              </w:rPr>
              <w:t>шт</w:t>
            </w:r>
            <w:proofErr w:type="spellEnd"/>
            <w:r w:rsidRPr="00DA60AF">
              <w:rPr>
                <w:rFonts w:eastAsia="Times New Roman"/>
                <w:color w:val="000000"/>
                <w:lang w:val="en-US" w:eastAsia="ru-RU"/>
              </w:rPr>
              <w:t>;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lang w:val="en-US"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>Монитор</w:t>
            </w:r>
            <w:r w:rsidRPr="00DA60AF">
              <w:rPr>
                <w:rFonts w:eastAsia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DA60AF">
              <w:rPr>
                <w:rFonts w:eastAsia="Times New Roman"/>
                <w:color w:val="000000"/>
                <w:lang w:val="en-US" w:eastAsia="ru-RU"/>
              </w:rPr>
              <w:t>Aser</w:t>
            </w:r>
            <w:proofErr w:type="spellEnd"/>
            <w:r w:rsidRPr="00DA60AF">
              <w:rPr>
                <w:rFonts w:eastAsia="Times New Roman"/>
                <w:color w:val="000000"/>
                <w:lang w:val="en-US"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3”"/>
              </w:smartTagPr>
              <w:r w:rsidRPr="00DA60AF">
                <w:rPr>
                  <w:rFonts w:eastAsia="Times New Roman"/>
                  <w:color w:val="000000"/>
                  <w:lang w:val="en-US" w:eastAsia="ru-RU"/>
                </w:rPr>
                <w:t>23”</w:t>
              </w:r>
            </w:smartTag>
            <w:r w:rsidRPr="00DA60AF">
              <w:rPr>
                <w:rFonts w:eastAsia="Times New Roman"/>
                <w:color w:val="000000"/>
                <w:lang w:val="en-US" w:eastAsia="ru-RU"/>
              </w:rPr>
              <w:t xml:space="preserve"> S236HLtmij Titanium </w:t>
            </w:r>
            <w:r w:rsidRPr="00DA60AF">
              <w:rPr>
                <w:rFonts w:eastAsia="Times New Roman"/>
                <w:color w:val="000000"/>
                <w:lang w:eastAsia="ru-RU"/>
              </w:rPr>
              <w:t>или</w:t>
            </w:r>
            <w:r w:rsidRPr="00DA60AF">
              <w:rPr>
                <w:rFonts w:eastAsia="Times New Roman"/>
                <w:color w:val="000000"/>
                <w:lang w:val="en-US" w:eastAsia="ru-RU"/>
              </w:rPr>
              <w:t xml:space="preserve"> </w:t>
            </w:r>
            <w:r w:rsidRPr="00DA60AF">
              <w:rPr>
                <w:rFonts w:eastAsia="Times New Roman"/>
                <w:color w:val="000000"/>
                <w:lang w:eastAsia="ru-RU"/>
              </w:rPr>
              <w:t>эквивалент</w:t>
            </w:r>
            <w:r w:rsidRPr="00DA60AF">
              <w:rPr>
                <w:rFonts w:eastAsia="Times New Roman"/>
                <w:color w:val="000000"/>
                <w:lang w:val="en-US" w:eastAsia="ru-RU"/>
              </w:rPr>
              <w:t xml:space="preserve"> – 15</w:t>
            </w:r>
            <w:proofErr w:type="spellStart"/>
            <w:r w:rsidRPr="00DA60AF">
              <w:rPr>
                <w:rFonts w:eastAsia="Times New Roman"/>
                <w:color w:val="000000"/>
                <w:lang w:eastAsia="ru-RU"/>
              </w:rPr>
              <w:t>шт</w:t>
            </w:r>
            <w:proofErr w:type="spellEnd"/>
            <w:r w:rsidRPr="00DA60AF">
              <w:rPr>
                <w:rFonts w:eastAsia="Times New Roman"/>
                <w:color w:val="000000"/>
                <w:lang w:val="en-US" w:eastAsia="ru-RU"/>
              </w:rPr>
              <w:t>.</w:t>
            </w:r>
          </w:p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>Срок поставки 28 мая 2015г. Возможна досрочная поставка.</w:t>
            </w:r>
          </w:p>
        </w:tc>
      </w:tr>
    </w:tbl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</w:p>
    <w:p w:rsidR="00DA60AF" w:rsidRPr="00DA60AF" w:rsidRDefault="00DA60AF" w:rsidP="00DA60AF">
      <w:pPr>
        <w:rPr>
          <w:rFonts w:eastAsia="Times New Roman"/>
          <w:color w:val="000000"/>
          <w:lang w:eastAsia="ru-RU"/>
        </w:rPr>
      </w:pPr>
      <w:r w:rsidRPr="00DA60AF">
        <w:rPr>
          <w:rFonts w:eastAsia="Times New Roman"/>
          <w:color w:val="000000"/>
          <w:lang w:eastAsia="ru-RU"/>
        </w:rPr>
        <w:t>РАЗДЕЛ 7. ТРЕБОВАНИЕ К ФОРМЕ ПРЕДСТАВЛЯЕМОЙ ИНФОРМАЦИИ</w:t>
      </w:r>
    </w:p>
    <w:p w:rsidR="00DA60AF" w:rsidRPr="00DA60AF" w:rsidRDefault="00DA60AF" w:rsidP="00DA60AF">
      <w:pPr>
        <w:jc w:val="both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60AF" w:rsidRPr="00DA60AF" w:rsidTr="006504F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60AF" w:rsidRPr="00DA60AF" w:rsidRDefault="00DA60AF" w:rsidP="00DA60A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60AF">
              <w:rPr>
                <w:rFonts w:eastAsia="Times New Roman"/>
                <w:color w:val="000000"/>
                <w:lang w:eastAsia="ru-RU"/>
              </w:rPr>
              <w:t xml:space="preserve">Паспорт на изделие, техническое описание и инструкция по эксплуатации, гарантийный талон, товарная накладная, счёт-фактура должны быть на русском языке и на бумажном носителе. </w:t>
            </w:r>
          </w:p>
        </w:tc>
      </w:tr>
    </w:tbl>
    <w:p w:rsidR="00DA60AF" w:rsidRPr="00DA60AF" w:rsidRDefault="00DA60AF" w:rsidP="00DA60AF">
      <w:pPr>
        <w:jc w:val="left"/>
        <w:rPr>
          <w:rFonts w:eastAsia="Times New Roman"/>
          <w:lang w:eastAsia="ru-RU"/>
        </w:rPr>
      </w:pPr>
    </w:p>
    <w:p w:rsidR="00DA60AF" w:rsidRPr="00DA60AF" w:rsidRDefault="00DA60AF" w:rsidP="00DA60AF">
      <w:pPr>
        <w:suppressAutoHyphens/>
        <w:jc w:val="both"/>
        <w:rPr>
          <w:rFonts w:eastAsia="Times New Roman"/>
          <w:lang w:eastAsia="ar-SA"/>
        </w:rPr>
      </w:pPr>
      <w:r w:rsidRPr="00DA60AF">
        <w:rPr>
          <w:rFonts w:eastAsia="Times New Roman"/>
          <w:b/>
          <w:lang w:eastAsia="ar-SA"/>
        </w:rPr>
        <w:t>Контактное лицо</w:t>
      </w:r>
      <w:r w:rsidRPr="00DA60AF">
        <w:rPr>
          <w:rFonts w:eastAsia="Times New Roman"/>
          <w:lang w:eastAsia="ar-SA"/>
        </w:rPr>
        <w:t xml:space="preserve">: </w:t>
      </w:r>
      <w:proofErr w:type="spellStart"/>
      <w:r w:rsidRPr="00DA60AF">
        <w:rPr>
          <w:rFonts w:eastAsia="Times New Roman"/>
          <w:bCs/>
          <w:color w:val="000000"/>
          <w:lang w:eastAsia="ar-SA"/>
        </w:rPr>
        <w:t>Илюхин</w:t>
      </w:r>
      <w:proofErr w:type="spellEnd"/>
      <w:r w:rsidRPr="00DA60AF">
        <w:rPr>
          <w:rFonts w:eastAsia="Times New Roman"/>
          <w:bCs/>
          <w:color w:val="000000"/>
          <w:lang w:eastAsia="ar-SA"/>
        </w:rPr>
        <w:t xml:space="preserve"> Денис Михайлович, (48439) 9-48-16.</w:t>
      </w:r>
    </w:p>
    <w:p w:rsidR="00DA60AF" w:rsidRPr="00DA60AF" w:rsidRDefault="00DA60AF" w:rsidP="00DA60AF">
      <w:pPr>
        <w:suppressAutoHyphens/>
        <w:jc w:val="left"/>
        <w:rPr>
          <w:rFonts w:eastAsia="Times New Roman"/>
          <w:lang w:eastAsia="ar-SA"/>
        </w:rPr>
      </w:pPr>
    </w:p>
    <w:p w:rsidR="00DA60AF" w:rsidRPr="00DA60AF" w:rsidRDefault="00DA60AF" w:rsidP="00DA60AF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/>
    <w:sectPr w:rsidR="008E3C0C" w:rsidSect="009B6D95">
      <w:headerReference w:type="default" r:id="rId5"/>
      <w:footerReference w:type="even" r:id="rId6"/>
      <w:footerReference w:type="default" r:id="rId7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9E2" w:rsidRDefault="00DA60AF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C29E2" w:rsidRDefault="00DA60AF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9E2" w:rsidRDefault="00DA60AF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FC29E2" w:rsidRDefault="00DA60AF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9E2" w:rsidRDefault="00DA60A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CA7"/>
    <w:rsid w:val="000C6CA7"/>
    <w:rsid w:val="008E3C0C"/>
    <w:rsid w:val="00D42E6F"/>
    <w:rsid w:val="00DA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A60A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A60AF"/>
  </w:style>
  <w:style w:type="paragraph" w:styleId="a5">
    <w:name w:val="footer"/>
    <w:basedOn w:val="a"/>
    <w:link w:val="a6"/>
    <w:uiPriority w:val="99"/>
    <w:rsid w:val="00DA60A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A60A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A60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A60A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A60AF"/>
  </w:style>
  <w:style w:type="paragraph" w:styleId="a5">
    <w:name w:val="footer"/>
    <w:basedOn w:val="a"/>
    <w:link w:val="a6"/>
    <w:uiPriority w:val="99"/>
    <w:rsid w:val="00DA60A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A60A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A6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1106</Words>
  <Characters>6308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2015-03-17T11:16:00Z</dcterms:created>
  <dcterms:modified xsi:type="dcterms:W3CDTF">2015-03-17T11:16:00Z</dcterms:modified>
</cp:coreProperties>
</file>