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FBE" w:rsidRPr="00B75FBE" w:rsidRDefault="00B75FBE" w:rsidP="00B75FBE">
      <w:pPr>
        <w:suppressAutoHyphens/>
        <w:spacing w:line="264" w:lineRule="auto"/>
        <w:ind w:right="97"/>
        <w:rPr>
          <w:rFonts w:eastAsia="Times New Roman"/>
          <w:b/>
          <w:lang w:eastAsia="ar-SA"/>
        </w:rPr>
      </w:pPr>
      <w:r w:rsidRPr="00B75FBE">
        <w:rPr>
          <w:rFonts w:eastAsia="Times New Roman"/>
          <w:b/>
          <w:lang w:eastAsia="ar-SA"/>
        </w:rPr>
        <w:t>Договор поставки № _______</w:t>
      </w:r>
    </w:p>
    <w:p w:rsidR="00B75FBE" w:rsidRPr="00B75FBE" w:rsidRDefault="00B75FBE" w:rsidP="00B75FBE">
      <w:pPr>
        <w:widowControl w:val="0"/>
        <w:suppressAutoHyphens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 xml:space="preserve"> </w:t>
      </w:r>
    </w:p>
    <w:p w:rsidR="00B75FBE" w:rsidRPr="00B75FBE" w:rsidRDefault="00B75FBE" w:rsidP="00B75FBE">
      <w:pPr>
        <w:widowControl w:val="0"/>
        <w:suppressAutoHyphens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г. Обнинск</w:t>
      </w:r>
      <w:r w:rsidR="00E029C9">
        <w:rPr>
          <w:rFonts w:eastAsia="Times New Roman"/>
          <w:lang w:eastAsia="ar-SA"/>
        </w:rPr>
        <w:tab/>
      </w:r>
      <w:r w:rsidR="00E029C9">
        <w:rPr>
          <w:rFonts w:eastAsia="Times New Roman"/>
          <w:lang w:eastAsia="ar-SA"/>
        </w:rPr>
        <w:tab/>
      </w:r>
      <w:r w:rsidR="00E029C9">
        <w:rPr>
          <w:rFonts w:eastAsia="Times New Roman"/>
          <w:lang w:eastAsia="ar-SA"/>
        </w:rPr>
        <w:tab/>
      </w:r>
      <w:r w:rsidR="00E029C9">
        <w:rPr>
          <w:rFonts w:eastAsia="Times New Roman"/>
          <w:lang w:eastAsia="ar-SA"/>
        </w:rPr>
        <w:tab/>
      </w:r>
      <w:r w:rsidR="00E029C9">
        <w:rPr>
          <w:rFonts w:eastAsia="Times New Roman"/>
          <w:lang w:eastAsia="ar-SA"/>
        </w:rPr>
        <w:tab/>
      </w:r>
      <w:r w:rsidR="00E029C9">
        <w:rPr>
          <w:rFonts w:eastAsia="Times New Roman"/>
          <w:lang w:eastAsia="ar-SA"/>
        </w:rPr>
        <w:tab/>
        <w:t xml:space="preserve">       </w:t>
      </w:r>
      <w:r w:rsidRPr="00B75FBE">
        <w:rPr>
          <w:rFonts w:eastAsia="Times New Roman"/>
          <w:lang w:eastAsia="ar-SA"/>
        </w:rPr>
        <w:t xml:space="preserve">                  «____» ___________ </w:t>
      </w:r>
      <w:smartTag w:uri="urn:schemas-microsoft-com:office:smarttags" w:element="metricconverter">
        <w:smartTagPr>
          <w:attr w:name="ProductID" w:val="2013 г"/>
        </w:smartTagPr>
        <w:r w:rsidRPr="00B75FBE">
          <w:rPr>
            <w:rFonts w:eastAsia="Times New Roman"/>
            <w:lang w:eastAsia="ar-SA"/>
          </w:rPr>
          <w:t>2013 г</w:t>
        </w:r>
      </w:smartTag>
      <w:r w:rsidRPr="00B75FBE">
        <w:rPr>
          <w:rFonts w:eastAsia="Times New Roman"/>
          <w:lang w:eastAsia="ar-SA"/>
        </w:rPr>
        <w:t>.</w:t>
      </w:r>
    </w:p>
    <w:p w:rsidR="00B75FBE" w:rsidRPr="00B75FBE" w:rsidRDefault="00B75FBE" w:rsidP="00B75FBE">
      <w:pPr>
        <w:widowControl w:val="0"/>
        <w:suppressAutoHyphens/>
        <w:jc w:val="both"/>
        <w:rPr>
          <w:rFonts w:eastAsia="Times New Roman"/>
          <w:lang w:eastAsia="ar-SA"/>
        </w:rPr>
      </w:pPr>
    </w:p>
    <w:p w:rsidR="00B75FBE" w:rsidRPr="00B75FBE" w:rsidRDefault="00B75FBE" w:rsidP="00B75FBE">
      <w:pPr>
        <w:ind w:firstLine="709"/>
        <w:jc w:val="both"/>
        <w:rPr>
          <w:rFonts w:eastAsia="Times New Roman"/>
          <w:lang w:eastAsia="ru-RU"/>
        </w:rPr>
      </w:pPr>
      <w:proofErr w:type="gramStart"/>
      <w:r w:rsidRPr="00B75FBE">
        <w:rPr>
          <w:rFonts w:eastAsia="Times New Roman"/>
          <w:lang w:eastAsia="ru-RU"/>
        </w:rPr>
        <w:t xml:space="preserve">Федеральное государственное унитарное предприятие «Государственный научный центр Российской Федерации – Физико-энергетический институт имени </w:t>
      </w:r>
      <w:proofErr w:type="spellStart"/>
      <w:r w:rsidRPr="00B75FBE">
        <w:rPr>
          <w:rFonts w:eastAsia="Times New Roman"/>
          <w:lang w:eastAsia="ru-RU"/>
        </w:rPr>
        <w:t>А.И.Лейпунского</w:t>
      </w:r>
      <w:proofErr w:type="spellEnd"/>
      <w:r w:rsidRPr="00B75FBE">
        <w:rPr>
          <w:rFonts w:eastAsia="Times New Roman"/>
          <w:lang w:eastAsia="ru-RU"/>
        </w:rPr>
        <w:t xml:space="preserve">» ФГУП «ГНЦ РФ-ФЭИ», именуемое в дальнейшем «Покупатель», в лице финансового директора </w:t>
      </w:r>
      <w:proofErr w:type="spellStart"/>
      <w:r w:rsidRPr="00B75FBE">
        <w:rPr>
          <w:rFonts w:eastAsia="Times New Roman"/>
          <w:lang w:eastAsia="ru-RU"/>
        </w:rPr>
        <w:t>Лебезова</w:t>
      </w:r>
      <w:proofErr w:type="spellEnd"/>
      <w:r w:rsidRPr="00B75FBE">
        <w:rPr>
          <w:rFonts w:eastAsia="Times New Roman"/>
          <w:lang w:eastAsia="ru-RU"/>
        </w:rPr>
        <w:t xml:space="preserve"> Андрея Александровича, действующего на основании доверенности №224/02.01-07/565 от 26.07.2013 г., с одной стороны,  и  ________, именуемое в дальнейшем «Поставщик», в лице ________ действующего на основании ________, с другой стороны, при совместном упоминании именуемые</w:t>
      </w:r>
      <w:proofErr w:type="gramEnd"/>
      <w:r w:rsidRPr="00B75FBE">
        <w:rPr>
          <w:rFonts w:eastAsia="Times New Roman"/>
          <w:lang w:eastAsia="ru-RU"/>
        </w:rPr>
        <w:t xml:space="preserve"> «Стороны»,  по итогам запроса предложений на основании «Протокола рассмотрения и оценки заявок на участие в запросе цен» от ._______._______.2013 № _______, заключили настоящий Договор о нижеследующем:</w:t>
      </w:r>
    </w:p>
    <w:p w:rsidR="00B75FBE" w:rsidRPr="00B75FBE" w:rsidRDefault="00B75FBE" w:rsidP="00B75FBE">
      <w:pPr>
        <w:ind w:firstLine="709"/>
        <w:jc w:val="both"/>
        <w:rPr>
          <w:rFonts w:eastAsia="Times New Roman"/>
          <w:lang w:eastAsia="ru-RU"/>
        </w:rPr>
      </w:pPr>
    </w:p>
    <w:p w:rsidR="00B75FBE" w:rsidRPr="00B75FBE" w:rsidRDefault="00B75FBE" w:rsidP="00B75FBE">
      <w:pPr>
        <w:suppressAutoHyphens/>
        <w:rPr>
          <w:rFonts w:eastAsia="Times New Roman"/>
          <w:b/>
          <w:lang w:eastAsia="ar-SA"/>
        </w:rPr>
      </w:pPr>
      <w:r w:rsidRPr="00B75FBE">
        <w:rPr>
          <w:rFonts w:eastAsia="Times New Roman"/>
          <w:b/>
          <w:lang w:eastAsia="ar-SA"/>
        </w:rPr>
        <w:t>1. ПРЕДМЕТ ДОГОВОРА</w:t>
      </w:r>
    </w:p>
    <w:p w:rsidR="00B75FBE" w:rsidRPr="00B75FBE" w:rsidRDefault="00B75FBE" w:rsidP="00B75FBE">
      <w:pPr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 xml:space="preserve">1.1. В соответствии с настоящим Договором Поставщик обязуется </w:t>
      </w:r>
      <w:r w:rsidRPr="00B75FBE">
        <w:rPr>
          <w:rFonts w:eastAsia="Times New Roman"/>
          <w:bCs/>
          <w:color w:val="000000"/>
          <w:lang w:eastAsia="ar-SA"/>
        </w:rPr>
        <w:t xml:space="preserve">поставить </w:t>
      </w:r>
      <w:r w:rsidRPr="00B75FBE">
        <w:rPr>
          <w:rFonts w:eastAsia="Times New Roman"/>
          <w:color w:val="000000"/>
          <w:lang w:eastAsia="ar-SA"/>
        </w:rPr>
        <w:t>дейтериевые мишени</w:t>
      </w:r>
      <w:r w:rsidRPr="00B75FBE">
        <w:rPr>
          <w:rFonts w:eastAsia="Times New Roman"/>
          <w:lang w:eastAsia="ar-SA"/>
        </w:rPr>
        <w:t xml:space="preserve"> в соответствии с техническим заданием (Приложение № 1), являющимся неотъемлемой частью настоящего Договора (далее по тексту «Товар»), а Покупатель обязуется оплатить и принять Товар. </w:t>
      </w:r>
    </w:p>
    <w:p w:rsidR="00B75FBE" w:rsidRPr="00B75FBE" w:rsidRDefault="00B75FBE" w:rsidP="00B75FBE">
      <w:pPr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 xml:space="preserve">1.2. Основанием для заключения настоящего Договора является решение единой комиссии по размещению заказов на поставки товаров, выполнение работ, оказание услуг для ФГУП «ГНЦ РФ-ФЭИ». </w:t>
      </w:r>
    </w:p>
    <w:p w:rsidR="00B75FBE" w:rsidRPr="00B75FBE" w:rsidRDefault="00B75FBE" w:rsidP="00B75FBE">
      <w:pPr>
        <w:suppressAutoHyphens/>
        <w:ind w:firstLine="709"/>
        <w:jc w:val="both"/>
        <w:rPr>
          <w:rFonts w:eastAsia="Times New Roman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b/>
          <w:lang w:eastAsia="ar-SA"/>
        </w:rPr>
      </w:pPr>
      <w:r w:rsidRPr="00B75FBE">
        <w:rPr>
          <w:rFonts w:eastAsia="Times New Roman"/>
          <w:b/>
          <w:lang w:eastAsia="ar-SA"/>
        </w:rPr>
        <w:t>2. ЦЕНА ДОГОВОРА И ПОРЯДОК РАСЧЕТОВ</w:t>
      </w:r>
    </w:p>
    <w:p w:rsidR="00B75FBE" w:rsidRPr="00B75FBE" w:rsidRDefault="00B75FBE" w:rsidP="00B75FBE">
      <w:pPr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2.1. Общая сумма настоящего Договора составляе</w:t>
      </w:r>
      <w:r w:rsidR="00D136AF">
        <w:rPr>
          <w:rFonts w:eastAsia="Times New Roman"/>
          <w:lang w:eastAsia="ar-SA"/>
        </w:rPr>
        <w:t>т ___________________________</w:t>
      </w:r>
    </w:p>
    <w:p w:rsidR="00B75FBE" w:rsidRPr="00B75FBE" w:rsidRDefault="00B75FBE" w:rsidP="00B75FBE">
      <w:pPr>
        <w:suppressAutoHyphens/>
        <w:ind w:left="720" w:firstLine="709"/>
        <w:jc w:val="both"/>
        <w:rPr>
          <w:rFonts w:eastAsia="Times New Roman"/>
          <w:sz w:val="20"/>
          <w:szCs w:val="20"/>
          <w:lang w:eastAsia="ar-SA"/>
        </w:rPr>
      </w:pPr>
      <w:r w:rsidRPr="00B75FBE">
        <w:rPr>
          <w:rFonts w:eastAsia="Times New Roman"/>
          <w:lang w:eastAsia="ar-SA"/>
        </w:rPr>
        <w:tab/>
      </w:r>
      <w:r w:rsidRPr="00B75FBE">
        <w:rPr>
          <w:rFonts w:eastAsia="Times New Roman"/>
          <w:sz w:val="20"/>
          <w:szCs w:val="20"/>
          <w:lang w:eastAsia="ar-SA"/>
        </w:rPr>
        <w:t xml:space="preserve">                                                                                             (сумма цифрами и прописью)</w:t>
      </w:r>
    </w:p>
    <w:p w:rsidR="00B75FBE" w:rsidRPr="00B75FBE" w:rsidRDefault="00B75FBE" w:rsidP="00B75FBE">
      <w:pPr>
        <w:jc w:val="both"/>
        <w:rPr>
          <w:rFonts w:eastAsia="Times New Roman"/>
          <w:sz w:val="20"/>
          <w:szCs w:val="20"/>
          <w:lang w:eastAsia="ru-RU"/>
        </w:rPr>
      </w:pPr>
      <w:r w:rsidRPr="00B75FBE">
        <w:rPr>
          <w:rFonts w:eastAsia="Times New Roman"/>
          <w:lang w:eastAsia="ru-RU"/>
        </w:rPr>
        <w:t xml:space="preserve">в </w:t>
      </w:r>
      <w:proofErr w:type="spellStart"/>
      <w:r w:rsidRPr="00B75FBE">
        <w:rPr>
          <w:rFonts w:eastAsia="Times New Roman"/>
          <w:lang w:eastAsia="ru-RU"/>
        </w:rPr>
        <w:t>т.ч</w:t>
      </w:r>
      <w:proofErr w:type="spellEnd"/>
      <w:r w:rsidRPr="00B75FBE">
        <w:rPr>
          <w:rFonts w:eastAsia="Times New Roman"/>
          <w:lang w:eastAsia="ru-RU"/>
        </w:rPr>
        <w:t>. НДС ________% ______________________________</w:t>
      </w:r>
      <w:r w:rsidR="00D136AF">
        <w:rPr>
          <w:rFonts w:eastAsia="Times New Roman"/>
          <w:lang w:eastAsia="ru-RU"/>
        </w:rPr>
        <w:t>___________________________</w:t>
      </w:r>
      <w:r w:rsidRPr="00B75FBE">
        <w:rPr>
          <w:rFonts w:eastAsia="Times New Roman"/>
          <w:lang w:eastAsia="ru-RU"/>
        </w:rPr>
        <w:t>.</w:t>
      </w:r>
      <w:r w:rsidRPr="00B75FBE">
        <w:rPr>
          <w:rFonts w:eastAsia="Times New Roman"/>
          <w:lang w:eastAsia="ru-RU"/>
        </w:rPr>
        <w:tab/>
      </w:r>
      <w:r w:rsidRPr="00B75FBE">
        <w:rPr>
          <w:rFonts w:eastAsia="Times New Roman"/>
          <w:lang w:eastAsia="ru-RU"/>
        </w:rPr>
        <w:tab/>
      </w:r>
      <w:r w:rsidRPr="00B75FBE">
        <w:rPr>
          <w:rFonts w:eastAsia="Times New Roman"/>
          <w:lang w:eastAsia="ru-RU"/>
        </w:rPr>
        <w:tab/>
      </w:r>
      <w:r w:rsidRPr="00B75FBE">
        <w:rPr>
          <w:rFonts w:eastAsia="Times New Roman"/>
          <w:lang w:eastAsia="ru-RU"/>
        </w:rPr>
        <w:tab/>
      </w:r>
      <w:r w:rsidRPr="00B75FBE">
        <w:rPr>
          <w:rFonts w:eastAsia="Times New Roman"/>
          <w:lang w:eastAsia="ru-RU"/>
        </w:rPr>
        <w:tab/>
      </w:r>
      <w:r w:rsidRPr="00B75FBE">
        <w:rPr>
          <w:rFonts w:eastAsia="Times New Roman"/>
          <w:lang w:eastAsia="ru-RU"/>
        </w:rPr>
        <w:tab/>
      </w:r>
      <w:r w:rsidRPr="00B75FBE">
        <w:rPr>
          <w:rFonts w:eastAsia="Times New Roman"/>
          <w:lang w:eastAsia="ru-RU"/>
        </w:rPr>
        <w:tab/>
      </w:r>
      <w:r w:rsidRPr="00B75FBE">
        <w:rPr>
          <w:rFonts w:eastAsia="Times New Roman"/>
          <w:sz w:val="20"/>
          <w:szCs w:val="20"/>
          <w:lang w:eastAsia="ru-RU"/>
        </w:rPr>
        <w:t>(сумма цифрами и прописью)</w:t>
      </w:r>
    </w:p>
    <w:p w:rsidR="00B75FBE" w:rsidRPr="00B75FBE" w:rsidRDefault="00B75FBE" w:rsidP="00B75FBE">
      <w:pPr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 xml:space="preserve">2.2. Цена Договора является фиксированной и пересмотру не подлежит. </w:t>
      </w:r>
      <w:proofErr w:type="gramStart"/>
      <w:r w:rsidRPr="00B75FBE">
        <w:rPr>
          <w:rFonts w:eastAsia="Times New Roman"/>
          <w:color w:val="000000"/>
          <w:lang w:eastAsia="ar-SA"/>
        </w:rPr>
        <w:t>В стоимость Товара включены расходы на тару, изготовление, упаковку, доставку, приемку товара на территории Покупателя, в г. Обнинске, пл. Бондаренко,1,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B75FBE" w:rsidRPr="00B75FBE" w:rsidRDefault="00B75FBE" w:rsidP="00B75FBE">
      <w:pPr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2.3. Финансирование по Договору осуществляется из собственных средств ФГУП «ГНЦ РФ-ФЭИ».</w:t>
      </w:r>
    </w:p>
    <w:p w:rsidR="00B75FBE" w:rsidRPr="00B75FBE" w:rsidRDefault="00B75FBE" w:rsidP="00B75FBE">
      <w:pPr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2.4. Поставщик выставляет Покупателю счет, в котором указывается номенклатура, количество и цена Товара, согласно заказу последнего.</w:t>
      </w:r>
    </w:p>
    <w:p w:rsidR="00B75FBE" w:rsidRPr="00B75FBE" w:rsidRDefault="00B75FBE" w:rsidP="00B75FBE">
      <w:pPr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2.5. Оплата по настоящему Договору производится путем перечисления денежных средств на расчетный счет Поставщика в следующем порядке:</w:t>
      </w:r>
    </w:p>
    <w:p w:rsidR="00B75FBE" w:rsidRPr="00B75FBE" w:rsidRDefault="00B75FBE" w:rsidP="00B75FBE">
      <w:pPr>
        <w:tabs>
          <w:tab w:val="num" w:pos="1134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color w:val="000000"/>
          <w:lang w:eastAsia="ar-SA"/>
        </w:rPr>
        <w:t>2.5.1.</w:t>
      </w:r>
      <w:r w:rsidRPr="00B75FBE">
        <w:rPr>
          <w:rFonts w:eastAsia="Times New Roman"/>
          <w:lang w:eastAsia="ar-SA"/>
        </w:rPr>
        <w:t xml:space="preserve"> Оплата 100% в течение 20 рабочих дней со дня получения Товара и на основании выставленного счета.</w:t>
      </w:r>
    </w:p>
    <w:p w:rsidR="00B75FBE" w:rsidRPr="00B75FBE" w:rsidRDefault="00B75FBE" w:rsidP="00B75FBE">
      <w:pPr>
        <w:tabs>
          <w:tab w:val="num" w:pos="1134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2.5.2. Датой оплаты считается дата списания денежных сре</w:t>
      </w:r>
      <w:proofErr w:type="gramStart"/>
      <w:r w:rsidRPr="00B75FBE">
        <w:rPr>
          <w:rFonts w:eastAsia="Times New Roman"/>
          <w:lang w:eastAsia="ar-SA"/>
        </w:rPr>
        <w:t>дств с р</w:t>
      </w:r>
      <w:proofErr w:type="gramEnd"/>
      <w:r w:rsidRPr="00B75FBE">
        <w:rPr>
          <w:rFonts w:eastAsia="Times New Roman"/>
          <w:lang w:eastAsia="ar-SA"/>
        </w:rPr>
        <w:t>асчетного счета Покупателя.</w:t>
      </w:r>
    </w:p>
    <w:p w:rsidR="00B75FBE" w:rsidRPr="00B75FBE" w:rsidRDefault="00B75FBE" w:rsidP="00B75FBE">
      <w:pPr>
        <w:tabs>
          <w:tab w:val="num" w:pos="1134"/>
        </w:tabs>
        <w:suppressAutoHyphens/>
        <w:ind w:left="283" w:firstLine="720"/>
        <w:jc w:val="both"/>
        <w:rPr>
          <w:rFonts w:eastAsia="Times New Roman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b/>
          <w:lang w:eastAsia="ar-SA"/>
        </w:rPr>
      </w:pPr>
      <w:r w:rsidRPr="00B75FBE">
        <w:rPr>
          <w:rFonts w:eastAsia="Times New Roman"/>
          <w:b/>
          <w:lang w:eastAsia="ar-SA"/>
        </w:rPr>
        <w:t>3. ПОРЯДОК И СРОКИ ПОСТАВКИ</w:t>
      </w:r>
    </w:p>
    <w:p w:rsidR="00B75FBE" w:rsidRPr="00B75FBE" w:rsidRDefault="00B75FBE" w:rsidP="00D55443">
      <w:pPr>
        <w:numPr>
          <w:ilvl w:val="1"/>
          <w:numId w:val="1"/>
        </w:numPr>
        <w:tabs>
          <w:tab w:val="clear" w:pos="360"/>
          <w:tab w:val="left" w:pos="1134"/>
          <w:tab w:val="num" w:pos="5322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75FBE">
        <w:rPr>
          <w:rFonts w:eastAsia="Times New Roman"/>
          <w:lang w:eastAsia="ru-RU"/>
        </w:rPr>
        <w:t xml:space="preserve">Поставка Товара должна быть осуществлена в полном объеме до 30 ноября 2013года. Возможна досрочная поставка, при этом  Поставщик обязан в срок не позднее 2-х дней до планируемой даты поставки Товара уведомить об этом Покупателя. </w:t>
      </w:r>
    </w:p>
    <w:p w:rsidR="00B75FBE" w:rsidRPr="00B75FBE" w:rsidRDefault="00B75FBE" w:rsidP="00D55443">
      <w:pPr>
        <w:numPr>
          <w:ilvl w:val="1"/>
          <w:numId w:val="1"/>
        </w:numPr>
        <w:tabs>
          <w:tab w:val="clear" w:pos="360"/>
          <w:tab w:val="left" w:pos="1134"/>
          <w:tab w:val="num" w:pos="5322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75FBE">
        <w:rPr>
          <w:rFonts w:eastAsia="Times New Roman"/>
          <w:lang w:eastAsia="ru-RU"/>
        </w:rPr>
        <w:t>Поставка Товара осуществляется путем его доставки на склад Покупателя, расположенного по адресу: г. Обнинск, пл. Бондаренко, д.1.</w:t>
      </w:r>
    </w:p>
    <w:p w:rsidR="00B75FBE" w:rsidRPr="00B75FBE" w:rsidRDefault="00B75FBE" w:rsidP="00D55443">
      <w:pPr>
        <w:numPr>
          <w:ilvl w:val="1"/>
          <w:numId w:val="1"/>
        </w:numPr>
        <w:tabs>
          <w:tab w:val="clear" w:pos="360"/>
          <w:tab w:val="left" w:pos="0"/>
          <w:tab w:val="num" w:pos="5322"/>
        </w:tabs>
        <w:suppressAutoHyphens/>
        <w:ind w:left="0" w:firstLine="709"/>
        <w:jc w:val="both"/>
        <w:rPr>
          <w:rFonts w:eastAsia="Times New Roman"/>
          <w:lang w:eastAsia="ru-RU"/>
        </w:rPr>
      </w:pPr>
      <w:bookmarkStart w:id="0" w:name="_GoBack"/>
      <w:bookmarkEnd w:id="0"/>
      <w:r w:rsidRPr="00B75FBE">
        <w:rPr>
          <w:rFonts w:eastAsia="Times New Roman"/>
          <w:lang w:eastAsia="ru-RU"/>
        </w:rPr>
        <w:t xml:space="preserve">Приемка поставляемого Товара осуществляется Покупателем с учетом соответствия количества и комплектности </w:t>
      </w:r>
      <w:r w:rsidRPr="00B75FBE">
        <w:rPr>
          <w:rFonts w:eastAsia="Times New Roman"/>
          <w:lang w:eastAsia="ru-RU"/>
        </w:rPr>
        <w:lastRenderedPageBreak/>
        <w:t>поставляемого Товара в ходе передачи Товара Покупателю на территории Покупателя в г. Обнинске. В комплект поставки должны входить паспорт и документация (инструкция по эксплуатации) на русском языке.</w:t>
      </w:r>
    </w:p>
    <w:p w:rsidR="00B75FBE" w:rsidRPr="00B75FBE" w:rsidRDefault="00B75FBE" w:rsidP="00B75FBE">
      <w:pPr>
        <w:numPr>
          <w:ilvl w:val="1"/>
          <w:numId w:val="1"/>
        </w:numPr>
        <w:tabs>
          <w:tab w:val="clear" w:pos="360"/>
          <w:tab w:val="left" w:pos="1134"/>
          <w:tab w:val="num" w:pos="5322"/>
        </w:tabs>
        <w:suppressAutoHyphens/>
        <w:ind w:firstLine="709"/>
        <w:jc w:val="both"/>
        <w:rPr>
          <w:rFonts w:eastAsia="Times New Roman"/>
          <w:lang w:eastAsia="ru-RU"/>
        </w:rPr>
      </w:pPr>
      <w:r w:rsidRPr="00B75FBE">
        <w:rPr>
          <w:rFonts w:eastAsia="Times New Roman"/>
          <w:lang w:eastAsia="ru-RU"/>
        </w:rPr>
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B75FBE">
          <w:rPr>
            <w:rFonts w:eastAsia="Times New Roman"/>
            <w:lang w:eastAsia="ru-RU"/>
          </w:rPr>
          <w:t>1965 г</w:t>
        </w:r>
      </w:smartTag>
      <w:r w:rsidRPr="00B75FBE">
        <w:rPr>
          <w:rFonts w:eastAsia="Times New Roman"/>
          <w:lang w:eastAsia="ru-RU"/>
        </w:rP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B75FBE">
          <w:rPr>
            <w:rFonts w:eastAsia="Times New Roman"/>
            <w:lang w:eastAsia="ru-RU"/>
          </w:rPr>
          <w:t>1966 г</w:t>
        </w:r>
      </w:smartTag>
      <w:r w:rsidRPr="00B75FBE">
        <w:rPr>
          <w:rFonts w:eastAsia="Times New Roman"/>
          <w:lang w:eastAsia="ru-RU"/>
        </w:rPr>
        <w:t xml:space="preserve">.) с последующими изменениями и дополнениями. </w:t>
      </w:r>
    </w:p>
    <w:p w:rsidR="00B75FBE" w:rsidRPr="00B75FBE" w:rsidRDefault="00B75FBE" w:rsidP="00B75FBE">
      <w:pPr>
        <w:numPr>
          <w:ilvl w:val="1"/>
          <w:numId w:val="1"/>
        </w:numPr>
        <w:tabs>
          <w:tab w:val="clear" w:pos="360"/>
          <w:tab w:val="left" w:pos="1134"/>
          <w:tab w:val="num" w:pos="5322"/>
        </w:tabs>
        <w:suppressAutoHyphens/>
        <w:ind w:firstLine="709"/>
        <w:jc w:val="both"/>
        <w:rPr>
          <w:rFonts w:eastAsia="Times New Roman"/>
          <w:lang w:eastAsia="ru-RU"/>
        </w:rPr>
      </w:pPr>
      <w:r w:rsidRPr="00B75FBE">
        <w:rPr>
          <w:rFonts w:eastAsia="Times New Roman"/>
          <w:lang w:eastAsia="ru-RU"/>
        </w:rPr>
        <w:t>Поставщик вправе привлекать к выполнению работ, предусмотренных настоящим Договором,  третьих лиц, предварительно согласовав в письменной форме с Покупателем их выбор. В отношении указанных третьих лиц Поставщик выполняет функции Покупателя.</w:t>
      </w:r>
    </w:p>
    <w:p w:rsidR="00B75FBE" w:rsidRPr="00B75FBE" w:rsidRDefault="00B75FBE" w:rsidP="00B75FBE">
      <w:pPr>
        <w:suppressAutoHyphens/>
        <w:jc w:val="both"/>
        <w:rPr>
          <w:rFonts w:eastAsia="Times New Roman"/>
          <w:b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b/>
          <w:lang w:eastAsia="ar-SA"/>
        </w:rPr>
      </w:pPr>
      <w:r w:rsidRPr="00B75FBE">
        <w:rPr>
          <w:rFonts w:eastAsia="Times New Roman"/>
          <w:b/>
          <w:lang w:eastAsia="ar-SA"/>
        </w:rPr>
        <w:t>4. ХАРАКТЕРИСТИКИ И КАЧЕСТВО ПОСТАВЛЯЕМЫХ ТОВАРОВ</w:t>
      </w:r>
    </w:p>
    <w:p w:rsidR="00B75FBE" w:rsidRPr="00B75FBE" w:rsidRDefault="00B75FBE" w:rsidP="00B75FBE">
      <w:pPr>
        <w:numPr>
          <w:ilvl w:val="1"/>
          <w:numId w:val="7"/>
        </w:numPr>
        <w:tabs>
          <w:tab w:val="clear" w:pos="360"/>
          <w:tab w:val="num" w:pos="0"/>
        </w:tabs>
        <w:suppressAutoHyphens/>
        <w:ind w:firstLine="709"/>
        <w:jc w:val="both"/>
        <w:rPr>
          <w:rFonts w:eastAsia="Times New Roman"/>
          <w:lang w:eastAsia="ru-RU"/>
        </w:rPr>
      </w:pPr>
      <w:r w:rsidRPr="00B75FBE">
        <w:rPr>
          <w:rFonts w:eastAsia="Times New Roman"/>
          <w:lang w:eastAsia="ru-RU"/>
        </w:rPr>
        <w:t xml:space="preserve">Поставляемый Товар должен быть оригинальным, не восстановленным. 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 </w:t>
      </w:r>
    </w:p>
    <w:p w:rsidR="00B75FBE" w:rsidRPr="00B75FBE" w:rsidRDefault="00B75FBE" w:rsidP="00B75FBE">
      <w:pPr>
        <w:numPr>
          <w:ilvl w:val="1"/>
          <w:numId w:val="7"/>
        </w:numPr>
        <w:suppressAutoHyphens/>
        <w:ind w:firstLine="709"/>
        <w:jc w:val="both"/>
        <w:rPr>
          <w:rFonts w:eastAsia="Times New Roman"/>
          <w:lang w:eastAsia="ru-RU"/>
        </w:rPr>
      </w:pPr>
      <w:r w:rsidRPr="00B75FBE">
        <w:rPr>
          <w:rFonts w:eastAsia="Times New Roman"/>
          <w:lang w:eastAsia="ru-RU"/>
        </w:rPr>
        <w:t>Товар должен находиться в оригинальной упаковке. Упаковка должна исключать воздействие атмосферных осадков и механических повреждений при транспортировке.</w:t>
      </w:r>
    </w:p>
    <w:p w:rsidR="00B75FBE" w:rsidRPr="00B75FBE" w:rsidRDefault="00B75FBE" w:rsidP="00B75FBE">
      <w:pPr>
        <w:suppressAutoHyphens/>
        <w:jc w:val="both"/>
        <w:rPr>
          <w:rFonts w:eastAsia="Times New Roman"/>
          <w:b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b/>
          <w:lang w:eastAsia="ar-SA"/>
        </w:rPr>
      </w:pPr>
      <w:r w:rsidRPr="00B75FBE">
        <w:rPr>
          <w:rFonts w:eastAsia="Times New Roman"/>
          <w:b/>
          <w:lang w:eastAsia="ar-SA"/>
        </w:rPr>
        <w:t>5. ОТВЕТСТВЕННОСТЬ СТОРОН</w:t>
      </w:r>
    </w:p>
    <w:p w:rsidR="00B75FBE" w:rsidRPr="00B75FBE" w:rsidRDefault="00B75FBE" w:rsidP="00B75FBE">
      <w:pPr>
        <w:numPr>
          <w:ilvl w:val="1"/>
          <w:numId w:val="8"/>
        </w:numPr>
        <w:tabs>
          <w:tab w:val="clear" w:pos="360"/>
          <w:tab w:val="num" w:pos="0"/>
          <w:tab w:val="left" w:pos="1134"/>
          <w:tab w:val="left" w:pos="1276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В случае неисполнения или ненадлежащего исполнения обязательств, возникших из настоящего договора, Стороны несут ответственность в соответствии с действующим законодательством Российской Федерации.</w:t>
      </w:r>
    </w:p>
    <w:p w:rsidR="00B75FBE" w:rsidRPr="00B75FBE" w:rsidRDefault="00B75FBE" w:rsidP="00B75FBE">
      <w:pPr>
        <w:numPr>
          <w:ilvl w:val="1"/>
          <w:numId w:val="8"/>
        </w:numPr>
        <w:tabs>
          <w:tab w:val="clear" w:pos="360"/>
          <w:tab w:val="num" w:pos="0"/>
          <w:tab w:val="left" w:pos="1134"/>
          <w:tab w:val="left" w:pos="1276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При несоблюдении предусмотренных настоящим Договором сроков поставки заказанного товара Поставщик оплачивает Покупателю пени в размере 0,5% от стоимости товара за каждый день  просрочки.</w:t>
      </w:r>
    </w:p>
    <w:p w:rsidR="00B75FBE" w:rsidRPr="00B75FBE" w:rsidRDefault="00B75FBE" w:rsidP="00B75FBE">
      <w:pPr>
        <w:numPr>
          <w:ilvl w:val="1"/>
          <w:numId w:val="8"/>
        </w:numPr>
        <w:tabs>
          <w:tab w:val="clear" w:pos="360"/>
          <w:tab w:val="num" w:pos="0"/>
          <w:tab w:val="left" w:pos="1134"/>
          <w:tab w:val="left" w:pos="1276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Убытки, вызванные неисполнением или ненадлежащим исполнением Поставщиком своих обязательств, предусмотренных настоящим Договором, подлежат оплате в полной сумме сверх неустойки.</w:t>
      </w:r>
    </w:p>
    <w:p w:rsidR="00B75FBE" w:rsidRPr="00B75FBE" w:rsidRDefault="00B75FBE" w:rsidP="00B75FBE">
      <w:pPr>
        <w:numPr>
          <w:ilvl w:val="1"/>
          <w:numId w:val="8"/>
        </w:numPr>
        <w:tabs>
          <w:tab w:val="clear" w:pos="360"/>
          <w:tab w:val="num" w:pos="0"/>
          <w:tab w:val="left" w:pos="1134"/>
          <w:tab w:val="left" w:pos="1276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 xml:space="preserve">Уплата неустойки не освобождает Стороны от исполнения обязательств, предусмотренным настоящим Договором. </w:t>
      </w:r>
    </w:p>
    <w:p w:rsidR="00B75FBE" w:rsidRPr="00B75FBE" w:rsidRDefault="00B75FBE" w:rsidP="00B75FBE">
      <w:pPr>
        <w:numPr>
          <w:ilvl w:val="1"/>
          <w:numId w:val="8"/>
        </w:numPr>
        <w:tabs>
          <w:tab w:val="clear" w:pos="360"/>
          <w:tab w:val="num" w:pos="0"/>
          <w:tab w:val="left" w:pos="1134"/>
          <w:tab w:val="left" w:pos="1276"/>
        </w:tabs>
        <w:suppressAutoHyphens/>
        <w:ind w:firstLine="709"/>
        <w:jc w:val="both"/>
        <w:rPr>
          <w:rFonts w:eastAsia="Times New Roman"/>
          <w:lang w:eastAsia="ar-SA"/>
        </w:rPr>
      </w:pPr>
      <w:proofErr w:type="gramStart"/>
      <w:r w:rsidRPr="00B75FBE">
        <w:rPr>
          <w:rFonts w:eastAsia="Times New Roman"/>
          <w:lang w:eastAsia="ar-SA"/>
        </w:rPr>
        <w:t>В случае возникновения у Покупателя претензий  в связи  с привлечением Поставщиком к выполнению работ, предусмотренных настоящим Договором, третьих лиц  Поставщик несет ответственность за их действия, как за свои собственные.</w:t>
      </w:r>
      <w:proofErr w:type="gramEnd"/>
      <w:r w:rsidRPr="00B75FBE">
        <w:rPr>
          <w:rFonts w:eastAsia="Times New Roman"/>
          <w:lang w:eastAsia="ar-SA"/>
        </w:rPr>
        <w:t xml:space="preserve"> Невыполнение, указанными третьими лицами обязательств перед Поставщиком, не освобождает Поставщика от выполнения условий настоящего Договора. </w:t>
      </w:r>
    </w:p>
    <w:p w:rsidR="00B75FBE" w:rsidRPr="00B75FBE" w:rsidRDefault="00B75FBE" w:rsidP="00B75FBE">
      <w:pPr>
        <w:numPr>
          <w:ilvl w:val="1"/>
          <w:numId w:val="8"/>
        </w:numPr>
        <w:tabs>
          <w:tab w:val="clear" w:pos="360"/>
          <w:tab w:val="num" w:pos="0"/>
          <w:tab w:val="left" w:pos="1134"/>
          <w:tab w:val="left" w:pos="1276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Обеспечительные меры по настоящему Договору указаны в Приложении № 2, являющемся  неотъемлемой частью Договора.</w:t>
      </w:r>
    </w:p>
    <w:p w:rsidR="00B75FBE" w:rsidRPr="00B75FBE" w:rsidRDefault="00B75FBE" w:rsidP="00B75FBE">
      <w:pPr>
        <w:suppressAutoHyphens/>
        <w:jc w:val="both"/>
        <w:rPr>
          <w:rFonts w:eastAsia="Times New Roman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b/>
          <w:lang w:eastAsia="ar-SA"/>
        </w:rPr>
      </w:pPr>
      <w:r w:rsidRPr="00B75FBE">
        <w:rPr>
          <w:rFonts w:eastAsia="Times New Roman"/>
          <w:b/>
          <w:lang w:eastAsia="ar-SA"/>
        </w:rPr>
        <w:t>6. ГАРАНТИЙНЫЕ ОБЯЗАТЕЛЬСТВА</w:t>
      </w:r>
    </w:p>
    <w:p w:rsidR="00B75FBE" w:rsidRPr="00B75FBE" w:rsidRDefault="00B75FBE" w:rsidP="00B75FBE">
      <w:pPr>
        <w:numPr>
          <w:ilvl w:val="1"/>
          <w:numId w:val="3"/>
        </w:numPr>
        <w:tabs>
          <w:tab w:val="clear" w:pos="360"/>
          <w:tab w:val="left" w:pos="1134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Гарантийный срок ______ месяцев  с момента поставки Товара Покупателю. Гарантия на проданные изделия подразумевает  под собой бесплатный ремонт либо замену  в случае невозможности ремонта в течение гарантийного срока.  Основанием для принятия Товара в ремонт является документ, подтверждающий факт покупки данного  Товара у Поставщика.</w:t>
      </w:r>
    </w:p>
    <w:p w:rsidR="00B75FBE" w:rsidRPr="00B75FBE" w:rsidRDefault="00B75FBE" w:rsidP="00B75FBE">
      <w:pPr>
        <w:numPr>
          <w:ilvl w:val="1"/>
          <w:numId w:val="3"/>
        </w:numPr>
        <w:tabs>
          <w:tab w:val="clear" w:pos="360"/>
          <w:tab w:val="left" w:pos="1134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В период действия гарантийного срока Поставщик обязуется в течение 5-х рабочих дней после обращения вывезти Товар от Покупателя на ремонт.</w:t>
      </w:r>
    </w:p>
    <w:p w:rsidR="00B75FBE" w:rsidRPr="00B75FBE" w:rsidRDefault="00B75FBE" w:rsidP="00B75FBE">
      <w:pPr>
        <w:numPr>
          <w:ilvl w:val="1"/>
          <w:numId w:val="3"/>
        </w:numPr>
        <w:tabs>
          <w:tab w:val="clear" w:pos="360"/>
          <w:tab w:val="left" w:pos="1134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lastRenderedPageBreak/>
        <w:t>На время гарантийного ремонта Поставщик предоставляет Покупателю во временное пользование Товар, функционально аналогичный неисправному, до момента восстановления работоспособности вышедшего из строя Товара.</w:t>
      </w:r>
    </w:p>
    <w:p w:rsidR="00B75FBE" w:rsidRPr="00B75FBE" w:rsidRDefault="00B75FBE" w:rsidP="00B75FBE">
      <w:pPr>
        <w:numPr>
          <w:ilvl w:val="1"/>
          <w:numId w:val="3"/>
        </w:numPr>
        <w:tabs>
          <w:tab w:val="clear" w:pos="360"/>
          <w:tab w:val="left" w:pos="1134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Гарантия не распространяется  на следующий Товар: изделия, не имеющие маркировки, изделия с механическими, термическими, экстремальными электрическими повреждениями, изделия со следами небрежной эксплуатации.</w:t>
      </w:r>
    </w:p>
    <w:p w:rsidR="00B75FBE" w:rsidRPr="00B75FBE" w:rsidRDefault="00B75FBE" w:rsidP="00B75FBE">
      <w:pPr>
        <w:numPr>
          <w:ilvl w:val="1"/>
          <w:numId w:val="3"/>
        </w:numPr>
        <w:tabs>
          <w:tab w:val="clear" w:pos="360"/>
          <w:tab w:val="left" w:pos="1134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Доставка на гарантийный ремонт осуществляется силами и за счет Поставщика.</w:t>
      </w:r>
    </w:p>
    <w:p w:rsidR="00B75FBE" w:rsidRPr="00B75FBE" w:rsidRDefault="00B75FBE" w:rsidP="00B75FBE">
      <w:pPr>
        <w:suppressAutoHyphens/>
        <w:ind w:left="360"/>
        <w:jc w:val="both"/>
        <w:rPr>
          <w:rFonts w:eastAsia="Times New Roman"/>
          <w:lang w:eastAsia="ar-SA"/>
        </w:rPr>
      </w:pPr>
    </w:p>
    <w:p w:rsidR="00B75FBE" w:rsidRPr="00B75FBE" w:rsidRDefault="00B75FBE" w:rsidP="00B75FBE">
      <w:pPr>
        <w:suppressAutoHyphens/>
        <w:ind w:left="283"/>
        <w:rPr>
          <w:rFonts w:eastAsia="Times New Roman"/>
          <w:b/>
          <w:lang w:eastAsia="ar-SA"/>
        </w:rPr>
      </w:pPr>
      <w:r w:rsidRPr="00B75FBE">
        <w:rPr>
          <w:rFonts w:eastAsia="Times New Roman"/>
          <w:b/>
          <w:lang w:eastAsia="ar-SA"/>
        </w:rPr>
        <w:t>7. ОБСТОЯТЕЛЬСТВА НЕПРЕОДОЛИМОЙ СИЛЫ</w:t>
      </w:r>
    </w:p>
    <w:p w:rsidR="00B75FBE" w:rsidRPr="00B75FBE" w:rsidRDefault="00B75FBE" w:rsidP="00B75FBE">
      <w:pPr>
        <w:numPr>
          <w:ilvl w:val="1"/>
          <w:numId w:val="4"/>
        </w:numPr>
        <w:tabs>
          <w:tab w:val="clear" w:pos="360"/>
          <w:tab w:val="num" w:pos="0"/>
          <w:tab w:val="left" w:pos="1134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 xml:space="preserve">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 </w:t>
      </w:r>
      <w:proofErr w:type="spellStart"/>
      <w:r w:rsidRPr="00B75FBE">
        <w:rPr>
          <w:rFonts w:eastAsia="Times New Roman"/>
          <w:lang w:eastAsia="ar-SA"/>
        </w:rPr>
        <w:t>т.ч</w:t>
      </w:r>
      <w:proofErr w:type="spellEnd"/>
      <w:r w:rsidRPr="00B75FBE">
        <w:rPr>
          <w:rFonts w:eastAsia="Times New Roman"/>
          <w:lang w:eastAsia="ar-SA"/>
        </w:rPr>
        <w:t>. объявленная или фактическая война, гражданские волнения, эпидемии, блокада, пожары, землетрясения, наводнения.</w:t>
      </w:r>
    </w:p>
    <w:p w:rsidR="00B75FBE" w:rsidRPr="00B75FBE" w:rsidRDefault="00B75FBE" w:rsidP="00B75FBE">
      <w:pPr>
        <w:numPr>
          <w:ilvl w:val="1"/>
          <w:numId w:val="4"/>
        </w:numPr>
        <w:tabs>
          <w:tab w:val="clear" w:pos="360"/>
          <w:tab w:val="num" w:pos="0"/>
          <w:tab w:val="left" w:pos="1134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 любыми средствами связи.</w:t>
      </w:r>
    </w:p>
    <w:p w:rsidR="00B75FBE" w:rsidRPr="00B75FBE" w:rsidRDefault="00B75FBE" w:rsidP="00B75FBE">
      <w:pPr>
        <w:tabs>
          <w:tab w:val="left" w:pos="1134"/>
        </w:tabs>
        <w:suppressAutoHyphens/>
        <w:ind w:left="283"/>
        <w:jc w:val="both"/>
        <w:rPr>
          <w:rFonts w:eastAsia="Times New Roman"/>
          <w:lang w:eastAsia="ar-SA"/>
        </w:rPr>
      </w:pPr>
    </w:p>
    <w:p w:rsidR="00B75FBE" w:rsidRPr="00B75FBE" w:rsidRDefault="00B75FBE" w:rsidP="00B75FBE">
      <w:pPr>
        <w:suppressAutoHyphens/>
        <w:ind w:left="283"/>
        <w:rPr>
          <w:rFonts w:eastAsia="Times New Roman"/>
          <w:b/>
          <w:lang w:eastAsia="ar-SA"/>
        </w:rPr>
      </w:pPr>
      <w:r w:rsidRPr="00B75FBE">
        <w:rPr>
          <w:rFonts w:eastAsia="Times New Roman"/>
          <w:b/>
          <w:lang w:eastAsia="ar-SA"/>
        </w:rPr>
        <w:t>8. ПОРЯДОК РАЗРЕШЕНИЯ СПОРОВ</w:t>
      </w:r>
    </w:p>
    <w:p w:rsidR="00B75FBE" w:rsidRPr="00B75FBE" w:rsidRDefault="00B75FBE" w:rsidP="00B75FBE">
      <w:pPr>
        <w:numPr>
          <w:ilvl w:val="1"/>
          <w:numId w:val="2"/>
        </w:numPr>
        <w:tabs>
          <w:tab w:val="left" w:pos="993"/>
          <w:tab w:val="left" w:pos="1134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Все споры и разногласия разрешаются путем переговоров между Сторонами. Если соглашение не достигнуто, то разрешение противоречий производится в претензионном порядке.</w:t>
      </w:r>
    </w:p>
    <w:p w:rsidR="00B75FBE" w:rsidRPr="00B75FBE" w:rsidRDefault="00B75FBE" w:rsidP="00B75FBE">
      <w:pPr>
        <w:numPr>
          <w:ilvl w:val="1"/>
          <w:numId w:val="5"/>
        </w:numPr>
        <w:tabs>
          <w:tab w:val="left" w:pos="1134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Все претензии должны предъявляться письменно. Стороны устанавливают, что все возможные претензии по настоящему Договору должны быть рассмотрены сторонами в течение 10-ти дней со дня получения претензии.</w:t>
      </w:r>
    </w:p>
    <w:p w:rsidR="00B75FBE" w:rsidRPr="00B75FBE" w:rsidRDefault="00B75FBE" w:rsidP="00B75FBE">
      <w:pPr>
        <w:numPr>
          <w:ilvl w:val="1"/>
          <w:numId w:val="5"/>
        </w:numPr>
        <w:tabs>
          <w:tab w:val="left" w:pos="1134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 xml:space="preserve"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Калужской области.  </w:t>
      </w:r>
    </w:p>
    <w:p w:rsidR="00B75FBE" w:rsidRPr="00B75FBE" w:rsidRDefault="00B75FBE" w:rsidP="00B75FBE">
      <w:pPr>
        <w:tabs>
          <w:tab w:val="num" w:pos="360"/>
        </w:tabs>
        <w:suppressAutoHyphens/>
        <w:ind w:left="283"/>
        <w:jc w:val="both"/>
        <w:rPr>
          <w:rFonts w:eastAsia="Times New Roman"/>
          <w:lang w:eastAsia="ar-SA"/>
        </w:rPr>
      </w:pPr>
    </w:p>
    <w:p w:rsidR="00B75FBE" w:rsidRPr="00B75FBE" w:rsidRDefault="00B75FBE" w:rsidP="00B75FBE">
      <w:pPr>
        <w:suppressAutoHyphens/>
        <w:ind w:left="283"/>
        <w:rPr>
          <w:rFonts w:eastAsia="Times New Roman"/>
          <w:b/>
          <w:lang w:eastAsia="ar-SA"/>
        </w:rPr>
      </w:pPr>
      <w:r w:rsidRPr="00B75FBE">
        <w:rPr>
          <w:rFonts w:eastAsia="Times New Roman"/>
          <w:b/>
          <w:lang w:eastAsia="ar-SA"/>
        </w:rPr>
        <w:t>9. СРОК ДЕЙСТВИЯ И ПОРЯДОК РАСТОРЖЕНИЯ ДОГОВОРА</w:t>
      </w:r>
    </w:p>
    <w:p w:rsidR="00B75FBE" w:rsidRPr="00B75FBE" w:rsidRDefault="00B75FBE" w:rsidP="005B2324">
      <w:pPr>
        <w:numPr>
          <w:ilvl w:val="1"/>
          <w:numId w:val="6"/>
        </w:numPr>
        <w:tabs>
          <w:tab w:val="clear" w:pos="2345"/>
          <w:tab w:val="num" w:pos="0"/>
          <w:tab w:val="num" w:pos="284"/>
          <w:tab w:val="left" w:pos="1134"/>
        </w:tabs>
        <w:suppressAutoHyphens/>
        <w:ind w:left="284"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 xml:space="preserve">Договор вступает в силу после согласования крупной сделки с </w:t>
      </w:r>
      <w:proofErr w:type="spellStart"/>
      <w:r w:rsidRPr="00B75FBE">
        <w:rPr>
          <w:rFonts w:eastAsia="Times New Roman"/>
          <w:lang w:eastAsia="ar-SA"/>
        </w:rPr>
        <w:t>Госкорпорацией</w:t>
      </w:r>
      <w:proofErr w:type="spellEnd"/>
      <w:r w:rsidRPr="00B75FBE">
        <w:rPr>
          <w:rFonts w:eastAsia="Times New Roman"/>
          <w:lang w:eastAsia="ar-SA"/>
        </w:rPr>
        <w:t xml:space="preserve"> «Росатом» с момента подписания его обеими Сторонами и действует до момента выполнения ими принятых на себя обязательств.</w:t>
      </w:r>
    </w:p>
    <w:p w:rsidR="00B75FBE" w:rsidRPr="00B75FBE" w:rsidRDefault="00B75FBE" w:rsidP="005B2324">
      <w:pPr>
        <w:numPr>
          <w:ilvl w:val="1"/>
          <w:numId w:val="6"/>
        </w:numPr>
        <w:tabs>
          <w:tab w:val="clear" w:pos="2345"/>
          <w:tab w:val="num" w:pos="0"/>
          <w:tab w:val="num" w:pos="284"/>
          <w:tab w:val="left" w:pos="1134"/>
        </w:tabs>
        <w:suppressAutoHyphens/>
        <w:ind w:left="284" w:firstLine="709"/>
        <w:jc w:val="both"/>
        <w:rPr>
          <w:rFonts w:eastAsia="Times New Roman"/>
          <w:lang w:eastAsia="ar-SA"/>
        </w:rPr>
      </w:pPr>
      <w:proofErr w:type="gramStart"/>
      <w:r w:rsidRPr="00B75FBE">
        <w:rPr>
          <w:rFonts w:eastAsia="Times New Roman"/>
          <w:lang w:eastAsia="ar-SA"/>
        </w:rPr>
        <w:t>Договор</w:t>
      </w:r>
      <w:proofErr w:type="gramEnd"/>
      <w:r w:rsidRPr="00B75FBE">
        <w:rPr>
          <w:rFonts w:eastAsia="Times New Roman"/>
          <w:lang w:eastAsia="ar-SA"/>
        </w:rPr>
        <w:t xml:space="preserve"> может быть расторгнут по письменному соглашению Сторон.</w:t>
      </w:r>
    </w:p>
    <w:p w:rsidR="00B75FBE" w:rsidRPr="00B75FBE" w:rsidRDefault="00B75FBE" w:rsidP="005B2324">
      <w:pPr>
        <w:numPr>
          <w:ilvl w:val="1"/>
          <w:numId w:val="6"/>
        </w:numPr>
        <w:tabs>
          <w:tab w:val="clear" w:pos="2345"/>
          <w:tab w:val="num" w:pos="0"/>
          <w:tab w:val="num" w:pos="284"/>
          <w:tab w:val="left" w:pos="1134"/>
          <w:tab w:val="num" w:pos="1211"/>
        </w:tabs>
        <w:suppressAutoHyphens/>
        <w:ind w:left="284"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 xml:space="preserve">Покупатель имеет право отказаться от исполнения настоящего Договора в случаях, предусмотренных законодательством, а также в случае однократного нарушения Поставщиком срока поставки более чем на 10 (десять) дней, при этом Поставщик обязан оплатить пени, начисляемые согласно п. 5.2. настоящего Договора до даты его расторжения, а также возместить убытки, причиненные его прекращением. </w:t>
      </w:r>
    </w:p>
    <w:p w:rsidR="00B75FBE" w:rsidRPr="00B75FBE" w:rsidRDefault="00B75FBE" w:rsidP="00B75FBE">
      <w:pPr>
        <w:tabs>
          <w:tab w:val="left" w:pos="1134"/>
          <w:tab w:val="num" w:pos="1211"/>
        </w:tabs>
        <w:suppressAutoHyphens/>
        <w:ind w:left="283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 xml:space="preserve">Уведомление об одностороннем отказе Покупателя от исполнения Договора направляется по почте по месту нахождения Поставщика. Договор считается расторгнутым </w:t>
      </w:r>
      <w:proofErr w:type="gramStart"/>
      <w:r w:rsidRPr="00B75FBE">
        <w:rPr>
          <w:rFonts w:eastAsia="Times New Roman"/>
          <w:lang w:eastAsia="ar-SA"/>
        </w:rPr>
        <w:t>с даты получения</w:t>
      </w:r>
      <w:proofErr w:type="gramEnd"/>
      <w:r w:rsidRPr="00B75FBE">
        <w:rPr>
          <w:rFonts w:eastAsia="Times New Roman"/>
          <w:lang w:eastAsia="ar-SA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75FBE" w:rsidRPr="00B75FBE" w:rsidRDefault="00B75FBE" w:rsidP="00B75FBE">
      <w:pPr>
        <w:suppressAutoHyphens/>
        <w:ind w:left="283"/>
        <w:jc w:val="both"/>
        <w:rPr>
          <w:rFonts w:eastAsia="Times New Roman"/>
          <w:lang w:eastAsia="ar-SA"/>
        </w:rPr>
      </w:pPr>
    </w:p>
    <w:p w:rsidR="00B75FBE" w:rsidRPr="00B75FBE" w:rsidRDefault="00B75FBE" w:rsidP="00B75FBE">
      <w:pPr>
        <w:suppressAutoHyphens/>
        <w:ind w:left="283"/>
        <w:rPr>
          <w:rFonts w:eastAsia="Times New Roman"/>
          <w:b/>
          <w:lang w:eastAsia="ar-SA"/>
        </w:rPr>
      </w:pPr>
      <w:r w:rsidRPr="00B75FBE">
        <w:rPr>
          <w:rFonts w:eastAsia="Times New Roman"/>
          <w:b/>
          <w:lang w:eastAsia="ar-SA"/>
        </w:rPr>
        <w:t>10. ПРОЧИЕ УСЛОВИЯ</w:t>
      </w:r>
    </w:p>
    <w:p w:rsidR="00B75FBE" w:rsidRPr="00B75FBE" w:rsidRDefault="00B75FBE" w:rsidP="00B75FBE">
      <w:pPr>
        <w:shd w:val="clear" w:color="auto" w:fill="FFFFFF"/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10.1.Условия о раскрытии Сведений о Поставщике.</w:t>
      </w:r>
    </w:p>
    <w:p w:rsidR="00B75FBE" w:rsidRPr="00B75FBE" w:rsidRDefault="00B75FBE" w:rsidP="00B75FBE">
      <w:pPr>
        <w:shd w:val="clear" w:color="auto" w:fill="FFFFFF"/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lastRenderedPageBreak/>
        <w:t>10.1.1.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Покупателю в рамках запроса цен (далее - Сведения), являются  полными, точными и достоверными.</w:t>
      </w:r>
    </w:p>
    <w:p w:rsidR="00B75FBE" w:rsidRPr="00B75FBE" w:rsidRDefault="00B75FBE" w:rsidP="00B75FBE">
      <w:pPr>
        <w:shd w:val="clear" w:color="auto" w:fill="FFFFFF"/>
        <w:tabs>
          <w:tab w:val="left" w:pos="1289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 xml:space="preserve">10.1.2.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</w:t>
      </w:r>
    </w:p>
    <w:p w:rsidR="00B75FBE" w:rsidRPr="00B75FBE" w:rsidRDefault="00B75FBE" w:rsidP="00B75FBE">
      <w:pPr>
        <w:widowControl w:val="0"/>
        <w:shd w:val="clear" w:color="auto" w:fill="FFFFFF"/>
        <w:tabs>
          <w:tab w:val="left" w:pos="1404"/>
        </w:tabs>
        <w:suppressAutoHyphens/>
        <w:autoSpaceDE w:val="0"/>
        <w:autoSpaceDN w:val="0"/>
        <w:adjustRightInd w:val="0"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 xml:space="preserve">10.1.3. </w:t>
      </w:r>
      <w:proofErr w:type="gramStart"/>
      <w:r w:rsidRPr="00B75FBE">
        <w:rPr>
          <w:rFonts w:eastAsia="Times New Roman"/>
          <w:lang w:eastAsia="ar-SA"/>
        </w:rPr>
        <w:t>Поставщик настоящим 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–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B75FBE">
        <w:rPr>
          <w:rFonts w:eastAsia="Times New Roman"/>
          <w:lang w:eastAsia="ar-SA"/>
        </w:rPr>
        <w:t xml:space="preserve"> </w:t>
      </w:r>
      <w:proofErr w:type="gramStart"/>
      <w:r w:rsidRPr="00B75FBE">
        <w:rPr>
          <w:rFonts w:eastAsia="Times New Roman"/>
          <w:lang w:eastAsia="ar-SA"/>
        </w:rPr>
        <w:t xml:space="preserve">Федеральной налоговой службе Российской Федерации, Минэнерго России, </w:t>
      </w:r>
      <w:proofErr w:type="spellStart"/>
      <w:r w:rsidRPr="00B75FBE">
        <w:rPr>
          <w:rFonts w:eastAsia="Times New Roman"/>
          <w:lang w:eastAsia="ar-SA"/>
        </w:rPr>
        <w:t>Росфинмониторингу</w:t>
      </w:r>
      <w:proofErr w:type="spellEnd"/>
      <w:r w:rsidRPr="00B75FBE">
        <w:rPr>
          <w:rFonts w:eastAsia="Times New Roman"/>
          <w:lang w:eastAsia="ar-SA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B75FBE">
        <w:rPr>
          <w:rFonts w:eastAsia="Times New Roman"/>
          <w:lang w:eastAsia="ar-SA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75FBE" w:rsidRPr="00B75FBE" w:rsidRDefault="00B75FBE" w:rsidP="00B75FBE">
      <w:pPr>
        <w:widowControl w:val="0"/>
        <w:shd w:val="clear" w:color="auto" w:fill="FFFFFF"/>
        <w:tabs>
          <w:tab w:val="left" w:pos="1404"/>
        </w:tabs>
        <w:suppressAutoHyphens/>
        <w:autoSpaceDE w:val="0"/>
        <w:autoSpaceDN w:val="0"/>
        <w:adjustRightInd w:val="0"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10.1.4.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75FBE" w:rsidRPr="00B75FBE" w:rsidRDefault="00B75FBE" w:rsidP="00B75FBE">
      <w:pPr>
        <w:widowControl w:val="0"/>
        <w:shd w:val="clear" w:color="auto" w:fill="FFFFFF"/>
        <w:tabs>
          <w:tab w:val="left" w:pos="1404"/>
        </w:tabs>
        <w:suppressAutoHyphens/>
        <w:autoSpaceDE w:val="0"/>
        <w:autoSpaceDN w:val="0"/>
        <w:adjustRightInd w:val="0"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 xml:space="preserve">10.1.5. </w:t>
      </w:r>
      <w:proofErr w:type="gramStart"/>
      <w:r w:rsidRPr="00B75FBE">
        <w:rPr>
          <w:rFonts w:eastAsia="Times New Roman"/>
          <w:lang w:eastAsia="ar-SA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 (в том числе, уведомлений об изменениях с подтверждающими документами) 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B75FBE">
        <w:rPr>
          <w:rFonts w:eastAsia="Times New Roman"/>
          <w:lang w:eastAsia="ar-SA"/>
        </w:rPr>
        <w:t xml:space="preserve"> Договор считается расторгнутым </w:t>
      </w:r>
      <w:proofErr w:type="gramStart"/>
      <w:r w:rsidRPr="00B75FBE">
        <w:rPr>
          <w:rFonts w:eastAsia="Times New Roman"/>
          <w:lang w:eastAsia="ar-SA"/>
        </w:rPr>
        <w:t>с даты получения</w:t>
      </w:r>
      <w:proofErr w:type="gramEnd"/>
      <w:r w:rsidRPr="00B75FBE">
        <w:rPr>
          <w:rFonts w:eastAsia="Times New Roman"/>
          <w:lang w:eastAsia="ar-SA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уведомлении».</w:t>
      </w:r>
    </w:p>
    <w:p w:rsidR="00B75FBE" w:rsidRPr="00B75FBE" w:rsidRDefault="00B75FBE" w:rsidP="00B75FBE">
      <w:pPr>
        <w:tabs>
          <w:tab w:val="left" w:pos="567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10.2. При изменении юридического адреса, банковских реквизитов и организационно-правовой формы Стороны обязаны в двухнедельный срок письменно известить друг друга.</w:t>
      </w:r>
    </w:p>
    <w:p w:rsidR="00B75FBE" w:rsidRPr="00B75FBE" w:rsidRDefault="00B75FBE" w:rsidP="00B75FBE">
      <w:pPr>
        <w:tabs>
          <w:tab w:val="left" w:pos="567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10.3. Любые изменения и дополнения к Договору оформляются дополнительным соглашением в письменной форме.</w:t>
      </w:r>
    </w:p>
    <w:p w:rsidR="00B75FBE" w:rsidRPr="00B75FBE" w:rsidRDefault="00B75FBE" w:rsidP="00B75FBE">
      <w:pPr>
        <w:tabs>
          <w:tab w:val="left" w:pos="567"/>
          <w:tab w:val="left" w:pos="1276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10.4. Во всем, что не предусмотрено настоящим Договором, Стороны руководствуются действующим законодательством.</w:t>
      </w:r>
    </w:p>
    <w:p w:rsidR="00B75FBE" w:rsidRPr="00B75FBE" w:rsidRDefault="00B75FBE" w:rsidP="00B75FBE">
      <w:pPr>
        <w:tabs>
          <w:tab w:val="left" w:pos="1134"/>
          <w:tab w:val="left" w:pos="1276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10.5. Настоящий Договор составлен в 2-х подлинных экземплярах, имеющих равную юридическую силу, по одному экземпляру для каждой Стороны.</w:t>
      </w:r>
    </w:p>
    <w:p w:rsidR="00B75FBE" w:rsidRPr="00B75FBE" w:rsidRDefault="00B75FBE" w:rsidP="00B75FBE">
      <w:pPr>
        <w:tabs>
          <w:tab w:val="left" w:pos="567"/>
          <w:tab w:val="left" w:pos="1260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B75FBE">
        <w:rPr>
          <w:rFonts w:eastAsia="Times New Roman"/>
          <w:lang w:eastAsia="ar-SA"/>
        </w:rPr>
        <w:t>10.6. Неотъемлемой частью настоящего Договора является техническое задание (Приложение № 1)</w:t>
      </w:r>
    </w:p>
    <w:p w:rsidR="00B75FBE" w:rsidRPr="00B75FBE" w:rsidRDefault="00B75FBE" w:rsidP="00B75FBE">
      <w:pPr>
        <w:tabs>
          <w:tab w:val="center" w:pos="5103"/>
        </w:tabs>
        <w:suppressAutoHyphens/>
        <w:jc w:val="both"/>
        <w:rPr>
          <w:rFonts w:eastAsia="Times New Roman"/>
          <w:b/>
          <w:lang w:eastAsia="ar-SA"/>
        </w:rPr>
      </w:pPr>
      <w:r w:rsidRPr="00B75FBE">
        <w:rPr>
          <w:rFonts w:eastAsia="Times New Roman"/>
          <w:b/>
          <w:lang w:eastAsia="ar-SA"/>
        </w:rPr>
        <w:t xml:space="preserve">   </w:t>
      </w:r>
      <w:r w:rsidRPr="00B75FBE">
        <w:rPr>
          <w:rFonts w:eastAsia="Times New Roman"/>
          <w:b/>
          <w:lang w:eastAsia="ar-SA"/>
        </w:rPr>
        <w:tab/>
      </w:r>
    </w:p>
    <w:p w:rsidR="00B75FBE" w:rsidRPr="00B75FBE" w:rsidRDefault="00B75FBE" w:rsidP="00B75FBE">
      <w:pPr>
        <w:suppressAutoHyphens/>
        <w:rPr>
          <w:rFonts w:eastAsia="Times New Roman"/>
          <w:b/>
          <w:lang w:eastAsia="ar-SA"/>
        </w:rPr>
      </w:pPr>
      <w:r w:rsidRPr="00B75FBE">
        <w:rPr>
          <w:rFonts w:eastAsia="Times New Roman"/>
          <w:b/>
          <w:lang w:eastAsia="ar-SA"/>
        </w:rPr>
        <w:t>11. ЮРИДИЧЕСКИЕ АДРЕСА СТОРОН</w:t>
      </w:r>
    </w:p>
    <w:p w:rsidR="00B75FBE" w:rsidRPr="00B75FBE" w:rsidRDefault="00B75FBE" w:rsidP="00B75FBE">
      <w:pPr>
        <w:suppressAutoHyphens/>
        <w:ind w:firstLine="709"/>
        <w:jc w:val="both"/>
        <w:rPr>
          <w:rFonts w:eastAsia="Times New Roman"/>
          <w:b/>
          <w:lang w:eastAsia="ar-SA"/>
        </w:rPr>
      </w:pPr>
    </w:p>
    <w:p w:rsidR="00B75FBE" w:rsidRPr="00B75FBE" w:rsidRDefault="00B75FBE" w:rsidP="00B75FBE">
      <w:pPr>
        <w:jc w:val="both"/>
        <w:rPr>
          <w:rFonts w:eastAsia="Times New Roman"/>
          <w:b/>
          <w:lang w:eastAsia="ru-RU"/>
        </w:rPr>
      </w:pPr>
      <w:r w:rsidRPr="00B75FBE">
        <w:rPr>
          <w:rFonts w:eastAsia="Times New Roman"/>
          <w:b/>
          <w:lang w:eastAsia="ru-RU"/>
        </w:rPr>
        <w:t>«ПОКУПАТЕЛЬ»                                                                      «ПОСТАВЩИК»</w:t>
      </w:r>
    </w:p>
    <w:p w:rsidR="00B75FBE" w:rsidRPr="00B75FBE" w:rsidRDefault="00B75FBE" w:rsidP="00B75FBE">
      <w:pPr>
        <w:ind w:firstLine="709"/>
        <w:jc w:val="both"/>
        <w:rPr>
          <w:rFonts w:eastAsia="Times New Roman"/>
          <w:b/>
          <w:lang w:eastAsia="ru-RU"/>
        </w:rPr>
      </w:pPr>
    </w:p>
    <w:tbl>
      <w:tblPr>
        <w:tblW w:w="15844" w:type="dxa"/>
        <w:tblLayout w:type="fixed"/>
        <w:tblLook w:val="01E0" w:firstRow="1" w:lastRow="1" w:firstColumn="1" w:lastColumn="1" w:noHBand="0" w:noVBand="0"/>
      </w:tblPr>
      <w:tblGrid>
        <w:gridCol w:w="5281"/>
        <w:gridCol w:w="5281"/>
        <w:gridCol w:w="5282"/>
      </w:tblGrid>
      <w:tr w:rsidR="00B75FBE" w:rsidRPr="00B75FBE" w:rsidTr="00D55443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75FBE" w:rsidRPr="00B75FBE" w:rsidRDefault="00B75FBE" w:rsidP="00B75FBE">
            <w:pPr>
              <w:ind w:firstLine="142"/>
              <w:jc w:val="both"/>
              <w:rPr>
                <w:rFonts w:eastAsia="Times New Roman"/>
                <w:b/>
                <w:lang w:eastAsia="ru-RU"/>
              </w:rPr>
            </w:pPr>
            <w:r w:rsidRPr="00B75FBE">
              <w:rPr>
                <w:rFonts w:eastAsia="Times New Roman"/>
                <w:b/>
                <w:lang w:eastAsia="ru-RU"/>
              </w:rPr>
              <w:t>ФГУП «ГНЦ РФ-ФЭИ»</w:t>
            </w:r>
          </w:p>
        </w:tc>
        <w:tc>
          <w:tcPr>
            <w:tcW w:w="5281" w:type="dxa"/>
          </w:tcPr>
          <w:p w:rsidR="00B75FBE" w:rsidRPr="00B75FBE" w:rsidRDefault="00B75FBE" w:rsidP="00B75FBE">
            <w:pPr>
              <w:ind w:firstLine="709"/>
              <w:jc w:val="both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75FBE" w:rsidRPr="00B75FBE" w:rsidRDefault="00B75FBE" w:rsidP="00B75FBE">
            <w:pPr>
              <w:ind w:firstLine="709"/>
              <w:jc w:val="both"/>
              <w:rPr>
                <w:rFonts w:eastAsia="Times New Roman"/>
                <w:b/>
                <w:lang w:eastAsia="ru-RU"/>
              </w:rPr>
            </w:pPr>
          </w:p>
        </w:tc>
      </w:tr>
      <w:tr w:rsidR="00B75FBE" w:rsidRPr="00B75FBE" w:rsidTr="00D55443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75FBE" w:rsidRPr="00B75FBE" w:rsidRDefault="00B75FBE" w:rsidP="00B75FBE">
            <w:pPr>
              <w:ind w:firstLine="142"/>
              <w:jc w:val="both"/>
              <w:rPr>
                <w:rFonts w:eastAsia="Times New Roman"/>
                <w:b/>
                <w:lang w:eastAsia="ru-RU"/>
              </w:rPr>
            </w:pPr>
            <w:r w:rsidRPr="00B75FBE">
              <w:rPr>
                <w:rFonts w:eastAsia="Times New Roman"/>
                <w:b/>
                <w:lang w:eastAsia="ru-RU"/>
              </w:rPr>
              <w:t xml:space="preserve">249033, </w:t>
            </w:r>
            <w:proofErr w:type="gramStart"/>
            <w:r w:rsidRPr="00B75FBE">
              <w:rPr>
                <w:rFonts w:eastAsia="Times New Roman"/>
                <w:b/>
                <w:lang w:eastAsia="ru-RU"/>
              </w:rPr>
              <w:t>Калужская</w:t>
            </w:r>
            <w:proofErr w:type="gramEnd"/>
            <w:r w:rsidRPr="00B75FBE">
              <w:rPr>
                <w:rFonts w:eastAsia="Times New Roman"/>
                <w:b/>
                <w:lang w:eastAsia="ru-RU"/>
              </w:rPr>
              <w:t xml:space="preserve"> обл., г. Обнинск,</w:t>
            </w:r>
          </w:p>
        </w:tc>
        <w:tc>
          <w:tcPr>
            <w:tcW w:w="5281" w:type="dxa"/>
          </w:tcPr>
          <w:p w:rsidR="00B75FBE" w:rsidRPr="00B75FBE" w:rsidRDefault="00B75FBE" w:rsidP="00B75FBE">
            <w:pPr>
              <w:ind w:firstLine="709"/>
              <w:jc w:val="both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75FBE" w:rsidRPr="00B75FBE" w:rsidRDefault="00B75FBE" w:rsidP="00B75FBE">
            <w:pPr>
              <w:ind w:firstLine="709"/>
              <w:jc w:val="both"/>
              <w:rPr>
                <w:rFonts w:eastAsia="Times New Roman"/>
                <w:b/>
                <w:lang w:eastAsia="ru-RU"/>
              </w:rPr>
            </w:pPr>
          </w:p>
        </w:tc>
      </w:tr>
      <w:tr w:rsidR="00B75FBE" w:rsidRPr="00B75FBE" w:rsidTr="00D55443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75FBE" w:rsidRPr="00B75FBE" w:rsidRDefault="00B75FBE" w:rsidP="00B75FBE">
            <w:pPr>
              <w:ind w:firstLine="142"/>
              <w:jc w:val="both"/>
              <w:rPr>
                <w:rFonts w:eastAsia="Times New Roman"/>
                <w:b/>
                <w:lang w:eastAsia="ru-RU"/>
              </w:rPr>
            </w:pPr>
            <w:r w:rsidRPr="00B75FBE">
              <w:rPr>
                <w:rFonts w:eastAsia="Times New Roman"/>
                <w:b/>
                <w:lang w:eastAsia="ru-RU"/>
              </w:rPr>
              <w:t>пл. Бондаренко, 1</w:t>
            </w:r>
          </w:p>
        </w:tc>
        <w:tc>
          <w:tcPr>
            <w:tcW w:w="5281" w:type="dxa"/>
          </w:tcPr>
          <w:p w:rsidR="00B75FBE" w:rsidRPr="00B75FBE" w:rsidRDefault="00B75FBE" w:rsidP="00B75FBE">
            <w:pPr>
              <w:ind w:firstLine="709"/>
              <w:jc w:val="both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75FBE" w:rsidRPr="00B75FBE" w:rsidRDefault="00B75FBE" w:rsidP="00B75FBE">
            <w:pPr>
              <w:ind w:firstLine="709"/>
              <w:jc w:val="both"/>
              <w:rPr>
                <w:rFonts w:eastAsia="Times New Roman"/>
                <w:b/>
                <w:lang w:eastAsia="ru-RU"/>
              </w:rPr>
            </w:pPr>
          </w:p>
        </w:tc>
      </w:tr>
      <w:tr w:rsidR="00B75FBE" w:rsidRPr="00B75FBE" w:rsidTr="00D55443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75FBE" w:rsidRPr="00B75FBE" w:rsidRDefault="00B75FBE" w:rsidP="00B75FBE">
            <w:pPr>
              <w:ind w:firstLine="142"/>
              <w:jc w:val="both"/>
              <w:rPr>
                <w:rFonts w:eastAsia="Times New Roman"/>
                <w:b/>
                <w:lang w:eastAsia="ru-RU"/>
              </w:rPr>
            </w:pPr>
            <w:r w:rsidRPr="00B75FBE">
              <w:rPr>
                <w:rFonts w:eastAsia="Times New Roman"/>
                <w:b/>
                <w:lang w:eastAsia="ru-RU"/>
              </w:rPr>
              <w:t>ИНН/КПП 4025024829/402501001</w:t>
            </w:r>
          </w:p>
        </w:tc>
        <w:tc>
          <w:tcPr>
            <w:tcW w:w="5281" w:type="dxa"/>
          </w:tcPr>
          <w:p w:rsidR="00B75FBE" w:rsidRPr="00B75FBE" w:rsidRDefault="00B75FBE" w:rsidP="00B75FBE">
            <w:pPr>
              <w:ind w:firstLine="709"/>
              <w:jc w:val="both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75FBE" w:rsidRPr="00B75FBE" w:rsidRDefault="00B75FBE" w:rsidP="00B75FBE">
            <w:pPr>
              <w:ind w:firstLine="709"/>
              <w:jc w:val="both"/>
              <w:rPr>
                <w:rFonts w:eastAsia="Times New Roman"/>
                <w:b/>
                <w:lang w:eastAsia="ru-RU"/>
              </w:rPr>
            </w:pPr>
          </w:p>
        </w:tc>
      </w:tr>
      <w:tr w:rsidR="00B75FBE" w:rsidRPr="00B75FBE" w:rsidTr="00D55443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75FBE" w:rsidRPr="00B75FBE" w:rsidRDefault="00B75FBE" w:rsidP="00B75FBE">
            <w:pPr>
              <w:ind w:firstLine="142"/>
              <w:jc w:val="both"/>
              <w:rPr>
                <w:rFonts w:eastAsia="Times New Roman"/>
                <w:b/>
                <w:lang w:eastAsia="ru-RU"/>
              </w:rPr>
            </w:pPr>
            <w:proofErr w:type="gramStart"/>
            <w:r w:rsidRPr="00B75FBE">
              <w:rPr>
                <w:rFonts w:eastAsia="Times New Roman"/>
                <w:b/>
                <w:lang w:eastAsia="ru-RU"/>
              </w:rPr>
              <w:lastRenderedPageBreak/>
              <w:t>р</w:t>
            </w:r>
            <w:proofErr w:type="gramEnd"/>
            <w:r w:rsidRPr="00B75FBE">
              <w:rPr>
                <w:rFonts w:eastAsia="Times New Roman"/>
                <w:b/>
                <w:lang w:eastAsia="ru-RU"/>
              </w:rPr>
              <w:t>/с 40502810024250000564</w:t>
            </w:r>
          </w:p>
        </w:tc>
        <w:tc>
          <w:tcPr>
            <w:tcW w:w="5281" w:type="dxa"/>
          </w:tcPr>
          <w:p w:rsidR="00B75FBE" w:rsidRPr="00B75FBE" w:rsidRDefault="00B75FBE" w:rsidP="00B75FBE">
            <w:pPr>
              <w:ind w:firstLine="709"/>
              <w:jc w:val="both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75FBE" w:rsidRPr="00B75FBE" w:rsidRDefault="00B75FBE" w:rsidP="00B75FBE">
            <w:pPr>
              <w:ind w:firstLine="709"/>
              <w:jc w:val="both"/>
              <w:rPr>
                <w:rFonts w:eastAsia="Times New Roman"/>
                <w:b/>
                <w:lang w:eastAsia="ru-RU"/>
              </w:rPr>
            </w:pPr>
          </w:p>
        </w:tc>
      </w:tr>
      <w:tr w:rsidR="00B75FBE" w:rsidRPr="00B75FBE" w:rsidTr="00D55443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75FBE" w:rsidRPr="00B75FBE" w:rsidRDefault="00B75FBE" w:rsidP="00B75FBE">
            <w:pPr>
              <w:ind w:firstLine="142"/>
              <w:jc w:val="both"/>
              <w:rPr>
                <w:rFonts w:eastAsia="Times New Roman"/>
                <w:b/>
                <w:lang w:eastAsia="ru-RU"/>
              </w:rPr>
            </w:pPr>
            <w:r w:rsidRPr="00B75FBE">
              <w:rPr>
                <w:rFonts w:eastAsia="Times New Roman"/>
                <w:b/>
                <w:lang w:eastAsia="ru-RU"/>
              </w:rPr>
              <w:t>Филиал ОАО Банк ВТБ в г. Воронеж</w:t>
            </w:r>
          </w:p>
        </w:tc>
        <w:tc>
          <w:tcPr>
            <w:tcW w:w="5281" w:type="dxa"/>
          </w:tcPr>
          <w:p w:rsidR="00B75FBE" w:rsidRPr="00B75FBE" w:rsidRDefault="00B75FBE" w:rsidP="00B75FBE">
            <w:pPr>
              <w:ind w:firstLine="709"/>
              <w:jc w:val="both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75FBE" w:rsidRPr="00B75FBE" w:rsidRDefault="00B75FBE" w:rsidP="00B75FBE">
            <w:pPr>
              <w:ind w:firstLine="709"/>
              <w:jc w:val="both"/>
              <w:rPr>
                <w:rFonts w:eastAsia="Times New Roman"/>
                <w:b/>
                <w:lang w:eastAsia="ru-RU"/>
              </w:rPr>
            </w:pPr>
          </w:p>
        </w:tc>
      </w:tr>
      <w:tr w:rsidR="00B75FBE" w:rsidRPr="00B75FBE" w:rsidTr="00D55443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75FBE" w:rsidRPr="00B75FBE" w:rsidRDefault="00B75FBE" w:rsidP="00B75FBE">
            <w:pPr>
              <w:ind w:firstLine="142"/>
              <w:jc w:val="both"/>
              <w:rPr>
                <w:rFonts w:eastAsia="Times New Roman"/>
                <w:b/>
                <w:lang w:eastAsia="ru-RU"/>
              </w:rPr>
            </w:pPr>
            <w:r w:rsidRPr="00B75FBE">
              <w:rPr>
                <w:rFonts w:eastAsia="Times New Roman"/>
                <w:b/>
                <w:lang w:eastAsia="ru-RU"/>
              </w:rPr>
              <w:t>к/с 30101810100000000835</w:t>
            </w:r>
          </w:p>
        </w:tc>
        <w:tc>
          <w:tcPr>
            <w:tcW w:w="5281" w:type="dxa"/>
          </w:tcPr>
          <w:p w:rsidR="00B75FBE" w:rsidRPr="00B75FBE" w:rsidRDefault="00B75FBE" w:rsidP="00B75FBE">
            <w:pPr>
              <w:ind w:firstLine="709"/>
              <w:jc w:val="both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75FBE" w:rsidRPr="00B75FBE" w:rsidRDefault="00B75FBE" w:rsidP="00B75FBE">
            <w:pPr>
              <w:ind w:firstLine="709"/>
              <w:jc w:val="both"/>
              <w:rPr>
                <w:rFonts w:eastAsia="Times New Roman"/>
                <w:b/>
                <w:lang w:eastAsia="ru-RU"/>
              </w:rPr>
            </w:pPr>
          </w:p>
        </w:tc>
      </w:tr>
      <w:tr w:rsidR="00B75FBE" w:rsidRPr="00B75FBE" w:rsidTr="00D55443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75FBE" w:rsidRPr="00B75FBE" w:rsidRDefault="00B75FBE" w:rsidP="00B75FBE">
            <w:pPr>
              <w:suppressAutoHyphens/>
              <w:ind w:firstLine="142"/>
              <w:jc w:val="both"/>
              <w:rPr>
                <w:rFonts w:eastAsia="Times New Roman"/>
                <w:lang w:eastAsia="ar-SA"/>
              </w:rPr>
            </w:pPr>
            <w:r w:rsidRPr="00B75FBE">
              <w:rPr>
                <w:rFonts w:eastAsia="Times New Roman"/>
                <w:b/>
                <w:lang w:eastAsia="ar-SA"/>
              </w:rPr>
              <w:t>БИК 042007835</w:t>
            </w:r>
          </w:p>
        </w:tc>
        <w:tc>
          <w:tcPr>
            <w:tcW w:w="5281" w:type="dxa"/>
          </w:tcPr>
          <w:p w:rsidR="00B75FBE" w:rsidRPr="00B75FBE" w:rsidRDefault="00B75FBE" w:rsidP="00B75FBE">
            <w:pPr>
              <w:ind w:firstLine="709"/>
              <w:jc w:val="both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75FBE" w:rsidRPr="00B75FBE" w:rsidRDefault="00B75FBE" w:rsidP="00B75FBE">
            <w:pPr>
              <w:ind w:firstLine="709"/>
              <w:jc w:val="both"/>
              <w:rPr>
                <w:rFonts w:eastAsia="Times New Roman"/>
                <w:b/>
                <w:lang w:eastAsia="ru-RU"/>
              </w:rPr>
            </w:pPr>
          </w:p>
        </w:tc>
      </w:tr>
      <w:tr w:rsidR="00B75FBE" w:rsidRPr="00B75FBE" w:rsidTr="00D55443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75FBE" w:rsidRPr="00B75FBE" w:rsidRDefault="00B75FBE" w:rsidP="00B75FBE">
            <w:pPr>
              <w:suppressAutoHyphens/>
              <w:ind w:firstLine="142"/>
              <w:jc w:val="both"/>
              <w:rPr>
                <w:rFonts w:eastAsia="Times New Roman"/>
                <w:b/>
                <w:lang w:eastAsia="ar-SA"/>
              </w:rPr>
            </w:pPr>
            <w:r w:rsidRPr="00B75FBE">
              <w:rPr>
                <w:rFonts w:eastAsia="Times New Roman"/>
                <w:b/>
                <w:lang w:eastAsia="ar-SA"/>
              </w:rPr>
              <w:t>ОГРН 1024000937652 ОКВЭД 73.10</w:t>
            </w:r>
          </w:p>
        </w:tc>
        <w:tc>
          <w:tcPr>
            <w:tcW w:w="5281" w:type="dxa"/>
          </w:tcPr>
          <w:p w:rsidR="00B75FBE" w:rsidRPr="00B75FBE" w:rsidRDefault="00B75FBE" w:rsidP="00B75FBE">
            <w:pPr>
              <w:suppressAutoHyphens/>
              <w:ind w:firstLine="709"/>
              <w:jc w:val="both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5282" w:type="dxa"/>
          </w:tcPr>
          <w:p w:rsidR="00B75FBE" w:rsidRPr="00B75FBE" w:rsidRDefault="00B75FBE" w:rsidP="00B75FBE">
            <w:pPr>
              <w:ind w:firstLine="709"/>
              <w:jc w:val="both"/>
              <w:rPr>
                <w:rFonts w:eastAsia="Times New Roman"/>
                <w:b/>
                <w:lang w:eastAsia="ru-RU"/>
              </w:rPr>
            </w:pPr>
          </w:p>
        </w:tc>
      </w:tr>
      <w:tr w:rsidR="00B75FBE" w:rsidRPr="00B75FBE" w:rsidTr="00D55443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75FBE" w:rsidRPr="00B75FBE" w:rsidRDefault="00B75FBE" w:rsidP="00B75FBE">
            <w:pPr>
              <w:suppressAutoHyphens/>
              <w:ind w:firstLine="142"/>
              <w:jc w:val="both"/>
              <w:rPr>
                <w:rFonts w:eastAsia="Times New Roman"/>
                <w:b/>
                <w:lang w:eastAsia="ar-SA"/>
              </w:rPr>
            </w:pPr>
            <w:r w:rsidRPr="00B75FBE">
              <w:rPr>
                <w:rFonts w:eastAsia="Times New Roman"/>
                <w:b/>
                <w:lang w:eastAsia="ar-SA"/>
              </w:rPr>
              <w:t xml:space="preserve">ОКПО 08624390, ОКОНХ 95120 </w:t>
            </w:r>
          </w:p>
        </w:tc>
        <w:tc>
          <w:tcPr>
            <w:tcW w:w="5281" w:type="dxa"/>
          </w:tcPr>
          <w:p w:rsidR="00B75FBE" w:rsidRPr="00B75FBE" w:rsidRDefault="00B75FBE" w:rsidP="00B75FBE">
            <w:pPr>
              <w:suppressAutoHyphens/>
              <w:ind w:firstLine="709"/>
              <w:jc w:val="both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5282" w:type="dxa"/>
          </w:tcPr>
          <w:p w:rsidR="00B75FBE" w:rsidRPr="00B75FBE" w:rsidRDefault="00B75FBE" w:rsidP="00B75FBE">
            <w:pPr>
              <w:ind w:firstLine="709"/>
              <w:jc w:val="both"/>
              <w:rPr>
                <w:rFonts w:eastAsia="Times New Roman"/>
                <w:b/>
                <w:lang w:eastAsia="ru-RU"/>
              </w:rPr>
            </w:pPr>
          </w:p>
        </w:tc>
      </w:tr>
      <w:tr w:rsidR="00B75FBE" w:rsidRPr="00B75FBE" w:rsidTr="00D55443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75FBE" w:rsidRPr="00B75FBE" w:rsidRDefault="00B75FBE" w:rsidP="00B75FBE">
            <w:pPr>
              <w:suppressAutoHyphens/>
              <w:ind w:firstLine="142"/>
              <w:jc w:val="both"/>
              <w:rPr>
                <w:rFonts w:eastAsia="Times New Roman"/>
                <w:b/>
                <w:lang w:eastAsia="ar-SA"/>
              </w:rPr>
            </w:pPr>
            <w:r w:rsidRPr="00B75FBE">
              <w:rPr>
                <w:rFonts w:eastAsia="Times New Roman"/>
                <w:b/>
                <w:lang w:eastAsia="ar-SA"/>
              </w:rPr>
              <w:t>Тел. (48439) 9-82-39, 9-50-07</w:t>
            </w:r>
          </w:p>
        </w:tc>
        <w:tc>
          <w:tcPr>
            <w:tcW w:w="5281" w:type="dxa"/>
          </w:tcPr>
          <w:p w:rsidR="00B75FBE" w:rsidRPr="00B75FBE" w:rsidRDefault="00B75FBE" w:rsidP="00B75FBE">
            <w:pPr>
              <w:suppressAutoHyphens/>
              <w:ind w:firstLine="709"/>
              <w:jc w:val="both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5282" w:type="dxa"/>
          </w:tcPr>
          <w:p w:rsidR="00B75FBE" w:rsidRPr="00B75FBE" w:rsidRDefault="00B75FBE" w:rsidP="00B75FBE">
            <w:pPr>
              <w:ind w:firstLine="709"/>
              <w:jc w:val="both"/>
              <w:rPr>
                <w:rFonts w:eastAsia="Times New Roman"/>
                <w:b/>
                <w:lang w:eastAsia="ru-RU"/>
              </w:rPr>
            </w:pPr>
          </w:p>
        </w:tc>
      </w:tr>
      <w:tr w:rsidR="00B75FBE" w:rsidRPr="00B75FBE" w:rsidTr="00D55443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75FBE" w:rsidRPr="00B75FBE" w:rsidRDefault="00B75FBE" w:rsidP="00B75FBE">
            <w:pPr>
              <w:suppressAutoHyphens/>
              <w:ind w:firstLine="142"/>
              <w:jc w:val="both"/>
              <w:rPr>
                <w:rFonts w:eastAsia="Times New Roman"/>
                <w:b/>
                <w:lang w:eastAsia="ar-SA"/>
              </w:rPr>
            </w:pPr>
            <w:r w:rsidRPr="00B75FBE">
              <w:rPr>
                <w:rFonts w:eastAsia="Times New Roman"/>
                <w:b/>
                <w:lang w:eastAsia="ar-SA"/>
              </w:rPr>
              <w:t>Факс (48439) 9-49-30</w:t>
            </w:r>
          </w:p>
        </w:tc>
        <w:tc>
          <w:tcPr>
            <w:tcW w:w="5281" w:type="dxa"/>
          </w:tcPr>
          <w:p w:rsidR="00B75FBE" w:rsidRPr="00B75FBE" w:rsidRDefault="00B75FBE" w:rsidP="00B75FBE">
            <w:pPr>
              <w:suppressAutoHyphens/>
              <w:ind w:firstLine="709"/>
              <w:jc w:val="both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5282" w:type="dxa"/>
          </w:tcPr>
          <w:p w:rsidR="00B75FBE" w:rsidRPr="00B75FBE" w:rsidRDefault="00B75FBE" w:rsidP="00B75FBE">
            <w:pPr>
              <w:ind w:firstLine="709"/>
              <w:jc w:val="both"/>
              <w:rPr>
                <w:rFonts w:eastAsia="Times New Roman"/>
                <w:b/>
                <w:lang w:eastAsia="ru-RU"/>
              </w:rPr>
            </w:pPr>
          </w:p>
        </w:tc>
      </w:tr>
    </w:tbl>
    <w:p w:rsidR="00B75FBE" w:rsidRPr="00B75FBE" w:rsidRDefault="00B75FBE" w:rsidP="00B75FBE">
      <w:pPr>
        <w:ind w:firstLine="709"/>
        <w:jc w:val="both"/>
        <w:rPr>
          <w:rFonts w:eastAsia="Times New Roman"/>
          <w:b/>
          <w:lang w:eastAsia="ru-RU"/>
        </w:rPr>
      </w:pPr>
    </w:p>
    <w:p w:rsidR="00B75FBE" w:rsidRPr="00B75FBE" w:rsidRDefault="00B75FBE" w:rsidP="00B75FBE">
      <w:pPr>
        <w:ind w:firstLine="709"/>
        <w:jc w:val="both"/>
        <w:rPr>
          <w:rFonts w:eastAsia="Times New Roman"/>
          <w:b/>
          <w:lang w:eastAsia="ru-RU"/>
        </w:rPr>
      </w:pPr>
    </w:p>
    <w:p w:rsidR="00B75FBE" w:rsidRPr="00B75FBE" w:rsidRDefault="00B75FBE" w:rsidP="00B75FBE">
      <w:pPr>
        <w:ind w:firstLine="709"/>
        <w:jc w:val="both"/>
        <w:rPr>
          <w:rFonts w:eastAsia="Times New Roman"/>
          <w:b/>
          <w:lang w:eastAsia="ru-RU"/>
        </w:rPr>
      </w:pPr>
      <w:r w:rsidRPr="00B75FBE">
        <w:rPr>
          <w:rFonts w:eastAsia="Times New Roman"/>
          <w:b/>
          <w:lang w:eastAsia="ru-RU"/>
        </w:rPr>
        <w:t xml:space="preserve">ПОДПИСЬ                                                                                               </w:t>
      </w:r>
      <w:proofErr w:type="spellStart"/>
      <w:proofErr w:type="gramStart"/>
      <w:r w:rsidRPr="00B75FBE">
        <w:rPr>
          <w:rFonts w:eastAsia="Times New Roman"/>
          <w:b/>
          <w:lang w:eastAsia="ru-RU"/>
        </w:rPr>
        <w:t>ПОДПИСЬ</w:t>
      </w:r>
      <w:proofErr w:type="spellEnd"/>
      <w:proofErr w:type="gramEnd"/>
    </w:p>
    <w:p w:rsidR="00B75FBE" w:rsidRPr="00B75FBE" w:rsidRDefault="00B75FBE" w:rsidP="00B75FBE">
      <w:pPr>
        <w:ind w:firstLine="709"/>
        <w:jc w:val="both"/>
        <w:rPr>
          <w:rFonts w:eastAsia="Times New Roman"/>
          <w:b/>
          <w:lang w:eastAsia="ru-RU"/>
        </w:rPr>
      </w:pPr>
      <w:r w:rsidRPr="00B75FBE">
        <w:rPr>
          <w:rFonts w:eastAsia="Times New Roman"/>
          <w:b/>
          <w:lang w:eastAsia="ru-RU"/>
        </w:rPr>
        <w:t xml:space="preserve">                                                                                </w:t>
      </w:r>
    </w:p>
    <w:p w:rsidR="00B75FBE" w:rsidRPr="00B75FBE" w:rsidRDefault="00B75FBE" w:rsidP="00B75FBE">
      <w:pPr>
        <w:ind w:firstLine="709"/>
        <w:jc w:val="both"/>
        <w:rPr>
          <w:rFonts w:eastAsia="Times New Roman"/>
          <w:b/>
          <w:lang w:eastAsia="ru-RU"/>
        </w:rPr>
      </w:pPr>
      <w:r w:rsidRPr="00B75FBE">
        <w:rPr>
          <w:rFonts w:eastAsia="Times New Roman"/>
          <w:b/>
          <w:lang w:eastAsia="ru-RU"/>
        </w:rPr>
        <w:t>__________________________</w:t>
      </w:r>
      <w:r w:rsidRPr="00B75FBE">
        <w:rPr>
          <w:rFonts w:eastAsia="Times New Roman"/>
          <w:b/>
          <w:lang w:eastAsia="ru-RU"/>
        </w:rPr>
        <w:tab/>
      </w:r>
      <w:r w:rsidRPr="00B75FBE">
        <w:rPr>
          <w:rFonts w:eastAsia="Times New Roman"/>
          <w:b/>
          <w:lang w:eastAsia="ru-RU"/>
        </w:rPr>
        <w:tab/>
      </w:r>
      <w:r w:rsidRPr="00B75FBE">
        <w:rPr>
          <w:rFonts w:eastAsia="Times New Roman"/>
          <w:b/>
          <w:lang w:eastAsia="ru-RU"/>
        </w:rPr>
        <w:tab/>
      </w:r>
      <w:r w:rsidRPr="00B75FBE">
        <w:rPr>
          <w:rFonts w:eastAsia="Times New Roman"/>
          <w:b/>
          <w:lang w:eastAsia="ru-RU"/>
        </w:rPr>
        <w:tab/>
        <w:t xml:space="preserve"> __________________________</w:t>
      </w:r>
    </w:p>
    <w:p w:rsidR="00B75FBE" w:rsidRPr="00B75FBE" w:rsidRDefault="00B75FBE" w:rsidP="00B75FBE">
      <w:pPr>
        <w:ind w:firstLine="709"/>
        <w:jc w:val="both"/>
        <w:rPr>
          <w:rFonts w:eastAsia="Times New Roman"/>
          <w:b/>
          <w:lang w:eastAsia="ru-RU"/>
        </w:rPr>
      </w:pPr>
      <w:r w:rsidRPr="00B75FBE">
        <w:rPr>
          <w:rFonts w:eastAsia="Times New Roman"/>
          <w:b/>
          <w:lang w:eastAsia="ru-RU"/>
        </w:rPr>
        <w:tab/>
        <w:t>М.П.</w:t>
      </w:r>
      <w:r w:rsidRPr="00B75FBE">
        <w:rPr>
          <w:rFonts w:eastAsia="Times New Roman"/>
          <w:b/>
          <w:lang w:eastAsia="ru-RU"/>
        </w:rPr>
        <w:tab/>
      </w:r>
      <w:r w:rsidRPr="00B75FBE">
        <w:rPr>
          <w:rFonts w:eastAsia="Times New Roman"/>
          <w:b/>
          <w:lang w:eastAsia="ru-RU"/>
        </w:rPr>
        <w:tab/>
      </w:r>
      <w:r w:rsidRPr="00B75FBE">
        <w:rPr>
          <w:rFonts w:eastAsia="Times New Roman"/>
          <w:b/>
          <w:lang w:eastAsia="ru-RU"/>
        </w:rPr>
        <w:tab/>
      </w:r>
      <w:r w:rsidRPr="00B75FBE">
        <w:rPr>
          <w:rFonts w:eastAsia="Times New Roman"/>
          <w:b/>
          <w:lang w:eastAsia="ru-RU"/>
        </w:rPr>
        <w:tab/>
      </w:r>
      <w:r w:rsidRPr="00B75FBE">
        <w:rPr>
          <w:rFonts w:eastAsia="Times New Roman"/>
          <w:b/>
          <w:lang w:eastAsia="ru-RU"/>
        </w:rPr>
        <w:tab/>
      </w:r>
      <w:r w:rsidRPr="00B75FBE">
        <w:rPr>
          <w:rFonts w:eastAsia="Times New Roman"/>
          <w:b/>
          <w:lang w:eastAsia="ru-RU"/>
        </w:rPr>
        <w:tab/>
      </w:r>
      <w:r w:rsidRPr="00B75FBE">
        <w:rPr>
          <w:rFonts w:eastAsia="Times New Roman"/>
          <w:b/>
          <w:lang w:eastAsia="ru-RU"/>
        </w:rPr>
        <w:tab/>
      </w:r>
      <w:r w:rsidRPr="00B75FBE">
        <w:rPr>
          <w:rFonts w:eastAsia="Times New Roman"/>
          <w:b/>
          <w:lang w:eastAsia="ru-RU"/>
        </w:rPr>
        <w:tab/>
        <w:t>М.П.</w:t>
      </w:r>
    </w:p>
    <w:p w:rsidR="00B75FBE" w:rsidRPr="00B75FBE" w:rsidRDefault="00B75FBE" w:rsidP="00B75FBE">
      <w:pPr>
        <w:tabs>
          <w:tab w:val="center" w:pos="5103"/>
        </w:tabs>
        <w:suppressAutoHyphens/>
        <w:jc w:val="left"/>
        <w:rPr>
          <w:rFonts w:ascii="Arial" w:eastAsia="Times New Roman" w:hAnsi="Arial"/>
          <w:b/>
          <w:szCs w:val="20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  <w:r w:rsidRPr="00B75FBE">
        <w:rPr>
          <w:rFonts w:eastAsia="Times New Roman"/>
          <w:spacing w:val="-1"/>
          <w:lang w:eastAsia="ar-SA"/>
        </w:rPr>
        <w:t xml:space="preserve">                                                                                                  </w:t>
      </w: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spacing w:val="-1"/>
          <w:lang w:eastAsia="ar-SA"/>
        </w:rPr>
      </w:pPr>
      <w:r w:rsidRPr="00B75FBE">
        <w:rPr>
          <w:rFonts w:eastAsia="Times New Roman"/>
          <w:spacing w:val="-1"/>
          <w:lang w:eastAsia="ar-SA"/>
        </w:rPr>
        <w:t xml:space="preserve">                                                                                                                Приложение № 1</w:t>
      </w:r>
    </w:p>
    <w:p w:rsidR="00B75FBE" w:rsidRPr="00B75FBE" w:rsidRDefault="00B75FBE" w:rsidP="00B75FBE">
      <w:pPr>
        <w:suppressAutoHyphens/>
        <w:jc w:val="left"/>
        <w:rPr>
          <w:rFonts w:eastAsia="Times New Roman"/>
          <w:spacing w:val="-1"/>
          <w:lang w:eastAsia="ar-SA"/>
        </w:rPr>
      </w:pPr>
      <w:r w:rsidRPr="00B75FBE">
        <w:rPr>
          <w:rFonts w:eastAsia="Times New Roman"/>
          <w:spacing w:val="-1"/>
          <w:lang w:eastAsia="ar-SA"/>
        </w:rPr>
        <w:tab/>
      </w:r>
      <w:r w:rsidRPr="00B75FBE">
        <w:rPr>
          <w:rFonts w:eastAsia="Times New Roman"/>
          <w:spacing w:val="-1"/>
          <w:lang w:eastAsia="ar-SA"/>
        </w:rPr>
        <w:tab/>
      </w:r>
      <w:r w:rsidRPr="00B75FBE">
        <w:rPr>
          <w:rFonts w:eastAsia="Times New Roman"/>
          <w:spacing w:val="-1"/>
          <w:lang w:eastAsia="ar-SA"/>
        </w:rPr>
        <w:tab/>
      </w:r>
      <w:r w:rsidRPr="00B75FBE">
        <w:rPr>
          <w:rFonts w:eastAsia="Times New Roman"/>
          <w:spacing w:val="-1"/>
          <w:lang w:eastAsia="ar-SA"/>
        </w:rPr>
        <w:tab/>
      </w:r>
      <w:r w:rsidRPr="00B75FBE">
        <w:rPr>
          <w:rFonts w:eastAsia="Times New Roman"/>
          <w:spacing w:val="-1"/>
          <w:lang w:eastAsia="ar-SA"/>
        </w:rPr>
        <w:tab/>
      </w:r>
      <w:r w:rsidRPr="00B75FBE">
        <w:rPr>
          <w:rFonts w:eastAsia="Times New Roman"/>
          <w:spacing w:val="-1"/>
          <w:lang w:eastAsia="ar-SA"/>
        </w:rPr>
        <w:tab/>
      </w:r>
      <w:r w:rsidRPr="00B75FBE">
        <w:rPr>
          <w:rFonts w:eastAsia="Times New Roman"/>
          <w:spacing w:val="-1"/>
          <w:lang w:eastAsia="ar-SA"/>
        </w:rPr>
        <w:tab/>
        <w:t>к договору от «__» ____2013г. № ______</w:t>
      </w:r>
    </w:p>
    <w:p w:rsidR="00B75FBE" w:rsidRPr="00B75FBE" w:rsidRDefault="00B75FBE" w:rsidP="00B75FBE">
      <w:pPr>
        <w:suppressAutoHyphens/>
        <w:jc w:val="right"/>
        <w:rPr>
          <w:rFonts w:eastAsia="Calibri"/>
          <w:b/>
          <w:lang w:eastAsia="ru-RU"/>
        </w:rPr>
      </w:pPr>
    </w:p>
    <w:p w:rsidR="00B75FBE" w:rsidRPr="00B75FBE" w:rsidRDefault="00B75FBE" w:rsidP="00B75FBE">
      <w:pPr>
        <w:suppressAutoHyphens/>
        <w:ind w:firstLine="340"/>
        <w:rPr>
          <w:rFonts w:eastAsia="Times New Roman"/>
          <w:b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Техническое задание</w:t>
      </w:r>
    </w:p>
    <w:p w:rsidR="00B75FBE" w:rsidRPr="00B75FBE" w:rsidRDefault="00B75FBE" w:rsidP="00B75FBE">
      <w:pPr>
        <w:suppressAutoHyphens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 xml:space="preserve">на поставку технологического оборудования </w:t>
      </w:r>
    </w:p>
    <w:p w:rsidR="00B75FBE" w:rsidRPr="00B75FBE" w:rsidRDefault="00B75FBE" w:rsidP="00B75FBE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Предмет закупки: Поставка дейтериевых мишеней</w:t>
      </w:r>
    </w:p>
    <w:p w:rsidR="00B75FBE" w:rsidRPr="00B75FBE" w:rsidRDefault="00B75FBE" w:rsidP="00B75FBE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Обнинск</w:t>
      </w:r>
    </w:p>
    <w:p w:rsidR="00B75FBE" w:rsidRPr="00B75FBE" w:rsidRDefault="00B75FBE" w:rsidP="00B75FBE">
      <w:pPr>
        <w:suppressAutoHyphens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2013</w:t>
      </w:r>
    </w:p>
    <w:p w:rsidR="00B75FBE" w:rsidRPr="00B75FBE" w:rsidRDefault="00B75FBE" w:rsidP="00B75FBE">
      <w:pPr>
        <w:suppressAutoHyphens/>
        <w:rPr>
          <w:rFonts w:eastAsia="Times New Roman"/>
          <w:color w:val="00000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 xml:space="preserve">Техническое задание </w:t>
      </w:r>
    </w:p>
    <w:p w:rsidR="00B75FBE" w:rsidRPr="00B75FBE" w:rsidRDefault="00B75FBE" w:rsidP="00B75FBE">
      <w:pPr>
        <w:suppressAutoHyphens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на поставку материалов – дейтериевых мишеней для генерации нейтронов на ускорителе ЭГ-1</w:t>
      </w:r>
    </w:p>
    <w:p w:rsidR="00B75FBE" w:rsidRPr="00B75FBE" w:rsidRDefault="00B75FBE" w:rsidP="00B75FBE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СОДЕРЖАНИЕ</w:t>
      </w:r>
    </w:p>
    <w:p w:rsidR="00B75FBE" w:rsidRPr="00B75FBE" w:rsidRDefault="00B75FBE" w:rsidP="00B75FBE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 xml:space="preserve">РАЗДЕЛ 1. ОБЩИЕ СВЕДЕНИЯ </w:t>
      </w:r>
    </w:p>
    <w:p w:rsidR="00B75FBE" w:rsidRPr="00B75FBE" w:rsidRDefault="00B75FBE" w:rsidP="00B75FBE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 xml:space="preserve">Подраздел 1.1 Наименование </w:t>
      </w:r>
    </w:p>
    <w:p w:rsidR="00B75FBE" w:rsidRPr="00B75FBE" w:rsidRDefault="00B75FBE" w:rsidP="00B75FBE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Подраздел 1.2 Сведения о новизне</w:t>
      </w:r>
    </w:p>
    <w:p w:rsidR="00B75FBE" w:rsidRPr="00B75FBE" w:rsidRDefault="00B75FBE" w:rsidP="00B75FBE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Подраздел 1.3 Этапы разработки / изготовления</w:t>
      </w:r>
    </w:p>
    <w:p w:rsidR="00B75FBE" w:rsidRPr="00B75FBE" w:rsidRDefault="00B75FBE" w:rsidP="00B75FBE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Подраздел 1.4 Документы для разработки / изготовления</w:t>
      </w:r>
    </w:p>
    <w:p w:rsidR="00B75FBE" w:rsidRPr="00B75FBE" w:rsidRDefault="00B75FBE" w:rsidP="00B75FBE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Подраздел 1.5 Код ОКП</w:t>
      </w: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РАЗДЕЛ 2. ОБЛАСТЬ ПРИМЕНЕНИЯ</w:t>
      </w: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РАЗДЕЛ 3. УСЛОВИЯ ЭКСПЛУАТАЦИИ</w:t>
      </w: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РАЗДЕЛ 4. ТЕХНИЧЕСКИЕ ТРЕБОВАНИЯ</w:t>
      </w:r>
    </w:p>
    <w:p w:rsidR="00B75FBE" w:rsidRPr="00B75FBE" w:rsidRDefault="00B75FBE" w:rsidP="00B75FBE">
      <w:pPr>
        <w:suppressAutoHyphens/>
        <w:ind w:left="2694" w:hanging="1843"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B75FBE" w:rsidRPr="00B75FBE" w:rsidRDefault="00B75FBE" w:rsidP="00B75FBE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 xml:space="preserve">Подраздел 4.2. Требования к надежности </w:t>
      </w:r>
    </w:p>
    <w:p w:rsidR="00B75FBE" w:rsidRPr="00B75FBE" w:rsidRDefault="00B75FBE" w:rsidP="00B75FBE">
      <w:pPr>
        <w:suppressAutoHyphens/>
        <w:ind w:left="2694" w:hanging="1843"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Подраздел 4.3. Требования к составным частям, исходным и эксплуатационным материалам</w:t>
      </w:r>
    </w:p>
    <w:p w:rsidR="00B75FBE" w:rsidRPr="00B75FBE" w:rsidRDefault="00B75FBE" w:rsidP="00B75FBE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 xml:space="preserve">Подраздел 4.4 Требования к маркировке </w:t>
      </w:r>
    </w:p>
    <w:p w:rsidR="00B75FBE" w:rsidRPr="00B75FBE" w:rsidRDefault="00B75FBE" w:rsidP="00B75FBE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lastRenderedPageBreak/>
        <w:t>Подраздел 4.5 Требования к упаковке</w:t>
      </w: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B75FBE" w:rsidRPr="00B75FBE" w:rsidRDefault="00B75FBE" w:rsidP="00B75FBE">
      <w:pPr>
        <w:tabs>
          <w:tab w:val="left" w:pos="851"/>
        </w:tabs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B75FBE" w:rsidRPr="00B75FBE" w:rsidRDefault="00B75FBE" w:rsidP="00B75FBE">
      <w:pPr>
        <w:tabs>
          <w:tab w:val="left" w:pos="1276"/>
        </w:tabs>
        <w:suppressAutoHyphens/>
        <w:ind w:left="2694" w:hanging="1843"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Подраздел 5.2 Требования по передаче заказчику технических и иных документов при поставке товаров</w:t>
      </w: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B75FBE" w:rsidRPr="00B75FBE" w:rsidRDefault="00B75FBE" w:rsidP="00B75FBE">
      <w:pPr>
        <w:suppressAutoHyphens/>
        <w:ind w:left="1418" w:hanging="1418"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РАЗДЕЛ 8. ТРЕБОВАНИЯ К ОБЪЕМУ И/ИЛИ СРОКУ ПРЕДОСТАВЛЕНИЯ ГАРАНТИЙ</w:t>
      </w: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РАЗДЕЛ 9. ТРЕБОВАНИЯ К ОБСЛУЖИВАНИЮ</w:t>
      </w: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РАЗДЕЛ 10. ЭКОЛОГИЧЕСКИЕ ТРЕБОВАНИЯ</w:t>
      </w: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РАЗДЕЛ 11. ТРЕБОВАНИЯ ПО БЕЗОПАСНОСТИ</w:t>
      </w: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РАЗДЕЛ 12. ТРЕБОВАНИЯ К КАЧЕСТВУ</w:t>
      </w: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B75FBE" w:rsidRPr="00B75FBE" w:rsidRDefault="00B75FBE" w:rsidP="00B75FBE">
      <w:pPr>
        <w:suppressAutoHyphens/>
        <w:ind w:left="1418" w:hanging="1418"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РАЗДЕЛ 14. ТРЕБОВАНИЯ К КОЛИЧЕСТВУ И СРОКУ (ПЕРИОДИЧНОСТИ) ПОСТАВКИ</w:t>
      </w: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РАЗДЕЛ 15. ТРЕБОВАНИЕ К ФОРМЕ ПРЕДСТАВЛЯЕМОЙ  ИНФОРМАЦИИ</w:t>
      </w: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bookmarkStart w:id="1" w:name="OLE_LINK2"/>
      <w:bookmarkStart w:id="2" w:name="OLE_LINK3"/>
      <w:r w:rsidRPr="00B75FBE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bookmarkEnd w:id="1"/>
    <w:bookmarkEnd w:id="2"/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75FBE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B75FBE" w:rsidRPr="00B75FBE" w:rsidRDefault="00B75FBE" w:rsidP="00B75FBE">
      <w:pPr>
        <w:suppressAutoHyphens/>
        <w:jc w:val="left"/>
        <w:rPr>
          <w:rFonts w:ascii="Arial" w:eastAsia="Times New Roman" w:hAnsi="Arial"/>
          <w:color w:val="000000"/>
          <w:sz w:val="26"/>
          <w:szCs w:val="26"/>
          <w:lang w:eastAsia="ar-SA"/>
        </w:rPr>
      </w:pPr>
    </w:p>
    <w:p w:rsidR="00B75FBE" w:rsidRPr="00B75FBE" w:rsidRDefault="00B75FBE" w:rsidP="00B75FBE">
      <w:pPr>
        <w:suppressAutoHyphens/>
        <w:jc w:val="left"/>
        <w:rPr>
          <w:rFonts w:ascii="Arial" w:eastAsia="Times New Roman" w:hAnsi="Arial"/>
          <w:color w:val="000000"/>
          <w:sz w:val="26"/>
          <w:szCs w:val="26"/>
          <w:lang w:val="en-US" w:eastAsia="ar-SA"/>
        </w:rPr>
      </w:pPr>
    </w:p>
    <w:p w:rsidR="00B75FBE" w:rsidRPr="00B75FBE" w:rsidRDefault="00B75FBE" w:rsidP="00B75FBE">
      <w:pPr>
        <w:suppressAutoHyphens/>
        <w:jc w:val="left"/>
        <w:rPr>
          <w:rFonts w:ascii="Arial" w:eastAsia="Times New Roman" w:hAnsi="Arial"/>
          <w:color w:val="000000"/>
          <w:sz w:val="26"/>
          <w:szCs w:val="26"/>
          <w:lang w:val="en-US" w:eastAsia="ar-SA"/>
        </w:rPr>
      </w:pPr>
    </w:p>
    <w:p w:rsidR="00B75FBE" w:rsidRPr="00B75FBE" w:rsidRDefault="00B75FBE" w:rsidP="00B75FBE">
      <w:pPr>
        <w:suppressAutoHyphens/>
        <w:jc w:val="left"/>
        <w:rPr>
          <w:rFonts w:ascii="Arial" w:eastAsia="Times New Roman" w:hAnsi="Arial"/>
          <w:color w:val="000000"/>
          <w:sz w:val="26"/>
          <w:szCs w:val="26"/>
          <w:lang w:val="en-US" w:eastAsia="ar-SA"/>
        </w:rPr>
      </w:pPr>
    </w:p>
    <w:p w:rsidR="00B75FBE" w:rsidRPr="00B75FBE" w:rsidRDefault="00B75FBE" w:rsidP="00B75FBE">
      <w:pPr>
        <w:suppressAutoHyphens/>
        <w:jc w:val="left"/>
        <w:rPr>
          <w:rFonts w:ascii="Arial" w:eastAsia="Times New Roman" w:hAnsi="Arial"/>
          <w:color w:val="000000"/>
          <w:sz w:val="26"/>
          <w:szCs w:val="26"/>
          <w:lang w:val="en-US" w:eastAsia="ar-SA"/>
        </w:rPr>
      </w:pPr>
    </w:p>
    <w:p w:rsidR="00B75FBE" w:rsidRPr="00B75FBE" w:rsidRDefault="00B75FBE" w:rsidP="00B75FBE">
      <w:pPr>
        <w:suppressAutoHyphens/>
        <w:jc w:val="left"/>
        <w:rPr>
          <w:rFonts w:ascii="Arial" w:eastAsia="Times New Roman" w:hAnsi="Arial"/>
          <w:color w:val="000000"/>
          <w:sz w:val="26"/>
          <w:szCs w:val="26"/>
          <w:lang w:val="en-US" w:eastAsia="ar-SA"/>
        </w:rPr>
      </w:pPr>
    </w:p>
    <w:p w:rsidR="00B75FBE" w:rsidRPr="00B75FBE" w:rsidRDefault="00B75FBE" w:rsidP="00B75FBE">
      <w:pPr>
        <w:suppressAutoHyphens/>
        <w:jc w:val="left"/>
        <w:rPr>
          <w:rFonts w:ascii="Arial" w:eastAsia="Times New Roman" w:hAnsi="Arial"/>
          <w:color w:val="000000"/>
          <w:sz w:val="26"/>
          <w:szCs w:val="26"/>
          <w:lang w:val="en-US" w:eastAsia="ar-SA"/>
        </w:rPr>
      </w:pPr>
    </w:p>
    <w:p w:rsidR="00B75FBE" w:rsidRPr="00B75FBE" w:rsidRDefault="00B75FBE" w:rsidP="00B75FBE">
      <w:pPr>
        <w:suppressAutoHyphens/>
        <w:jc w:val="left"/>
        <w:rPr>
          <w:rFonts w:ascii="Arial" w:eastAsia="Times New Roman" w:hAnsi="Arial"/>
          <w:color w:val="000000"/>
          <w:sz w:val="26"/>
          <w:szCs w:val="26"/>
          <w:lang w:val="en-US" w:eastAsia="ar-SA"/>
        </w:rPr>
      </w:pPr>
    </w:p>
    <w:p w:rsidR="00B75FBE" w:rsidRPr="00B75FBE" w:rsidRDefault="00B75FBE" w:rsidP="00B75FBE">
      <w:pPr>
        <w:suppressAutoHyphens/>
        <w:jc w:val="left"/>
        <w:rPr>
          <w:rFonts w:ascii="Arial" w:eastAsia="Times New Roman" w:hAnsi="Arial"/>
          <w:color w:val="000000"/>
          <w:sz w:val="26"/>
          <w:szCs w:val="26"/>
          <w:lang w:val="en-US" w:eastAsia="ar-SA"/>
        </w:rPr>
      </w:pPr>
    </w:p>
    <w:p w:rsidR="00B75FBE" w:rsidRPr="00B75FBE" w:rsidRDefault="00B75FBE" w:rsidP="00B75FBE">
      <w:pPr>
        <w:suppressAutoHyphens/>
        <w:jc w:val="left"/>
        <w:rPr>
          <w:rFonts w:ascii="Arial" w:eastAsia="Times New Roman" w:hAnsi="Arial"/>
          <w:color w:val="000000"/>
          <w:sz w:val="26"/>
          <w:szCs w:val="26"/>
          <w:lang w:val="en-US" w:eastAsia="ar-SA"/>
        </w:rPr>
      </w:pPr>
    </w:p>
    <w:p w:rsidR="00B75FBE" w:rsidRPr="00B75FBE" w:rsidRDefault="00B75FBE" w:rsidP="00B75FBE">
      <w:pPr>
        <w:suppressAutoHyphens/>
        <w:jc w:val="left"/>
        <w:rPr>
          <w:rFonts w:ascii="Arial" w:eastAsia="Times New Roman" w:hAnsi="Arial"/>
          <w:color w:val="000000"/>
          <w:sz w:val="26"/>
          <w:szCs w:val="26"/>
          <w:lang w:val="en-US"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  <w:r w:rsidRPr="00B75FBE">
        <w:rPr>
          <w:rFonts w:eastAsia="Times New Roman"/>
          <w:color w:val="000000"/>
          <w:lang w:eastAsia="ar-SA"/>
        </w:rPr>
        <w:t>РАЗДЕЛ 1. ОБЩИЕ СВЕДЕНИЯ</w:t>
      </w: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75FBE" w:rsidRPr="00B75FBE" w:rsidTr="00D55443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75FBE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B75FBE" w:rsidRPr="00B75FBE" w:rsidTr="00D554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color w:val="000000"/>
                <w:lang w:eastAsia="ar-SA"/>
              </w:rPr>
              <w:t>Дейтериевые мишени.</w:t>
            </w:r>
          </w:p>
        </w:tc>
      </w:tr>
      <w:tr w:rsidR="00B75FBE" w:rsidRPr="00B75FBE" w:rsidTr="00D554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bookmarkStart w:id="3" w:name="_Hlk356466017"/>
            <w:r w:rsidRPr="00B75FBE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</w:p>
        </w:tc>
      </w:tr>
      <w:tr w:rsidR="00B75FBE" w:rsidRPr="00B75FBE" w:rsidTr="00D554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color w:val="000000"/>
                <w:lang w:eastAsia="ar-SA"/>
              </w:rPr>
              <w:t>Поставляемые дейтериевые мишени должны быть новыми (мишени, не бывшие в употреблении).</w:t>
            </w:r>
          </w:p>
        </w:tc>
      </w:tr>
      <w:bookmarkEnd w:id="3"/>
      <w:tr w:rsidR="00B75FBE" w:rsidRPr="00B75FBE" w:rsidTr="00D554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color w:val="000000"/>
                <w:lang w:eastAsia="ar-SA"/>
              </w:rPr>
              <w:t>Подраздел 1.3 Этапы разработки / изготовления</w:t>
            </w:r>
          </w:p>
        </w:tc>
      </w:tr>
      <w:tr w:rsidR="00B75FBE" w:rsidRPr="00B75FBE" w:rsidTr="00D554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color w:val="000000"/>
                <w:lang w:eastAsia="ar-SA"/>
              </w:rPr>
              <w:t>Не определяются</w:t>
            </w:r>
          </w:p>
        </w:tc>
      </w:tr>
      <w:tr w:rsidR="00B75FBE" w:rsidRPr="00B75FBE" w:rsidTr="00D554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color w:val="000000"/>
                <w:lang w:eastAsia="ar-SA"/>
              </w:rPr>
              <w:t>Подраздел 1.4 Документы для разработки / изготовления</w:t>
            </w:r>
          </w:p>
        </w:tc>
      </w:tr>
      <w:tr w:rsidR="00B75FBE" w:rsidRPr="00B75FBE" w:rsidTr="00D554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color w:val="000000"/>
                <w:lang w:eastAsia="ar-SA"/>
              </w:rPr>
              <w:t>Настоящее техническое задание.</w:t>
            </w:r>
          </w:p>
        </w:tc>
      </w:tr>
      <w:tr w:rsidR="00B75FBE" w:rsidRPr="00B75FBE" w:rsidTr="00D554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color w:val="000000"/>
                <w:lang w:eastAsia="ar-SA"/>
              </w:rPr>
              <w:t>Подраздел 1.5 Код ОКП</w:t>
            </w:r>
          </w:p>
        </w:tc>
      </w:tr>
      <w:tr w:rsidR="00B75FBE" w:rsidRPr="00B75FBE" w:rsidTr="00D554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  <w:r w:rsidRPr="00B75FBE">
        <w:rPr>
          <w:rFonts w:eastAsia="Times New Roman"/>
          <w:color w:val="000000"/>
          <w:lang w:eastAsia="ar-SA"/>
        </w:rPr>
        <w:t>РАЗДЕЛ 2. ОБЛАСТЬ ПРИМЕНЕНИЯ</w:t>
      </w: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75FBE" w:rsidRPr="00B75FBE" w:rsidTr="00D5544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color w:val="000000"/>
                <w:lang w:eastAsia="ar-SA"/>
              </w:rPr>
              <w:t>Дейтериевые мишени используются для генерации нейтронов на ускорителе ЭГ-1.</w:t>
            </w:r>
          </w:p>
        </w:tc>
      </w:tr>
    </w:tbl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  <w:r w:rsidRPr="00B75FBE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B75FBE" w:rsidRPr="00B75FBE" w:rsidRDefault="00B75FBE" w:rsidP="00B75FBE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75FBE" w:rsidRPr="00B75FBE" w:rsidTr="00D55443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color w:val="000000"/>
                <w:lang w:eastAsia="ar-SA"/>
              </w:rPr>
              <w:t>Температура от -20 до +150</w:t>
            </w:r>
            <w:proofErr w:type="gramStart"/>
            <w:r w:rsidRPr="00B75FBE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r w:rsidRPr="00B75FBE">
              <w:rPr>
                <w:rFonts w:eastAsia="Times New Roman"/>
                <w:i/>
                <w:color w:val="000000"/>
                <w:lang w:eastAsia="ar-SA"/>
              </w:rPr>
              <w:sym w:font="Symbol" w:char="F0B0"/>
            </w:r>
            <w:r w:rsidRPr="00B75FBE">
              <w:rPr>
                <w:rFonts w:eastAsia="Times New Roman"/>
                <w:i/>
                <w:color w:val="000000"/>
                <w:lang w:eastAsia="ar-SA"/>
              </w:rPr>
              <w:t>С</w:t>
            </w:r>
            <w:proofErr w:type="gramEnd"/>
          </w:p>
        </w:tc>
      </w:tr>
    </w:tbl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  <w:r w:rsidRPr="00B75FBE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B75FBE" w:rsidRPr="00B75FBE" w:rsidRDefault="00B75FBE" w:rsidP="00B75FBE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75FBE" w:rsidRPr="00B75FBE" w:rsidTr="00D5544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75FBE">
              <w:rPr>
                <w:rFonts w:eastAsia="Times New Roman"/>
                <w:color w:val="000000"/>
                <w:lang w:eastAsia="ar-SA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B75FBE" w:rsidRPr="00B75FBE" w:rsidTr="00D5544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color w:val="000000"/>
                <w:lang w:eastAsia="ar-SA"/>
              </w:rPr>
              <w:t xml:space="preserve">Диск диаметром </w:t>
            </w:r>
            <w:smartTag w:uri="urn:schemas-microsoft-com:office:smarttags" w:element="metricconverter">
              <w:smartTagPr>
                <w:attr w:name="ProductID" w:val="11,2 мм"/>
              </w:smartTagPr>
              <w:r w:rsidRPr="00B75FBE">
                <w:rPr>
                  <w:rFonts w:eastAsia="Times New Roman"/>
                  <w:i/>
                  <w:color w:val="000000"/>
                  <w:lang w:eastAsia="ar-SA"/>
                </w:rPr>
                <w:t>11,2 мм</w:t>
              </w:r>
            </w:smartTag>
            <w:r w:rsidRPr="00B75FBE">
              <w:rPr>
                <w:rFonts w:eastAsia="Times New Roman"/>
                <w:i/>
                <w:color w:val="000000"/>
                <w:lang w:eastAsia="ar-SA"/>
              </w:rPr>
              <w:t xml:space="preserve"> из бескислородной меди толщиной  </w:t>
            </w:r>
            <w:smartTag w:uri="urn:schemas-microsoft-com:office:smarttags" w:element="metricconverter">
              <w:smartTagPr>
                <w:attr w:name="ProductID" w:val="0,3 мм"/>
              </w:smartTagPr>
              <w:r w:rsidRPr="00B75FBE">
                <w:rPr>
                  <w:rFonts w:eastAsia="Times New Roman"/>
                  <w:i/>
                  <w:color w:val="000000"/>
                  <w:lang w:eastAsia="ar-SA"/>
                </w:rPr>
                <w:t>0,3 мм</w:t>
              </w:r>
            </w:smartTag>
            <w:r w:rsidRPr="00B75FBE">
              <w:rPr>
                <w:rFonts w:eastAsia="Times New Roman"/>
                <w:i/>
                <w:color w:val="000000"/>
                <w:lang w:eastAsia="ar-SA"/>
              </w:rPr>
              <w:t xml:space="preserve"> с нанесённым на него слоем титана толщиной 1мг/см</w:t>
            </w:r>
            <w:proofErr w:type="gramStart"/>
            <w:r w:rsidRPr="00B75FBE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  <w:proofErr w:type="gramEnd"/>
            <w:r w:rsidRPr="00B75FBE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r w:rsidRPr="00B75FBE">
              <w:rPr>
                <w:rFonts w:eastAsia="Times New Roman"/>
                <w:i/>
                <w:color w:val="000000"/>
                <w:lang w:eastAsia="ar-SA"/>
              </w:rPr>
              <w:sym w:font="Symbol" w:char="00B1"/>
            </w:r>
            <w:r w:rsidRPr="00B75FBE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r w:rsidRPr="00B75FBE">
              <w:rPr>
                <w:rFonts w:eastAsia="Times New Roman"/>
                <w:i/>
                <w:color w:val="000000"/>
                <w:lang w:eastAsia="ar-SA"/>
              </w:rPr>
              <w:sym w:font="Symbol" w:char="0035"/>
            </w:r>
            <w:r w:rsidRPr="00B75FBE">
              <w:rPr>
                <w:rFonts w:eastAsia="Times New Roman"/>
                <w:i/>
                <w:color w:val="000000"/>
                <w:lang w:eastAsia="ar-SA"/>
              </w:rPr>
              <w:sym w:font="Symbol" w:char="0025"/>
            </w:r>
            <w:r w:rsidRPr="00B75FBE">
              <w:rPr>
                <w:rFonts w:eastAsia="Times New Roman"/>
                <w:i/>
                <w:color w:val="000000"/>
                <w:lang w:eastAsia="ar-SA"/>
              </w:rPr>
              <w:t>. Титановый слой должен быть насыщен дейтерием с концентрацией не хуже, чем 2,5 атома дейтерия на один атом титана.</w:t>
            </w:r>
          </w:p>
          <w:p w:rsidR="00B75FBE" w:rsidRPr="00B75FBE" w:rsidRDefault="00B75FBE" w:rsidP="00B75FBE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color w:val="000000"/>
                <w:lang w:eastAsia="ar-SA"/>
              </w:rPr>
              <w:t>Количество дисков – 3</w:t>
            </w:r>
            <w:r w:rsidRPr="00B75FBE">
              <w:rPr>
                <w:rFonts w:eastAsia="Times New Roman"/>
                <w:i/>
                <w:color w:val="000000"/>
                <w:lang w:val="en-US" w:eastAsia="ar-SA"/>
              </w:rPr>
              <w:t>4</w:t>
            </w:r>
            <w:r w:rsidRPr="00B75FBE">
              <w:rPr>
                <w:rFonts w:eastAsia="Times New Roman"/>
                <w:i/>
                <w:color w:val="000000"/>
                <w:lang w:eastAsia="ar-SA"/>
              </w:rPr>
              <w:t xml:space="preserve"> штук.  </w:t>
            </w:r>
          </w:p>
        </w:tc>
      </w:tr>
      <w:tr w:rsidR="00B75FBE" w:rsidRPr="00B75FBE" w:rsidTr="00D5544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color w:val="000000"/>
                <w:lang w:eastAsia="ar-SA"/>
              </w:rPr>
              <w:t>Подраздел 4.2. Требования к надежности</w:t>
            </w:r>
          </w:p>
        </w:tc>
      </w:tr>
      <w:tr w:rsidR="00B75FBE" w:rsidRPr="00B75FBE" w:rsidTr="00D5544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color w:val="000000"/>
                <w:lang w:eastAsia="ar-SA"/>
              </w:rPr>
              <w:t>Не предусматриваются.</w:t>
            </w:r>
          </w:p>
        </w:tc>
      </w:tr>
      <w:tr w:rsidR="00B75FBE" w:rsidRPr="00B75FBE" w:rsidTr="00D5544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color w:val="000000"/>
                <w:lang w:eastAsia="ar-SA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B75FBE" w:rsidRPr="00B75FBE" w:rsidTr="00D5544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color w:val="000000"/>
                <w:lang w:eastAsia="ar-SA"/>
              </w:rPr>
              <w:t>Составные части отсутствуют</w:t>
            </w:r>
          </w:p>
        </w:tc>
      </w:tr>
      <w:tr w:rsidR="00B75FBE" w:rsidRPr="00B75FBE" w:rsidTr="00D5544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color w:val="000000"/>
                <w:lang w:eastAsia="ar-SA"/>
              </w:rPr>
              <w:t>Подраздел 4.4 Требования к маркировке</w:t>
            </w:r>
          </w:p>
        </w:tc>
      </w:tr>
      <w:tr w:rsidR="00B75FBE" w:rsidRPr="00B75FBE" w:rsidTr="00D5544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color w:val="000000"/>
                <w:lang w:eastAsia="ar-SA"/>
              </w:rPr>
              <w:t>Маркировка не требуется</w:t>
            </w:r>
          </w:p>
        </w:tc>
      </w:tr>
      <w:tr w:rsidR="00B75FBE" w:rsidRPr="00B75FBE" w:rsidTr="00D5544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75FBE">
              <w:rPr>
                <w:rFonts w:eastAsia="Times New Roman"/>
                <w:color w:val="000000"/>
                <w:lang w:eastAsia="ar-SA"/>
              </w:rPr>
              <w:t>Подраздел 4.5 Требования к упаковке</w:t>
            </w:r>
          </w:p>
        </w:tc>
      </w:tr>
      <w:tr w:rsidR="00B75FBE" w:rsidRPr="00B75FBE" w:rsidTr="00D5544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color w:val="000000"/>
                <w:lang w:eastAsia="ar-SA"/>
              </w:rPr>
              <w:t xml:space="preserve">Упаковка должна обеспечить защиту от механических повреждений мишеней. </w:t>
            </w:r>
          </w:p>
        </w:tc>
      </w:tr>
    </w:tbl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  <w:r w:rsidRPr="00B75FBE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75FBE" w:rsidRPr="00B75FBE" w:rsidTr="00D554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75FBE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B75FBE" w:rsidRPr="00B75FBE" w:rsidTr="00D554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iCs/>
                <w:color w:val="000000"/>
                <w:lang w:eastAsia="ar-SA"/>
              </w:rPr>
              <w:t xml:space="preserve">Контроль количества фактически поставленных мишеней. </w:t>
            </w:r>
          </w:p>
        </w:tc>
      </w:tr>
      <w:tr w:rsidR="00B75FBE" w:rsidRPr="00B75FBE" w:rsidTr="00D554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75FBE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75FBE" w:rsidRPr="00B75FBE" w:rsidTr="00D554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color w:val="000000"/>
                <w:lang w:eastAsia="ar-SA"/>
              </w:rPr>
              <w:t>Паспорт с указанием толщины медной подложки в мм, толщины титанового слоя в мг/см</w:t>
            </w:r>
            <w:proofErr w:type="gramStart"/>
            <w:r w:rsidRPr="00B75FBE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  <w:proofErr w:type="gramEnd"/>
            <w:r w:rsidRPr="00B75FBE">
              <w:rPr>
                <w:rFonts w:eastAsia="Times New Roman"/>
                <w:i/>
                <w:color w:val="000000"/>
                <w:lang w:eastAsia="ar-SA"/>
              </w:rPr>
              <w:t xml:space="preserve"> и количества растворенного в нем дейтерия.</w:t>
            </w:r>
          </w:p>
        </w:tc>
      </w:tr>
    </w:tbl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  <w:r w:rsidRPr="00B75FBE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75FBE" w:rsidRPr="00B75FBE" w:rsidTr="00D554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ind w:firstLine="318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color w:val="000000"/>
                <w:lang w:eastAsia="ar-SA"/>
              </w:rPr>
              <w:t>При транспортировке необходимо обеспечить защиту от механических повреждений перевозимых мишеней.</w:t>
            </w:r>
          </w:p>
        </w:tc>
      </w:tr>
    </w:tbl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  <w:r w:rsidRPr="00B75FBE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75FBE" w:rsidRPr="00B75FBE" w:rsidTr="00D554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color w:val="000000"/>
                <w:lang w:eastAsia="ar-SA"/>
              </w:rPr>
              <w:t>Особые требования по хранению отсутствуют.</w:t>
            </w:r>
          </w:p>
        </w:tc>
      </w:tr>
    </w:tbl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  <w:r w:rsidRPr="00B75FBE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75FBE" w:rsidRPr="00B75FBE" w:rsidTr="00D554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  <w:r w:rsidRPr="00B75FBE">
        <w:rPr>
          <w:rFonts w:eastAsia="Times New Roman"/>
          <w:color w:val="000000"/>
          <w:lang w:eastAsia="ar-SA"/>
        </w:rPr>
        <w:t>РАЗДЕЛ 9. ТРЕБОВАНИЯ К ОБСЛУЖИВАНИЮ</w:t>
      </w: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75FBE" w:rsidRPr="00B75FBE" w:rsidTr="00D554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color w:val="000000"/>
                <w:lang w:eastAsia="ar-SA"/>
              </w:rPr>
              <w:lastRenderedPageBreak/>
              <w:t>Обслуживание мишеней не требуется.</w:t>
            </w:r>
          </w:p>
        </w:tc>
      </w:tr>
    </w:tbl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  <w:r w:rsidRPr="00B75FBE">
        <w:rPr>
          <w:rFonts w:eastAsia="Times New Roman"/>
          <w:color w:val="000000"/>
          <w:lang w:eastAsia="ar-SA"/>
        </w:rPr>
        <w:t>РАЗДЕЛ 10. ЭКОЛОГИЧЕСКИЕ ТРЕБОВАНИЯ</w:t>
      </w: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75FBE" w:rsidRPr="00B75FBE" w:rsidTr="00D554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color w:val="000000"/>
                <w:lang w:eastAsia="ar-SA"/>
              </w:rPr>
              <w:t>Не предусмотрены.</w:t>
            </w:r>
          </w:p>
        </w:tc>
      </w:tr>
    </w:tbl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  <w:r w:rsidRPr="00B75FBE">
        <w:rPr>
          <w:rFonts w:eastAsia="Times New Roman"/>
          <w:color w:val="000000"/>
          <w:lang w:eastAsia="ar-SA"/>
        </w:rPr>
        <w:t>РАЗДЕЛ 11. ТРЕБОВАНИЯ ПО БЕЗОПАСНОСТИ</w:t>
      </w: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75FBE" w:rsidRPr="00B75FBE" w:rsidTr="00D554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color w:val="000000"/>
                <w:lang w:eastAsia="ar-SA"/>
              </w:rPr>
              <w:t>Не предусмотрены.</w:t>
            </w:r>
          </w:p>
        </w:tc>
      </w:tr>
    </w:tbl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  <w:r w:rsidRPr="00B75FBE">
        <w:rPr>
          <w:rFonts w:eastAsia="Times New Roman"/>
          <w:color w:val="000000"/>
          <w:lang w:eastAsia="ar-SA"/>
        </w:rPr>
        <w:t>РАЗДЕЛ 12. ТРЕБОВАНИЯ К КАЧЕСТВУ</w:t>
      </w: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75FBE" w:rsidRPr="00B75FBE" w:rsidTr="00D554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color w:val="000000"/>
                <w:lang w:eastAsia="ar-SA"/>
              </w:rPr>
              <w:t>Поставляемые мишени должны соответствовать требованиям настоящего ТЗ.</w:t>
            </w:r>
          </w:p>
        </w:tc>
      </w:tr>
    </w:tbl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  <w:r w:rsidRPr="00B75FBE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75FBE" w:rsidRPr="00B75FBE" w:rsidTr="00D554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color w:val="000000"/>
                <w:lang w:eastAsia="ar-SA"/>
              </w:rPr>
              <w:t>Отсутствуют</w:t>
            </w:r>
          </w:p>
        </w:tc>
      </w:tr>
    </w:tbl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  <w:r w:rsidRPr="00B75FBE">
        <w:rPr>
          <w:rFonts w:eastAsia="Times New Roman"/>
          <w:color w:val="000000"/>
          <w:lang w:eastAsia="ar-SA"/>
        </w:rPr>
        <w:t>РАЗДЕЛ 14. ТРЕБОВАНИЯ К КОЛИЧЕСТВУ И СРОКУ (ПЕРИОДИЧНОСТИ) ПОСТАВКИ</w:t>
      </w: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75FBE" w:rsidRPr="00B75FBE" w:rsidTr="00D554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ind w:firstLine="318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color w:val="000000"/>
                <w:lang w:eastAsia="ar-SA"/>
              </w:rPr>
              <w:t>Необходима поставка 34-ех единиц мишеней</w:t>
            </w:r>
          </w:p>
          <w:p w:rsidR="00B75FBE" w:rsidRPr="00B75FBE" w:rsidRDefault="00B75FBE" w:rsidP="00B75FBE">
            <w:pPr>
              <w:suppressAutoHyphens/>
              <w:ind w:firstLine="318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color w:val="000000"/>
                <w:lang w:eastAsia="ar-SA"/>
              </w:rPr>
              <w:t>Поставка должна быть осуществлена не позднее 30 ноября 2013 года</w:t>
            </w:r>
          </w:p>
        </w:tc>
      </w:tr>
    </w:tbl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  <w:r w:rsidRPr="00B75FBE">
        <w:rPr>
          <w:rFonts w:eastAsia="Times New Roman"/>
          <w:color w:val="000000"/>
          <w:lang w:eastAsia="ar-SA"/>
        </w:rPr>
        <w:t>РАЗДЕЛ 15. ТРЕБОВАНИЕ К ФОРМЕ ПРЕДСТАВЛЯЕМОЙ ИНФОРМАЦИИ</w:t>
      </w:r>
    </w:p>
    <w:p w:rsidR="00B75FBE" w:rsidRPr="00B75FBE" w:rsidRDefault="00B75FBE" w:rsidP="00B75FBE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75FBE" w:rsidRPr="00B75FBE" w:rsidTr="00D554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B75FBE">
              <w:rPr>
                <w:rFonts w:eastAsia="Times New Roman"/>
                <w:i/>
                <w:color w:val="000000"/>
                <w:lang w:eastAsia="ar-SA"/>
              </w:rPr>
              <w:t>Паспорта мишеней должны содержать информацию о толщине каждой мишени и количестве растворенного в ней дейтерия. Паспорта должны быть оформлен</w:t>
            </w:r>
            <w:r w:rsidRPr="00B75FBE">
              <w:rPr>
                <w:rFonts w:eastAsia="Times New Roman"/>
                <w:i/>
                <w:color w:val="000000"/>
                <w:lang w:val="en-US" w:eastAsia="ar-SA"/>
              </w:rPr>
              <w:t>ы</w:t>
            </w:r>
            <w:r w:rsidRPr="00B75FBE">
              <w:rPr>
                <w:rFonts w:eastAsia="Times New Roman"/>
                <w:i/>
                <w:color w:val="000000"/>
                <w:lang w:eastAsia="ar-SA"/>
              </w:rPr>
              <w:t xml:space="preserve"> на русском языке.</w:t>
            </w:r>
          </w:p>
        </w:tc>
      </w:tr>
    </w:tbl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  <w:r w:rsidRPr="00B75FBE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B75FBE" w:rsidRPr="00B75FBE" w:rsidRDefault="00B75FBE" w:rsidP="00B75FBE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B75FBE" w:rsidRPr="00B75FBE" w:rsidTr="00D5544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FBE" w:rsidRPr="00B75FBE" w:rsidRDefault="00B75FBE" w:rsidP="00B75FB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75FBE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B75FBE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B75FBE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FBE" w:rsidRPr="00B75FBE" w:rsidRDefault="00B75FBE" w:rsidP="00B75FBE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B75FBE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FBE" w:rsidRPr="00B75FBE" w:rsidRDefault="00B75FBE" w:rsidP="00B75FB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75FBE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B75FBE" w:rsidRPr="00B75FBE" w:rsidTr="00D5544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B75FBE" w:rsidRPr="00B75FBE" w:rsidRDefault="00B75FBE" w:rsidP="00B75FBE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B75FBE" w:rsidRPr="00B75FBE" w:rsidRDefault="00B75FBE" w:rsidP="00B75FBE">
      <w:pPr>
        <w:suppressAutoHyphens/>
        <w:rPr>
          <w:rFonts w:eastAsia="Times New Roman"/>
          <w:color w:val="000000"/>
          <w:lang w:eastAsia="ar-SA"/>
        </w:rPr>
      </w:pPr>
      <w:r w:rsidRPr="00B75FBE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B75FBE" w:rsidRPr="00B75FBE" w:rsidRDefault="00B75FBE" w:rsidP="00B75FBE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B75FBE" w:rsidRPr="00B75FBE" w:rsidTr="00D5544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FBE" w:rsidRPr="00B75FBE" w:rsidRDefault="00B75FBE" w:rsidP="00B75FB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75FBE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B75FBE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B75FBE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FBE" w:rsidRPr="00B75FBE" w:rsidRDefault="00B75FBE" w:rsidP="00B75FBE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B75FBE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FBE" w:rsidRPr="00B75FBE" w:rsidRDefault="00B75FBE" w:rsidP="00B75FB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75FBE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B75FBE" w:rsidRPr="00B75FBE" w:rsidTr="00D5544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BE" w:rsidRPr="00B75FBE" w:rsidRDefault="00B75FBE" w:rsidP="00B75FBE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B75FBE" w:rsidRPr="00B75FBE" w:rsidRDefault="00B75FBE" w:rsidP="00B75FBE">
      <w:pPr>
        <w:suppressAutoHyphens/>
        <w:ind w:left="5103"/>
        <w:jc w:val="left"/>
        <w:rPr>
          <w:rFonts w:eastAsia="Times New Roman"/>
          <w:i/>
          <w:color w:val="000000"/>
          <w:lang w:eastAsia="ar-SA"/>
        </w:rPr>
      </w:pPr>
    </w:p>
    <w:p w:rsidR="00B75FBE" w:rsidRPr="00B75FBE" w:rsidRDefault="00B75FBE" w:rsidP="00B75FBE">
      <w:pPr>
        <w:tabs>
          <w:tab w:val="center" w:pos="5103"/>
        </w:tabs>
        <w:suppressAutoHyphens/>
        <w:jc w:val="left"/>
        <w:rPr>
          <w:rFonts w:eastAsia="Times New Roman"/>
          <w:b/>
          <w:lang w:eastAsia="ar-SA"/>
        </w:rPr>
      </w:pPr>
      <w:r w:rsidRPr="00B75FBE">
        <w:rPr>
          <w:rFonts w:eastAsia="Times New Roman"/>
          <w:b/>
          <w:lang w:eastAsia="ar-SA"/>
        </w:rPr>
        <w:t>Подпись:</w:t>
      </w:r>
      <w:r w:rsidRPr="00B75FBE">
        <w:rPr>
          <w:rFonts w:eastAsia="Times New Roman"/>
          <w:b/>
          <w:lang w:eastAsia="ar-SA"/>
        </w:rPr>
        <w:tab/>
      </w:r>
      <w:r w:rsidRPr="00B75FBE">
        <w:rPr>
          <w:rFonts w:eastAsia="Times New Roman"/>
          <w:b/>
          <w:lang w:eastAsia="ar-SA"/>
        </w:rPr>
        <w:tab/>
      </w:r>
      <w:r w:rsidRPr="00B75FBE">
        <w:rPr>
          <w:rFonts w:eastAsia="Times New Roman"/>
          <w:b/>
          <w:lang w:eastAsia="ar-SA"/>
        </w:rPr>
        <w:tab/>
      </w:r>
      <w:r w:rsidRPr="00B75FBE">
        <w:rPr>
          <w:rFonts w:eastAsia="Times New Roman"/>
          <w:b/>
          <w:lang w:eastAsia="ar-SA"/>
        </w:rPr>
        <w:tab/>
        <w:t>Подпись:</w:t>
      </w:r>
    </w:p>
    <w:p w:rsidR="00B75FBE" w:rsidRPr="00B75FBE" w:rsidRDefault="00B75FBE" w:rsidP="00B75FBE">
      <w:pPr>
        <w:tabs>
          <w:tab w:val="center" w:pos="5103"/>
        </w:tabs>
        <w:suppressAutoHyphens/>
        <w:jc w:val="left"/>
        <w:rPr>
          <w:rFonts w:eastAsia="Times New Roman"/>
          <w:b/>
          <w:lang w:eastAsia="ar-SA"/>
        </w:rPr>
      </w:pPr>
      <w:r w:rsidRPr="00B75FBE">
        <w:rPr>
          <w:rFonts w:eastAsia="Times New Roman"/>
          <w:b/>
          <w:lang w:eastAsia="ar-SA"/>
        </w:rPr>
        <w:t xml:space="preserve">    </w:t>
      </w:r>
      <w:r>
        <w:rPr>
          <w:rFonts w:eastAsia="Times New Roman"/>
          <w:b/>
          <w:lang w:eastAsia="ar-SA"/>
        </w:rPr>
        <w:t xml:space="preserve">            __________________</w:t>
      </w:r>
      <w:r w:rsidRPr="00B75FBE">
        <w:rPr>
          <w:rFonts w:eastAsia="Times New Roman"/>
          <w:b/>
          <w:lang w:eastAsia="ar-SA"/>
        </w:rPr>
        <w:tab/>
      </w:r>
      <w:r w:rsidRPr="00B75FBE">
        <w:rPr>
          <w:rFonts w:eastAsia="Times New Roman"/>
          <w:b/>
          <w:lang w:eastAsia="ar-SA"/>
        </w:rPr>
        <w:tab/>
        <w:t xml:space="preserve">                __________________</w:t>
      </w:r>
    </w:p>
    <w:p w:rsidR="00B75FBE" w:rsidRPr="00B75FBE" w:rsidRDefault="00B75FBE" w:rsidP="00B75FBE">
      <w:pPr>
        <w:tabs>
          <w:tab w:val="center" w:pos="5103"/>
        </w:tabs>
        <w:suppressAutoHyphens/>
        <w:jc w:val="left"/>
        <w:rPr>
          <w:rFonts w:eastAsia="Times New Roman"/>
          <w:b/>
          <w:lang w:eastAsia="ar-SA"/>
        </w:rPr>
      </w:pPr>
    </w:p>
    <w:p w:rsidR="00B75FBE" w:rsidRPr="00B75FBE" w:rsidRDefault="00B75FBE" w:rsidP="00B75FBE">
      <w:pPr>
        <w:tabs>
          <w:tab w:val="left" w:pos="3920"/>
        </w:tabs>
        <w:suppressAutoHyphens/>
        <w:ind w:firstLine="540"/>
        <w:jc w:val="both"/>
        <w:rPr>
          <w:rFonts w:eastAsia="Times New Roman"/>
          <w:b/>
          <w:u w:val="single"/>
          <w:lang w:eastAsia="ar-SA"/>
        </w:rPr>
      </w:pPr>
      <w:r w:rsidRPr="00B75FBE">
        <w:rPr>
          <w:rFonts w:eastAsia="Times New Roman"/>
          <w:b/>
          <w:lang w:eastAsia="ar-SA"/>
        </w:rPr>
        <w:t xml:space="preserve">                             МП</w:t>
      </w:r>
      <w:r w:rsidRPr="00B75FBE">
        <w:rPr>
          <w:rFonts w:eastAsia="Times New Roman"/>
          <w:b/>
          <w:lang w:eastAsia="ar-SA"/>
        </w:rPr>
        <w:tab/>
      </w:r>
      <w:r w:rsidRPr="00B75FBE">
        <w:rPr>
          <w:rFonts w:eastAsia="Times New Roman"/>
          <w:b/>
          <w:lang w:eastAsia="ar-SA"/>
        </w:rPr>
        <w:tab/>
      </w:r>
      <w:r w:rsidRPr="00B75FBE">
        <w:rPr>
          <w:rFonts w:eastAsia="Times New Roman"/>
          <w:b/>
          <w:lang w:eastAsia="ar-SA"/>
        </w:rPr>
        <w:tab/>
      </w:r>
      <w:r w:rsidRPr="00B75FBE">
        <w:rPr>
          <w:rFonts w:eastAsia="Times New Roman"/>
          <w:b/>
          <w:lang w:eastAsia="ar-SA"/>
        </w:rPr>
        <w:tab/>
        <w:t xml:space="preserve">                             </w:t>
      </w:r>
      <w:proofErr w:type="spellStart"/>
      <w:proofErr w:type="gramStart"/>
      <w:r w:rsidRPr="00B75FBE">
        <w:rPr>
          <w:rFonts w:eastAsia="Times New Roman"/>
          <w:b/>
          <w:lang w:eastAsia="ar-SA"/>
        </w:rPr>
        <w:t>МП</w:t>
      </w:r>
      <w:proofErr w:type="spellEnd"/>
      <w:proofErr w:type="gramEnd"/>
    </w:p>
    <w:p w:rsidR="00B75FBE" w:rsidRPr="00B75FBE" w:rsidRDefault="00B75FBE" w:rsidP="00B75FBE">
      <w:pPr>
        <w:suppressAutoHyphens/>
        <w:jc w:val="left"/>
        <w:rPr>
          <w:rFonts w:eastAsia="Times New Roman"/>
          <w:lang w:eastAsia="ar-SA"/>
        </w:rPr>
      </w:pPr>
    </w:p>
    <w:p w:rsidR="00B75FBE" w:rsidRPr="00B75FBE" w:rsidRDefault="00B75FBE" w:rsidP="00B75FBE">
      <w:pPr>
        <w:suppressAutoHyphens/>
        <w:ind w:firstLine="340"/>
        <w:jc w:val="left"/>
        <w:rPr>
          <w:rFonts w:eastAsia="Times New Roman"/>
          <w:b/>
          <w:lang w:eastAsia="ar-SA"/>
        </w:rPr>
      </w:pPr>
    </w:p>
    <w:p w:rsidR="00B75FBE" w:rsidRPr="00B75FBE" w:rsidRDefault="00B75FBE" w:rsidP="00B75FBE">
      <w:pPr>
        <w:suppressAutoHyphens/>
        <w:ind w:right="97"/>
        <w:jc w:val="right"/>
        <w:rPr>
          <w:rFonts w:eastAsia="Times New Roman"/>
          <w:snapToGrid w:val="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ind w:right="97"/>
        <w:jc w:val="right"/>
        <w:rPr>
          <w:rFonts w:eastAsia="Times New Roman"/>
          <w:snapToGrid w:val="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ind w:right="97"/>
        <w:jc w:val="right"/>
        <w:rPr>
          <w:rFonts w:eastAsia="Times New Roman"/>
          <w:snapToGrid w:val="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ind w:right="97"/>
        <w:jc w:val="right"/>
        <w:rPr>
          <w:rFonts w:eastAsia="Times New Roman"/>
          <w:snapToGrid w:val="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ind w:right="97"/>
        <w:jc w:val="right"/>
        <w:rPr>
          <w:rFonts w:eastAsia="Times New Roman"/>
          <w:snapToGrid w:val="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ind w:right="97"/>
        <w:jc w:val="right"/>
        <w:rPr>
          <w:rFonts w:eastAsia="Times New Roman"/>
          <w:snapToGrid w:val="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ind w:right="97"/>
        <w:jc w:val="right"/>
        <w:rPr>
          <w:rFonts w:eastAsia="Times New Roman"/>
          <w:snapToGrid w:val="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ind w:right="97"/>
        <w:jc w:val="right"/>
        <w:rPr>
          <w:rFonts w:eastAsia="Times New Roman"/>
          <w:snapToGrid w:val="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ind w:right="97"/>
        <w:jc w:val="right"/>
        <w:rPr>
          <w:rFonts w:eastAsia="Times New Roman"/>
          <w:snapToGrid w:val="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ind w:right="97"/>
        <w:jc w:val="right"/>
        <w:rPr>
          <w:rFonts w:eastAsia="Times New Roman"/>
          <w:snapToGrid w:val="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ind w:right="97"/>
        <w:jc w:val="right"/>
        <w:rPr>
          <w:rFonts w:eastAsia="Times New Roman"/>
          <w:snapToGrid w:val="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ind w:right="97"/>
        <w:jc w:val="right"/>
        <w:rPr>
          <w:rFonts w:eastAsia="Times New Roman"/>
          <w:snapToGrid w:val="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ind w:right="97"/>
        <w:jc w:val="right"/>
        <w:rPr>
          <w:rFonts w:eastAsia="Times New Roman"/>
          <w:snapToGrid w:val="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ind w:right="97"/>
        <w:jc w:val="right"/>
        <w:rPr>
          <w:rFonts w:eastAsia="Times New Roman"/>
          <w:snapToGrid w:val="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ind w:right="97"/>
        <w:jc w:val="right"/>
        <w:rPr>
          <w:rFonts w:eastAsia="Times New Roman"/>
          <w:snapToGrid w:val="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ind w:right="97"/>
        <w:jc w:val="right"/>
        <w:rPr>
          <w:rFonts w:eastAsia="Times New Roman"/>
          <w:snapToGrid w:val="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ind w:right="97"/>
        <w:jc w:val="right"/>
        <w:rPr>
          <w:rFonts w:eastAsia="Times New Roman"/>
          <w:snapToGrid w:val="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ind w:right="97"/>
        <w:jc w:val="right"/>
        <w:rPr>
          <w:rFonts w:eastAsia="Times New Roman"/>
          <w:snapToGrid w:val="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ind w:right="97"/>
        <w:jc w:val="right"/>
        <w:rPr>
          <w:rFonts w:eastAsia="Times New Roman"/>
          <w:snapToGrid w:val="0"/>
          <w:szCs w:val="20"/>
          <w:lang w:val="en-US" w:eastAsia="ar-SA"/>
        </w:rPr>
      </w:pPr>
    </w:p>
    <w:p w:rsidR="00B75FBE" w:rsidRPr="00B75FBE" w:rsidRDefault="00B75FBE" w:rsidP="00B75FBE">
      <w:pPr>
        <w:suppressAutoHyphens/>
        <w:ind w:right="97"/>
        <w:jc w:val="right"/>
        <w:rPr>
          <w:rFonts w:eastAsia="Times New Roman"/>
          <w:snapToGrid w:val="0"/>
          <w:szCs w:val="20"/>
          <w:lang w:val="en-US" w:eastAsia="ar-SA"/>
        </w:rPr>
      </w:pPr>
    </w:p>
    <w:sectPr w:rsidR="00B75FBE" w:rsidRPr="00B75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B59BB"/>
    <w:multiLevelType w:val="multilevel"/>
    <w:tmpl w:val="6E425DB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715971"/>
    <w:multiLevelType w:val="multilevel"/>
    <w:tmpl w:val="64C8B4A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45"/>
        </w:tabs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CD973FB"/>
    <w:multiLevelType w:val="multilevel"/>
    <w:tmpl w:val="64C8B4A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3175097C"/>
    <w:multiLevelType w:val="multilevel"/>
    <w:tmpl w:val="FA62350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F1A552A"/>
    <w:multiLevelType w:val="multilevel"/>
    <w:tmpl w:val="DD5E10F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537905AB"/>
    <w:multiLevelType w:val="multilevel"/>
    <w:tmpl w:val="424CD8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5C7A76C1"/>
    <w:multiLevelType w:val="multilevel"/>
    <w:tmpl w:val="3A8A2E2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>
    <w:nsid w:val="76795B10"/>
    <w:multiLevelType w:val="multilevel"/>
    <w:tmpl w:val="201E8BAC"/>
    <w:lvl w:ilvl="0">
      <w:start w:val="7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8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none"/>
      <w:lvlText w:val="8.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8.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A8D"/>
    <w:rsid w:val="005B2324"/>
    <w:rsid w:val="008E3C0C"/>
    <w:rsid w:val="009911C8"/>
    <w:rsid w:val="00B75FBE"/>
    <w:rsid w:val="00D136AF"/>
    <w:rsid w:val="00D42E6F"/>
    <w:rsid w:val="00D55443"/>
    <w:rsid w:val="00E029C9"/>
    <w:rsid w:val="00EA4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2623</Words>
  <Characters>14953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17541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8</cp:revision>
  <dcterms:created xsi:type="dcterms:W3CDTF">2013-10-07T06:50:00Z</dcterms:created>
  <dcterms:modified xsi:type="dcterms:W3CDTF">2013-10-07T07:20:00Z</dcterms:modified>
</cp:coreProperties>
</file>