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1B5" w:rsidRPr="00E11FEB" w:rsidRDefault="00DC11B5" w:rsidP="00DC11B5">
      <w:pPr>
        <w:jc w:val="center"/>
        <w:outlineLvl w:val="0"/>
        <w:rPr>
          <w:sz w:val="28"/>
          <w:szCs w:val="28"/>
        </w:rPr>
      </w:pPr>
      <w:bookmarkStart w:id="0" w:name="_Toc358748775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0"/>
    </w:p>
    <w:p w:rsidR="00DC11B5" w:rsidRPr="00757C37" w:rsidRDefault="00DC11B5" w:rsidP="00DC11B5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DC11B5" w:rsidRPr="00A00A13" w:rsidRDefault="00DC11B5" w:rsidP="00DC11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>
        <w:rPr>
          <w:sz w:val="28"/>
          <w:szCs w:val="28"/>
        </w:rPr>
        <w:t>.</w:t>
      </w:r>
    </w:p>
    <w:p w:rsidR="00DC11B5" w:rsidRPr="005F781D" w:rsidRDefault="00DC11B5" w:rsidP="00DC11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 (Организатор запроса цен)</w:t>
      </w:r>
      <w:r w:rsidRPr="00A00A13">
        <w:rPr>
          <w:b/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 w:rsidRPr="005F781D">
        <w:rPr>
          <w:spacing w:val="-6"/>
          <w:sz w:val="28"/>
          <w:szCs w:val="28"/>
        </w:rPr>
        <w:t>Волгодонский филиал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Открытого Акционерного Общества</w:t>
      </w:r>
      <w:r w:rsidRPr="005F781D">
        <w:rPr>
          <w:spacing w:val="-6"/>
          <w:sz w:val="28"/>
          <w:szCs w:val="28"/>
        </w:rPr>
        <w:t xml:space="preserve"> НИЖЕГОРОДСКАЯ ИНЖИНИРИНГОВАЯ КОМПАНИЯ «АТОМЭНЕРГОПРОЕКТ»</w:t>
      </w:r>
      <w:r>
        <w:rPr>
          <w:spacing w:val="-6"/>
          <w:sz w:val="28"/>
          <w:szCs w:val="28"/>
        </w:rPr>
        <w:t xml:space="preserve"> - «Дирекция Генерального подрядчика на Ростовской атомной станции».</w:t>
      </w:r>
    </w:p>
    <w:p w:rsidR="00DC11B5" w:rsidRDefault="00DC11B5" w:rsidP="00DC11B5">
      <w:pPr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347388, г. Волгодонск-28, Ростовская обл.</w:t>
      </w:r>
    </w:p>
    <w:p w:rsidR="00DC11B5" w:rsidRPr="00A00A13" w:rsidRDefault="00DC11B5" w:rsidP="00DC11B5">
      <w:pPr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347388, г. Волгодонск-28, Ростовская обл.</w:t>
      </w:r>
    </w:p>
    <w:p w:rsidR="00DC11B5" w:rsidRDefault="00DC11B5" w:rsidP="00DC11B5">
      <w:pPr>
        <w:tabs>
          <w:tab w:val="left" w:pos="1080"/>
        </w:tabs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Телефон </w:t>
      </w:r>
      <w:r w:rsidRPr="00A75AB9">
        <w:rPr>
          <w:color w:val="000000"/>
          <w:sz w:val="28"/>
          <w:szCs w:val="28"/>
        </w:rPr>
        <w:t>(8639)</w:t>
      </w:r>
      <w:r>
        <w:rPr>
          <w:color w:val="000000"/>
          <w:sz w:val="28"/>
          <w:szCs w:val="28"/>
        </w:rPr>
        <w:t xml:space="preserve"> 24-38-79</w:t>
      </w:r>
      <w:r w:rsidRPr="00A75AB9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факс (8639) 24-38-46, </w:t>
      </w:r>
    </w:p>
    <w:p w:rsidR="00DC11B5" w:rsidRDefault="00DC11B5" w:rsidP="00DC11B5">
      <w:pPr>
        <w:tabs>
          <w:tab w:val="left" w:pos="1080"/>
        </w:tabs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эл</w:t>
      </w:r>
      <w:proofErr w:type="spellEnd"/>
      <w:r>
        <w:rPr>
          <w:color w:val="000000"/>
          <w:sz w:val="28"/>
          <w:szCs w:val="28"/>
        </w:rPr>
        <w:t xml:space="preserve">. почта 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opkp</w:t>
      </w:r>
      <w:proofErr w:type="spellEnd"/>
      <w:r w:rsidRPr="00F81950">
        <w:rPr>
          <w:color w:val="000000"/>
          <w:sz w:val="28"/>
          <w:szCs w:val="28"/>
          <w:u w:val="single"/>
        </w:rPr>
        <w:t>-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vf</w:t>
      </w:r>
      <w:proofErr w:type="spellEnd"/>
      <w:r w:rsidRPr="00A75AB9">
        <w:rPr>
          <w:color w:val="000000"/>
          <w:sz w:val="28"/>
          <w:szCs w:val="28"/>
          <w:u w:val="single"/>
        </w:rPr>
        <w:t>@</w:t>
      </w:r>
      <w:r>
        <w:rPr>
          <w:color w:val="000000"/>
          <w:sz w:val="28"/>
          <w:szCs w:val="28"/>
          <w:u w:val="single"/>
          <w:lang w:val="en-US"/>
        </w:rPr>
        <w:t>mail</w:t>
      </w:r>
      <w:r w:rsidRPr="00A75AB9">
        <w:rPr>
          <w:color w:val="000000"/>
          <w:sz w:val="28"/>
          <w:szCs w:val="28"/>
          <w:u w:val="single"/>
        </w:rPr>
        <w:t>.</w:t>
      </w:r>
      <w:r w:rsidRPr="00A75AB9">
        <w:rPr>
          <w:color w:val="000000"/>
          <w:sz w:val="28"/>
          <w:szCs w:val="28"/>
          <w:u w:val="single"/>
          <w:lang w:val="en-US"/>
        </w:rPr>
        <w:t>ru</w:t>
      </w:r>
      <w:r>
        <w:rPr>
          <w:color w:val="000000"/>
          <w:sz w:val="28"/>
          <w:szCs w:val="28"/>
          <w:u w:val="single"/>
        </w:rPr>
        <w:t>,</w:t>
      </w:r>
      <w:r>
        <w:rPr>
          <w:sz w:val="28"/>
          <w:szCs w:val="28"/>
        </w:rPr>
        <w:t xml:space="preserve">        </w:t>
      </w:r>
    </w:p>
    <w:p w:rsidR="00DC11B5" w:rsidRDefault="00DC11B5" w:rsidP="00DC11B5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Цицорина Марина Леонидовна.</w:t>
      </w:r>
      <w:r w:rsidRPr="00A00A13">
        <w:rPr>
          <w:sz w:val="28"/>
          <w:szCs w:val="28"/>
        </w:rPr>
        <w:t xml:space="preserve"> </w:t>
      </w:r>
    </w:p>
    <w:p w:rsidR="00DC11B5" w:rsidRPr="00E050D3" w:rsidRDefault="00DC11B5" w:rsidP="00DC11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Pr="00A362BA">
        <w:rPr>
          <w:sz w:val="28"/>
          <w:szCs w:val="28"/>
        </w:rPr>
        <w:t>Предмет договора</w:t>
      </w:r>
      <w:r w:rsidRPr="00BF7180">
        <w:rPr>
          <w:sz w:val="28"/>
          <w:szCs w:val="28"/>
        </w:rPr>
        <w:t>:</w:t>
      </w:r>
      <w:r w:rsidRPr="00AE174D">
        <w:rPr>
          <w:sz w:val="28"/>
          <w:szCs w:val="28"/>
        </w:rPr>
        <w:t xml:space="preserve"> </w:t>
      </w:r>
      <w:r w:rsidRPr="00E050D3">
        <w:rPr>
          <w:sz w:val="28"/>
          <w:szCs w:val="28"/>
        </w:rPr>
        <w:t>поставк</w:t>
      </w:r>
      <w:r>
        <w:rPr>
          <w:sz w:val="28"/>
          <w:szCs w:val="28"/>
        </w:rPr>
        <w:t>а</w:t>
      </w:r>
      <w:r w:rsidRPr="00E050D3">
        <w:rPr>
          <w:sz w:val="28"/>
          <w:szCs w:val="28"/>
        </w:rPr>
        <w:t xml:space="preserve"> </w:t>
      </w:r>
      <w:r>
        <w:rPr>
          <w:sz w:val="28"/>
          <w:szCs w:val="28"/>
        </w:rPr>
        <w:t>расходных материалов для изготовления пропусков в ВФ ОАО «НИАЭП» (лот № 31-2013).</w:t>
      </w:r>
    </w:p>
    <w:p w:rsidR="00DC11B5" w:rsidRPr="001E409C" w:rsidRDefault="00DC11B5" w:rsidP="00DC11B5">
      <w:pPr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DC11B5" w:rsidRPr="00466985" w:rsidRDefault="00DC11B5" w:rsidP="00DC11B5">
      <w:pPr>
        <w:ind w:firstLine="709"/>
        <w:jc w:val="both"/>
        <w:rPr>
          <w:b/>
          <w:color w:val="000000"/>
          <w:sz w:val="28"/>
          <w:szCs w:val="28"/>
        </w:rPr>
      </w:pPr>
      <w:r w:rsidRPr="001E409C">
        <w:rPr>
          <w:sz w:val="28"/>
          <w:szCs w:val="28"/>
        </w:rPr>
        <w:t xml:space="preserve">Срок </w:t>
      </w:r>
      <w:r w:rsidRPr="001E409C">
        <w:rPr>
          <w:color w:val="000000"/>
          <w:sz w:val="28"/>
          <w:szCs w:val="28"/>
        </w:rPr>
        <w:t xml:space="preserve">поставки: </w:t>
      </w:r>
      <w:r>
        <w:rPr>
          <w:color w:val="000000"/>
          <w:sz w:val="28"/>
          <w:szCs w:val="28"/>
        </w:rPr>
        <w:t>в течение 21 календарного дня с момента подписания договора</w:t>
      </w:r>
      <w:r w:rsidRPr="001E409C">
        <w:rPr>
          <w:color w:val="000000"/>
          <w:sz w:val="28"/>
          <w:szCs w:val="28"/>
        </w:rPr>
        <w:t>.</w:t>
      </w:r>
    </w:p>
    <w:p w:rsidR="00DC11B5" w:rsidRPr="00466985" w:rsidRDefault="00DC11B5" w:rsidP="00DC11B5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E11FEB">
        <w:rPr>
          <w:sz w:val="28"/>
          <w:szCs w:val="28"/>
        </w:rPr>
        <w:t>Место</w:t>
      </w:r>
      <w:r>
        <w:rPr>
          <w:sz w:val="28"/>
          <w:szCs w:val="28"/>
        </w:rPr>
        <w:t xml:space="preserve"> поставки (</w:t>
      </w:r>
      <w:r w:rsidRPr="00CF612C">
        <w:rPr>
          <w:color w:val="000000"/>
          <w:sz w:val="28"/>
          <w:szCs w:val="28"/>
        </w:rPr>
        <w:t>Грузополучатель</w:t>
      </w:r>
      <w:r>
        <w:rPr>
          <w:color w:val="000000"/>
          <w:sz w:val="28"/>
          <w:szCs w:val="28"/>
        </w:rPr>
        <w:t>)</w:t>
      </w:r>
      <w:r w:rsidRPr="00CF612C">
        <w:rPr>
          <w:color w:val="000000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DC11B5" w:rsidRPr="00466985" w:rsidRDefault="00DC11B5" w:rsidP="00DC11B5">
      <w:pPr>
        <w:ind w:firstLine="709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DC11B5" w:rsidRPr="00A362BA" w:rsidRDefault="00DC11B5" w:rsidP="00DC11B5">
      <w:pPr>
        <w:ind w:firstLine="709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>.</w:t>
      </w:r>
    </w:p>
    <w:p w:rsidR="00DC11B5" w:rsidRPr="007E559C" w:rsidRDefault="00DC11B5" w:rsidP="00DC11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1E0335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>
        <w:rPr>
          <w:sz w:val="28"/>
          <w:szCs w:val="28"/>
        </w:rPr>
        <w:t>запросе цен</w:t>
      </w:r>
      <w:r w:rsidRPr="001E0335">
        <w:rPr>
          <w:sz w:val="28"/>
          <w:szCs w:val="28"/>
        </w:rPr>
        <w:t xml:space="preserve">, определении лица, выигравшего </w:t>
      </w:r>
      <w:r>
        <w:rPr>
          <w:sz w:val="28"/>
          <w:szCs w:val="28"/>
        </w:rPr>
        <w:t>запрос цен</w:t>
      </w:r>
      <w:r w:rsidRPr="001E0335">
        <w:rPr>
          <w:sz w:val="28"/>
          <w:szCs w:val="28"/>
        </w:rPr>
        <w:t>:</w:t>
      </w:r>
    </w:p>
    <w:p w:rsidR="00DC11B5" w:rsidRDefault="00DC11B5" w:rsidP="00DC11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 </w:t>
      </w:r>
      <w:r w:rsidRPr="007E559C">
        <w:rPr>
          <w:sz w:val="28"/>
          <w:szCs w:val="28"/>
        </w:rPr>
        <w:t xml:space="preserve">сети «Интернет» по адресу: </w:t>
      </w:r>
      <w:hyperlink r:id="rId5" w:history="1">
        <w:r w:rsidRPr="00466985">
          <w:rPr>
            <w:rStyle w:val="a3"/>
            <w:b/>
            <w:i/>
            <w:sz w:val="28"/>
            <w:szCs w:val="28"/>
          </w:rPr>
          <w:t>www.a-k-d.ru</w:t>
        </w:r>
      </w:hyperlink>
      <w:r w:rsidRPr="007E559C">
        <w:rPr>
          <w:sz w:val="28"/>
          <w:szCs w:val="28"/>
        </w:rPr>
        <w:t xml:space="preserve"> 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цен.</w:t>
      </w:r>
    </w:p>
    <w:p w:rsidR="00DC11B5" w:rsidRPr="00E0155B" w:rsidRDefault="00DC11B5" w:rsidP="00DC11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DC11B5" w:rsidRPr="007F0991" w:rsidRDefault="00DC11B5" w:rsidP="00DC11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DC11B5" w:rsidRDefault="00DC11B5" w:rsidP="00DC11B5">
      <w:pPr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6D5FBE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536 145,13 руб. (Пятьсот тридцать шесть тысяч сто сорок пять рублей 13 копеек), включая НДС. </w:t>
      </w:r>
      <w:r w:rsidRPr="00E11FEB">
        <w:rPr>
          <w:sz w:val="28"/>
          <w:szCs w:val="28"/>
        </w:rPr>
        <w:t>Цена договора включает в себя</w:t>
      </w:r>
      <w:r w:rsidRPr="006014F6">
        <w:rPr>
          <w:color w:val="000000"/>
        </w:rPr>
        <w:t xml:space="preserve"> </w:t>
      </w:r>
      <w:r>
        <w:rPr>
          <w:color w:val="000000"/>
          <w:sz w:val="28"/>
          <w:szCs w:val="28"/>
        </w:rPr>
        <w:t xml:space="preserve">все расходы, указанные в </w:t>
      </w:r>
      <w:r w:rsidRPr="00650B94">
        <w:rPr>
          <w:color w:val="000000"/>
          <w:sz w:val="28"/>
          <w:szCs w:val="28"/>
        </w:rPr>
        <w:t>п.</w:t>
      </w:r>
      <w:r>
        <w:rPr>
          <w:color w:val="000000"/>
          <w:sz w:val="28"/>
          <w:szCs w:val="28"/>
        </w:rPr>
        <w:t>2</w:t>
      </w:r>
      <w:r w:rsidRPr="00650B94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3. проекта договора (часть </w:t>
      </w:r>
      <w:r w:rsidRPr="00650B94">
        <w:rPr>
          <w:color w:val="000000"/>
          <w:sz w:val="28"/>
          <w:szCs w:val="28"/>
        </w:rPr>
        <w:t>2 том</w:t>
      </w:r>
      <w:r>
        <w:rPr>
          <w:color w:val="000000"/>
          <w:sz w:val="28"/>
          <w:szCs w:val="28"/>
        </w:rPr>
        <w:t>а</w:t>
      </w:r>
      <w:r w:rsidRPr="00650B94">
        <w:rPr>
          <w:color w:val="000000"/>
          <w:sz w:val="28"/>
          <w:szCs w:val="28"/>
        </w:rPr>
        <w:t xml:space="preserve"> 1), а также все налоги (включая НДС) и другие</w:t>
      </w:r>
      <w:r w:rsidRPr="00466985">
        <w:rPr>
          <w:color w:val="000000"/>
          <w:sz w:val="28"/>
          <w:szCs w:val="28"/>
        </w:rPr>
        <w:t xml:space="preserve"> обязательные </w:t>
      </w:r>
      <w:r w:rsidRPr="00466985">
        <w:rPr>
          <w:color w:val="000000"/>
          <w:sz w:val="28"/>
          <w:szCs w:val="28"/>
        </w:rPr>
        <w:lastRenderedPageBreak/>
        <w:t>платежи в соответствии с действующим законодательством Российской Федерации.</w:t>
      </w:r>
    </w:p>
    <w:p w:rsidR="00DC11B5" w:rsidRPr="00BE0BFB" w:rsidRDefault="00DC11B5" w:rsidP="00DC11B5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BE0BFB"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DC11B5" w:rsidRDefault="00DC11B5" w:rsidP="00DC11B5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DC11B5" w:rsidRDefault="00DC11B5" w:rsidP="00DC11B5">
      <w:pPr>
        <w:tabs>
          <w:tab w:val="num" w:pos="1134"/>
        </w:tabs>
        <w:autoSpaceDE w:val="0"/>
        <w:autoSpaceDN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DC11B5" w:rsidRPr="00333D8B" w:rsidRDefault="00DC11B5" w:rsidP="00DC11B5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без учета НДС. Приведение ценовых предложений участников запроса цен к единому базису осуществляется путем вычета суммы НДС из цен, предлагаемых </w:t>
      </w:r>
      <w:r w:rsidRPr="00333D8B">
        <w:rPr>
          <w:sz w:val="28"/>
          <w:szCs w:val="28"/>
        </w:rPr>
        <w:t>участниками запроса цен, являющимися плательщиками НДС.</w:t>
      </w:r>
    </w:p>
    <w:p w:rsidR="00DC11B5" w:rsidRPr="00333D8B" w:rsidRDefault="00DC11B5" w:rsidP="00DC11B5">
      <w:pPr>
        <w:tabs>
          <w:tab w:val="num" w:pos="1134"/>
        </w:tabs>
        <w:ind w:firstLine="709"/>
        <w:jc w:val="both"/>
        <w:rPr>
          <w:bCs/>
          <w:sz w:val="28"/>
          <w:szCs w:val="28"/>
        </w:rPr>
      </w:pPr>
      <w:r w:rsidRPr="00333D8B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</w:t>
      </w:r>
      <w:r>
        <w:rPr>
          <w:bCs/>
          <w:sz w:val="28"/>
          <w:szCs w:val="28"/>
        </w:rPr>
        <w:t>г.</w:t>
      </w:r>
      <w:r w:rsidRPr="00333D8B">
        <w:rPr>
          <w:bCs/>
          <w:sz w:val="28"/>
          <w:szCs w:val="28"/>
        </w:rPr>
        <w:t xml:space="preserve"> № 37 (в редакции с изменениями, утвержденными решением наблюдательного совета Госкорпорации «Росатом» от 15.02.2013</w:t>
      </w:r>
      <w:r>
        <w:rPr>
          <w:bCs/>
          <w:sz w:val="28"/>
          <w:szCs w:val="28"/>
        </w:rPr>
        <w:t>г.</w:t>
      </w:r>
      <w:r w:rsidRPr="00333D8B">
        <w:rPr>
          <w:bCs/>
          <w:sz w:val="28"/>
          <w:szCs w:val="28"/>
        </w:rPr>
        <w:t xml:space="preserve"> № 46).</w:t>
      </w:r>
    </w:p>
    <w:p w:rsidR="00DC11B5" w:rsidRPr="00466985" w:rsidRDefault="00DC11B5" w:rsidP="00DC11B5">
      <w:pPr>
        <w:tabs>
          <w:tab w:val="left" w:pos="-6237"/>
        </w:tabs>
        <w:ind w:left="709"/>
        <w:contextualSpacing/>
        <w:jc w:val="both"/>
        <w:rPr>
          <w:spacing w:val="-6"/>
          <w:sz w:val="28"/>
          <w:szCs w:val="28"/>
        </w:rPr>
      </w:pPr>
      <w:r w:rsidRPr="00333D8B">
        <w:rPr>
          <w:spacing w:val="-6"/>
          <w:sz w:val="28"/>
          <w:szCs w:val="28"/>
        </w:rPr>
        <w:t>7. Срок, место и порядок предоставления документации</w:t>
      </w:r>
      <w:r>
        <w:rPr>
          <w:spacing w:val="-6"/>
          <w:sz w:val="28"/>
          <w:szCs w:val="28"/>
        </w:rPr>
        <w:t xml:space="preserve"> по запросу цен</w:t>
      </w:r>
      <w:r w:rsidRPr="002B5BC6">
        <w:rPr>
          <w:spacing w:val="-6"/>
          <w:sz w:val="28"/>
          <w:szCs w:val="28"/>
        </w:rPr>
        <w:t>:</w:t>
      </w:r>
    </w:p>
    <w:p w:rsidR="00DC11B5" w:rsidRDefault="00DC11B5" w:rsidP="00DC11B5">
      <w:pPr>
        <w:tabs>
          <w:tab w:val="left" w:pos="-6237"/>
        </w:tabs>
        <w:ind w:firstLine="720"/>
        <w:contextualSpacing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C11B5" w:rsidRPr="00BE450E" w:rsidRDefault="00DC11B5" w:rsidP="00DC11B5">
      <w:pPr>
        <w:tabs>
          <w:tab w:val="left" w:pos="-6237"/>
        </w:tabs>
        <w:ind w:firstLine="720"/>
        <w:contextualSpacing/>
        <w:jc w:val="both"/>
        <w:rPr>
          <w:spacing w:val="-6"/>
          <w:sz w:val="28"/>
          <w:szCs w:val="28"/>
        </w:rPr>
      </w:pPr>
      <w:r w:rsidRPr="00170729">
        <w:rPr>
          <w:bCs/>
          <w:sz w:val="28"/>
          <w:szCs w:val="28"/>
        </w:rPr>
        <w:t>8. Возможность проведения процедуры переторжки по снижению первонача</w:t>
      </w:r>
      <w:r w:rsidRPr="00BE450E">
        <w:rPr>
          <w:spacing w:val="-6"/>
          <w:sz w:val="28"/>
          <w:szCs w:val="28"/>
        </w:rPr>
        <w:t xml:space="preserve">льно указанной в заявке на участие в запросе цен цены: </w:t>
      </w:r>
      <w:r w:rsidRPr="00757C37">
        <w:rPr>
          <w:spacing w:val="-6"/>
          <w:sz w:val="28"/>
          <w:szCs w:val="28"/>
          <w:u w:val="single"/>
        </w:rPr>
        <w:t>предусмотрена</w:t>
      </w:r>
      <w:r>
        <w:rPr>
          <w:spacing w:val="-6"/>
          <w:sz w:val="28"/>
          <w:szCs w:val="28"/>
          <w:u w:val="single"/>
        </w:rPr>
        <w:t>.</w:t>
      </w:r>
    </w:p>
    <w:p w:rsidR="00DC11B5" w:rsidRDefault="00DC11B5" w:rsidP="00DC11B5">
      <w:pPr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 </w:t>
      </w:r>
      <w:r w:rsidRPr="00213571">
        <w:rPr>
          <w:spacing w:val="-6"/>
          <w:sz w:val="28"/>
          <w:szCs w:val="28"/>
        </w:rPr>
        <w:t xml:space="preserve">Дата </w:t>
      </w:r>
      <w:r w:rsidRPr="00D71393">
        <w:rPr>
          <w:spacing w:val="-6"/>
          <w:sz w:val="28"/>
          <w:szCs w:val="28"/>
        </w:rPr>
        <w:t>начала</w:t>
      </w:r>
      <w:r w:rsidRPr="00213571">
        <w:rPr>
          <w:spacing w:val="-6"/>
          <w:sz w:val="28"/>
          <w:szCs w:val="28"/>
        </w:rPr>
        <w:t xml:space="preserve"> и дата и время окончания подачи заявок на участие в </w:t>
      </w:r>
      <w:r>
        <w:rPr>
          <w:spacing w:val="-6"/>
          <w:sz w:val="28"/>
          <w:szCs w:val="28"/>
        </w:rPr>
        <w:t xml:space="preserve">запросе </w:t>
      </w:r>
    </w:p>
    <w:p w:rsidR="00DC11B5" w:rsidRDefault="00DC11B5" w:rsidP="00DC11B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цен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>
        <w:rPr>
          <w:spacing w:val="-6"/>
          <w:sz w:val="28"/>
          <w:szCs w:val="28"/>
        </w:rPr>
        <w:t>:</w:t>
      </w:r>
    </w:p>
    <w:p w:rsidR="00DC11B5" w:rsidRPr="00AF1792" w:rsidRDefault="00DC11B5" w:rsidP="00DC11B5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цен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proofErr w:type="gramEnd"/>
        <w:r w:rsidRPr="00727771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213571">
        <w:rPr>
          <w:sz w:val="28"/>
          <w:szCs w:val="28"/>
        </w:rPr>
        <w:t xml:space="preserve">, </w:t>
      </w:r>
      <w:r w:rsidRPr="006A13EE">
        <w:rPr>
          <w:spacing w:val="-6"/>
          <w:sz w:val="28"/>
          <w:szCs w:val="28"/>
        </w:rPr>
        <w:t>начиная с даты</w:t>
      </w:r>
      <w:r w:rsidRPr="006A13EE">
        <w:rPr>
          <w:b/>
          <w:i/>
        </w:rPr>
        <w:t xml:space="preserve"> </w:t>
      </w:r>
      <w:r w:rsidRPr="006A13E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6A13EE">
        <w:rPr>
          <w:spacing w:val="-6"/>
          <w:sz w:val="28"/>
          <w:szCs w:val="28"/>
        </w:rPr>
        <w:t xml:space="preserve"> в порядке и в соответствии с регламентом</w:t>
      </w:r>
      <w:r w:rsidRPr="00110379">
        <w:rPr>
          <w:spacing w:val="-6"/>
          <w:sz w:val="28"/>
          <w:szCs w:val="28"/>
        </w:rPr>
        <w:t xml:space="preserve"> работы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 срок </w:t>
      </w:r>
      <w:r w:rsidRPr="00AF1792">
        <w:rPr>
          <w:spacing w:val="-6"/>
          <w:sz w:val="28"/>
          <w:szCs w:val="28"/>
        </w:rPr>
        <w:t>не позднее 12-00 (время московское) «</w:t>
      </w:r>
      <w:r>
        <w:rPr>
          <w:spacing w:val="-6"/>
          <w:sz w:val="28"/>
          <w:szCs w:val="28"/>
        </w:rPr>
        <w:t>18</w:t>
      </w:r>
      <w:r w:rsidRPr="00AF179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AF1792">
        <w:rPr>
          <w:spacing w:val="-6"/>
          <w:sz w:val="28"/>
          <w:szCs w:val="28"/>
        </w:rPr>
        <w:t xml:space="preserve"> 2013г.</w:t>
      </w:r>
      <w:proofErr w:type="gramEnd"/>
    </w:p>
    <w:p w:rsidR="00DC11B5" w:rsidRPr="00AF1792" w:rsidRDefault="00DC11B5" w:rsidP="00DC11B5">
      <w:pPr>
        <w:ind w:firstLine="709"/>
        <w:contextualSpacing/>
        <w:jc w:val="both"/>
        <w:rPr>
          <w:spacing w:val="-6"/>
          <w:sz w:val="28"/>
          <w:szCs w:val="28"/>
        </w:rPr>
      </w:pPr>
      <w:r w:rsidRPr="00AF1792">
        <w:rPr>
          <w:spacing w:val="-6"/>
          <w:sz w:val="28"/>
          <w:szCs w:val="28"/>
        </w:rPr>
        <w:t xml:space="preserve">10. Место и дата проведения отборочной стадии: </w:t>
      </w:r>
      <w:r w:rsidRPr="00AF1792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AF1792">
        <w:rPr>
          <w:color w:val="000000"/>
          <w:sz w:val="28"/>
          <w:szCs w:val="28"/>
        </w:rPr>
        <w:t>г</w:t>
      </w:r>
      <w:proofErr w:type="gramEnd"/>
      <w:r w:rsidRPr="00AF1792">
        <w:rPr>
          <w:color w:val="000000"/>
          <w:sz w:val="28"/>
          <w:szCs w:val="28"/>
        </w:rPr>
        <w:t xml:space="preserve">. Волгодонск-28, </w:t>
      </w:r>
      <w:r w:rsidRPr="00AF1792">
        <w:rPr>
          <w:spacing w:val="-6"/>
          <w:sz w:val="28"/>
          <w:szCs w:val="28"/>
        </w:rPr>
        <w:t>Волгодонский филиал ОАО «НИАЭП» не позднее «</w:t>
      </w:r>
      <w:r>
        <w:rPr>
          <w:spacing w:val="-6"/>
          <w:sz w:val="28"/>
          <w:szCs w:val="28"/>
        </w:rPr>
        <w:t>03</w:t>
      </w:r>
      <w:r w:rsidRPr="00AF179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AF1792">
        <w:rPr>
          <w:spacing w:val="-6"/>
          <w:sz w:val="28"/>
          <w:szCs w:val="28"/>
        </w:rPr>
        <w:t xml:space="preserve"> 2013г. </w:t>
      </w:r>
    </w:p>
    <w:p w:rsidR="00DC11B5" w:rsidRDefault="00DC11B5" w:rsidP="00DC11B5">
      <w:pPr>
        <w:ind w:firstLine="709"/>
        <w:contextualSpacing/>
        <w:jc w:val="both"/>
        <w:rPr>
          <w:spacing w:val="-6"/>
          <w:sz w:val="28"/>
          <w:szCs w:val="28"/>
        </w:rPr>
      </w:pPr>
      <w:r w:rsidRPr="00AF1792">
        <w:rPr>
          <w:spacing w:val="-6"/>
          <w:sz w:val="28"/>
          <w:szCs w:val="28"/>
        </w:rPr>
        <w:lastRenderedPageBreak/>
        <w:t xml:space="preserve">11. Место и дата подведения итогов запроса цен: </w:t>
      </w:r>
      <w:r w:rsidRPr="00AF1792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AF1792">
        <w:rPr>
          <w:color w:val="000000"/>
          <w:sz w:val="28"/>
          <w:szCs w:val="28"/>
        </w:rPr>
        <w:t>г</w:t>
      </w:r>
      <w:proofErr w:type="gramEnd"/>
      <w:r w:rsidRPr="00AF1792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>,</w:t>
      </w:r>
      <w:r w:rsidRPr="00AF1792">
        <w:rPr>
          <w:color w:val="000000"/>
          <w:sz w:val="28"/>
          <w:szCs w:val="28"/>
        </w:rPr>
        <w:t xml:space="preserve"> </w:t>
      </w:r>
      <w:r w:rsidRPr="00AF1792">
        <w:rPr>
          <w:spacing w:val="-6"/>
          <w:sz w:val="28"/>
          <w:szCs w:val="28"/>
        </w:rPr>
        <w:t>Волгодонский филиал ОАО «НИАЭП» не позднее «</w:t>
      </w:r>
      <w:r>
        <w:rPr>
          <w:spacing w:val="-6"/>
          <w:sz w:val="28"/>
          <w:szCs w:val="28"/>
        </w:rPr>
        <w:t>08</w:t>
      </w:r>
      <w:r w:rsidRPr="00AF1792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июля</w:t>
      </w:r>
      <w:r w:rsidRPr="00AF1792">
        <w:rPr>
          <w:spacing w:val="-6"/>
          <w:sz w:val="28"/>
          <w:szCs w:val="28"/>
        </w:rPr>
        <w:t xml:space="preserve"> 2013г.</w:t>
      </w:r>
    </w:p>
    <w:p w:rsidR="00DC11B5" w:rsidRDefault="00DC11B5" w:rsidP="00DC11B5">
      <w:pPr>
        <w:ind w:right="153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12. Срок</w:t>
      </w:r>
      <w:r w:rsidRPr="002B5BC6">
        <w:rPr>
          <w:spacing w:val="-6"/>
          <w:sz w:val="28"/>
          <w:szCs w:val="28"/>
        </w:rPr>
        <w:t xml:space="preserve"> заключения договора</w:t>
      </w:r>
      <w:r w:rsidRPr="00822AB6">
        <w:rPr>
          <w:spacing w:val="-6"/>
          <w:sz w:val="28"/>
          <w:szCs w:val="28"/>
        </w:rPr>
        <w:t xml:space="preserve"> </w:t>
      </w:r>
      <w:r w:rsidRPr="00A568B8">
        <w:rPr>
          <w:spacing w:val="-6"/>
          <w:sz w:val="28"/>
          <w:szCs w:val="28"/>
        </w:rPr>
        <w:t xml:space="preserve">после определения победителя </w:t>
      </w:r>
      <w:r>
        <w:rPr>
          <w:spacing w:val="-6"/>
          <w:sz w:val="28"/>
          <w:szCs w:val="28"/>
        </w:rPr>
        <w:t>запроса цен</w:t>
      </w:r>
      <w:r w:rsidRPr="002B5BC6">
        <w:rPr>
          <w:spacing w:val="-6"/>
          <w:sz w:val="28"/>
          <w:szCs w:val="28"/>
        </w:rPr>
        <w:t xml:space="preserve">: </w:t>
      </w:r>
      <w:r w:rsidRPr="00876FF9">
        <w:rPr>
          <w:sz w:val="28"/>
          <w:szCs w:val="28"/>
        </w:rPr>
        <w:t>в течение </w:t>
      </w:r>
      <w:r w:rsidRPr="00876FF9">
        <w:rPr>
          <w:i/>
          <w:sz w:val="28"/>
          <w:szCs w:val="28"/>
        </w:rPr>
        <w:t>20 (двадцати)</w:t>
      </w:r>
      <w:r w:rsidRPr="00876FF9">
        <w:rPr>
          <w:sz w:val="28"/>
          <w:szCs w:val="28"/>
        </w:rPr>
        <w:t xml:space="preserve"> дней, но не </w:t>
      </w:r>
      <w:proofErr w:type="gramStart"/>
      <w:r w:rsidRPr="00876FF9">
        <w:rPr>
          <w:sz w:val="28"/>
          <w:szCs w:val="28"/>
        </w:rPr>
        <w:t>ранее</w:t>
      </w:r>
      <w:proofErr w:type="gramEnd"/>
      <w:r w:rsidRPr="00876FF9">
        <w:rPr>
          <w:sz w:val="28"/>
          <w:szCs w:val="28"/>
        </w:rPr>
        <w:t xml:space="preserve"> чем через 10 (десять) дней после размещения протокола подведения итогов запроса цен или признания запроса цен несостоявшимся на официальном сайте и на ЭТП</w:t>
      </w:r>
      <w:r w:rsidRPr="00876FF9">
        <w:t>.</w:t>
      </w:r>
    </w:p>
    <w:p w:rsidR="00DC11B5" w:rsidRPr="00DE4FA1" w:rsidRDefault="00DC11B5" w:rsidP="00DC11B5">
      <w:pPr>
        <w:ind w:right="153"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13. </w:t>
      </w:r>
      <w:r w:rsidRPr="007C12A6">
        <w:rPr>
          <w:spacing w:val="-6"/>
          <w:sz w:val="28"/>
          <w:szCs w:val="28"/>
        </w:rPr>
        <w:t>Форма, размер и срок предоставления о</w:t>
      </w:r>
      <w:r>
        <w:rPr>
          <w:spacing w:val="-6"/>
          <w:sz w:val="28"/>
          <w:szCs w:val="28"/>
        </w:rPr>
        <w:t>беспечения</w:t>
      </w:r>
      <w:r w:rsidRPr="00EE5C37">
        <w:rPr>
          <w:spacing w:val="-6"/>
          <w:sz w:val="28"/>
          <w:szCs w:val="28"/>
        </w:rPr>
        <w:t xml:space="preserve"> исполнения д</w:t>
      </w:r>
      <w:r w:rsidRPr="00C50C78">
        <w:rPr>
          <w:spacing w:val="-6"/>
          <w:sz w:val="28"/>
          <w:szCs w:val="28"/>
        </w:rPr>
        <w:t>оговора</w:t>
      </w:r>
      <w:r w:rsidRPr="00EE5C37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</w:t>
      </w:r>
      <w:r w:rsidRPr="00460F2F">
        <w:rPr>
          <w:sz w:val="28"/>
          <w:szCs w:val="28"/>
          <w:u w:val="single"/>
        </w:rPr>
        <w:t>не предусмотрена</w:t>
      </w:r>
      <w:r>
        <w:rPr>
          <w:sz w:val="28"/>
          <w:szCs w:val="28"/>
        </w:rPr>
        <w:t>.</w:t>
      </w:r>
    </w:p>
    <w:p w:rsidR="00DC11B5" w:rsidRDefault="00DC11B5" w:rsidP="00DC11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14. Процедура запроса цен</w:t>
      </w:r>
      <w:r w:rsidRPr="00D54268">
        <w:rPr>
          <w:sz w:val="28"/>
          <w:szCs w:val="28"/>
        </w:rPr>
        <w:t xml:space="preserve"> не является торгами по законодательству Российской Федерации и </w:t>
      </w:r>
      <w:r>
        <w:rPr>
          <w:sz w:val="28"/>
          <w:szCs w:val="28"/>
        </w:rPr>
        <w:t>заказчик/</w:t>
      </w:r>
      <w:r w:rsidRPr="006A13EE">
        <w:rPr>
          <w:sz w:val="28"/>
          <w:szCs w:val="28"/>
        </w:rPr>
        <w:t>организатор запроса цен</w:t>
      </w:r>
      <w:r w:rsidRPr="00D54268">
        <w:rPr>
          <w:sz w:val="28"/>
          <w:szCs w:val="28"/>
        </w:rPr>
        <w:t xml:space="preserve"> имеет право, но не обязанность заключить договор с победителем</w:t>
      </w:r>
      <w:r>
        <w:rPr>
          <w:sz w:val="28"/>
          <w:szCs w:val="28"/>
        </w:rPr>
        <w:t xml:space="preserve"> запроса цен.</w:t>
      </w:r>
    </w:p>
    <w:p w:rsidR="00DC11B5" w:rsidRPr="00A00A13" w:rsidRDefault="00DC11B5" w:rsidP="00DC11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15. </w:t>
      </w: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A962EB" w:rsidRDefault="00DC11B5" w:rsidP="00DC11B5">
      <w:pPr>
        <w:ind w:firstLine="709"/>
        <w:jc w:val="both"/>
      </w:pPr>
      <w:r>
        <w:rPr>
          <w:sz w:val="28"/>
          <w:szCs w:val="28"/>
        </w:rPr>
        <w:t>16. </w:t>
      </w: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цен, являющейся неотъемлемым приложением к данному извещению.</w:t>
      </w:r>
    </w:p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9F7A8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11B5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44F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1B5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1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C11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914</Words>
  <Characters>5212</Characters>
  <Application>Microsoft Office Word</Application>
  <DocSecurity>0</DocSecurity>
  <Lines>43</Lines>
  <Paragraphs>12</Paragraphs>
  <ScaleCrop>false</ScaleCrop>
  <Company>ВП НИАЭП</Company>
  <LinksUpToDate>false</LinksUpToDate>
  <CharactersWithSpaces>6114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</cp:revision>
  <dcterms:created xsi:type="dcterms:W3CDTF">2013-06-11T17:42:00Z</dcterms:created>
  <dcterms:modified xsi:type="dcterms:W3CDTF">2013-06-11T17:42:00Z</dcterms:modified>
</cp:coreProperties>
</file>