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60D" w:rsidRPr="00485085" w:rsidRDefault="0006360D" w:rsidP="0006360D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Техническое задание 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выполнение научно-исследовательской работы 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ind w:firstLine="34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Предмет закупки </w:t>
      </w:r>
      <w:r w:rsidRPr="00C264C8">
        <w:rPr>
          <w:rFonts w:ascii="Times New Roman" w:hAnsi="Times New Roman"/>
          <w:sz w:val="28"/>
          <w:szCs w:val="28"/>
          <w:u w:val="single"/>
          <w:lang w:eastAsia="ru-RU"/>
        </w:rPr>
        <w:t xml:space="preserve">«Отработка технологии обработки поверхности </w:t>
      </w:r>
      <w:proofErr w:type="spellStart"/>
      <w:r w:rsidRPr="00C264C8">
        <w:rPr>
          <w:rFonts w:ascii="Times New Roman" w:hAnsi="Times New Roman"/>
          <w:sz w:val="28"/>
          <w:szCs w:val="28"/>
          <w:u w:val="single"/>
          <w:lang w:eastAsia="ru-RU"/>
        </w:rPr>
        <w:t>твэльных</w:t>
      </w:r>
      <w:proofErr w:type="spellEnd"/>
      <w:r w:rsidRPr="00C264C8">
        <w:rPr>
          <w:rFonts w:ascii="Times New Roman" w:hAnsi="Times New Roman"/>
          <w:sz w:val="28"/>
          <w:szCs w:val="28"/>
          <w:u w:val="single"/>
          <w:lang w:eastAsia="ru-RU"/>
        </w:rPr>
        <w:t xml:space="preserve"> труб реактора БРЕСТ-ОД-300 электронными пучками микросекундной длительности»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Техническое задание 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на выполнение научно-исследовательской работы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СОДЕРЖАНИЕ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1. НАИМЕНОВАНИЕ РАБОТЫ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2. ЦЕЛЬ И ЗАДАЧИ РАБОТЫ.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Подраздел 2.1 Выбор направлений исследований 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2.2 Цель и задачи работы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Подраздел 2.3 </w:t>
      </w:r>
      <w:r w:rsidRPr="00C264C8">
        <w:rPr>
          <w:rFonts w:ascii="Times New Roman" w:hAnsi="Times New Roman"/>
          <w:sz w:val="28"/>
          <w:szCs w:val="28"/>
          <w:lang w:eastAsia="ru-RU"/>
        </w:rPr>
        <w:t>Наименование основного этапа работы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3. ОПИСАНИЕ РАБОТ.</w:t>
      </w:r>
    </w:p>
    <w:p w:rsidR="0006360D" w:rsidRPr="00C264C8" w:rsidRDefault="0006360D" w:rsidP="0006360D">
      <w:pPr>
        <w:suppressAutoHyphens w:val="0"/>
        <w:ind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tabs>
          <w:tab w:val="left" w:pos="0"/>
        </w:tabs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4. ИСХОДНЫЕ ДАННЫЕ ДЛЯ ВЫПОЛНЕНИЯ РАБОТЫ </w:t>
      </w:r>
    </w:p>
    <w:p w:rsidR="0006360D" w:rsidRPr="00C264C8" w:rsidRDefault="0006360D" w:rsidP="0006360D">
      <w:pPr>
        <w:tabs>
          <w:tab w:val="left" w:pos="851"/>
        </w:tabs>
        <w:suppressAutoHyphens w:val="0"/>
        <w:ind w:left="1276" w:hanging="425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4.1 Исходные данные</w:t>
      </w:r>
    </w:p>
    <w:p w:rsidR="0006360D" w:rsidRPr="00C264C8" w:rsidRDefault="0006360D" w:rsidP="0006360D">
      <w:pPr>
        <w:suppressAutoHyphens w:val="0"/>
        <w:ind w:left="709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5. ТРЕБОВАНИЯ К ТЕХНИЧЕСКИМ РЕЗУЛЬТАТАМ РАБОТЫ 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Подраздел 5.1 Основные требования к выполнению работы 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5.2 Внедрение результатов работы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5.3 Используемая нормативная документация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ind w:left="1418" w:hanging="141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6. ТРЕБОВАНИЯ И УСЛОВИЯ К РАЗРАБОТКЕ ПРИРОДООХРАННЫХ МЕР И МЕРОПРИЯТИЙ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7. ТРЕБОВАНИЯ К КАЧЕСТВУ ВЫПОЛНЕНИЯ РАБОТ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ТРЕБОВАНИЕ К СРОКУ ВЫПОЛНЕНИЯ РАБОТ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9.1 Требования к документации для приемки</w:t>
      </w:r>
    </w:p>
    <w:p w:rsidR="0006360D" w:rsidRPr="00C264C8" w:rsidRDefault="0006360D" w:rsidP="0006360D">
      <w:pPr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9.2 Порядок рассмотрения и приемки результатов работы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p w:rsidR="0006360D" w:rsidRPr="00C264C8" w:rsidRDefault="0006360D" w:rsidP="0006360D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9.1 Отчетные материалы</w:t>
      </w:r>
    </w:p>
    <w:p w:rsidR="0006360D" w:rsidRPr="00C264C8" w:rsidRDefault="0006360D" w:rsidP="0006360D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Подраздел 9.2 Формат отчетной документации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11. УСЛОВИЯ КОНФИДЕНЦИАЛЬНОСТИ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12. ПЕРЕЧЕНЬ ПРИНЯТЫХ СОКРАЩЕНИЙ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13. ПЕРЕЧЕНЬ ПРИЛОЖЕНИЙ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br w:type="page"/>
      </w: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1. НАИМЕНОВАНИЕ РАБОТЫ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606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Отработка технологии обработки поверхности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труб реактора БРЕСТ-ОД-300 электронными пучками микросекундной длительности</w:t>
            </w:r>
          </w:p>
        </w:tc>
      </w:tr>
    </w:tbl>
    <w:p w:rsidR="0006360D" w:rsidRPr="00C264C8" w:rsidRDefault="0006360D" w:rsidP="0006360D">
      <w:pPr>
        <w:suppressAutoHyphens w:val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2. ЦЕЛЬ И ЗАДАЧИ РАБОТЫ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2.1 Выбор направлений исследований 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06360D">
            <w:pPr>
              <w:numPr>
                <w:ilvl w:val="1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В качестве материала оболочки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твэлов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реактора БРЕСТ-ОД-300 на данном этапе  рассматривается сталь ферритно-мартенситного класса ЭП823, являющаяся базовой сталью для применения в инновационных реакторах с ТЖМТ.</w:t>
            </w:r>
          </w:p>
          <w:p w:rsidR="0006360D" w:rsidRPr="00C264C8" w:rsidRDefault="0006360D" w:rsidP="0006360D">
            <w:pPr>
              <w:numPr>
                <w:ilvl w:val="1"/>
                <w:numId w:val="1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Одной из основных проблем, связанных с использованием сталей в ТЖМТ, является проблема коррозии. Защита от коррозии обеспечивается созданием и поддержанием на поверхности оксидных пленок, играющих роль защитных барьеров при температурах до 650°С. Это требует создания сложных систем технологии теплоносителя. </w:t>
            </w:r>
          </w:p>
          <w:p w:rsidR="0006360D" w:rsidRPr="00C264C8" w:rsidRDefault="0006360D" w:rsidP="0006360D">
            <w:pPr>
              <w:numPr>
                <w:ilvl w:val="1"/>
                <w:numId w:val="1"/>
              </w:num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proofErr w:type="gramStart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Разработка и освоение новой технологии обработки поверхности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труб  электронными пучками микросекундной длительности позволит решить проблему защиты материала элементов активных зон от коррозии в тяжелых жидкометаллических теплоносителях, значительно упростить конструктивные решения по системам технологии теплоносителя, существенно повысить ресурсные характеристики активных зон с ТЖМТ, обеспечить возможность повышения температур работы элементов активных зон.</w:t>
            </w:r>
            <w:proofErr w:type="gram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В целом создание новой пучковой технологии, основанной на использовании мощных импульсных электронных пучков для модификации поверхности оболочек тепловыделяющих элементов, позволит создать основы для новых конструкторских и технологических решений по компоновке активных зон с ТЖМТ для обеспечения повышенных уровней выгорания топлива и улучшения технико-экономических характеристик инновационных реакторов с ТЖМТ.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2.2 Цель и задачи работы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Цель работы - определить влияние обработки поверхности оболочек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твэлов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мощными импульсными электронными пучками </w:t>
            </w:r>
            <w:proofErr w:type="gramStart"/>
            <w:r w:rsidRPr="00C264C8">
              <w:rPr>
                <w:rFonts w:ascii="Times New Roman" w:hAnsi="Times New Roman"/>
                <w:szCs w:val="24"/>
                <w:lang w:eastAsia="ru-RU"/>
              </w:rPr>
              <w:t>на</w:t>
            </w:r>
            <w:proofErr w:type="gramEnd"/>
            <w:r w:rsidRPr="00C264C8">
              <w:rPr>
                <w:rFonts w:ascii="Times New Roman" w:hAnsi="Times New Roman"/>
                <w:szCs w:val="24"/>
                <w:lang w:eastAsia="ru-RU"/>
              </w:rPr>
              <w:t>: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1) скорость окисления стали ЭП823-Ш в свинцовом теплоносителе;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2) повышение твердости поверхности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гладкостержневых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труб на начальном этапе работы оболочек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твэлов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с целью увеличения их эрозионной стойкости.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2.3 </w:t>
            </w:r>
            <w:r w:rsidRPr="00C264C8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основного этапа работы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Отработка технологии обработки поверхности гладких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труб из стали ЭП823-Ш реактора БРЕСТ-ОД-300 мощными электронными пучками микросекундной длительности с целью повышения ее эрозионно-коррозионной стойкости и стойкости против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фреттинг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-коррозии. </w:t>
            </w:r>
            <w:r w:rsidRPr="00C264C8">
              <w:rPr>
                <w:rFonts w:ascii="Times New Roman" w:hAnsi="Times New Roman"/>
                <w:szCs w:val="24"/>
                <w:lang w:eastAsia="en-US"/>
              </w:rPr>
              <w:t>Проведение материаловедческих исследований модифицированных поверхностных слоев.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3. ОПИСАНИЕ РАБОТ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3.1 Отработка методики модификации трубчатых образцов оболочек в импульсных пучках электронов.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3.2 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>Проведение исследований качества модифицированного слоя.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4. ИСХОДНЫЕ ДАННЫЕ ДЛЯ ВЫПОЛНЕНИЯ РАБОТЫ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4.1 Исходные данные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FF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В настоящее время ТВС реактора БРЕСТ-ОД-300 состоит из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гладкостержневых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твэлов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,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дистанционируемых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решетками. В связи с этим возникает еще одна серьезная проблема. В начальный период работы реактора, когда обладающая повышенной твердостью оксидная пленка на поверхности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твэла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еще не сформирована, возможен значительный износ его поверхности в местах контакта с решеткой. Имеются косвенные данные, что обработка поверхности мощными электронными пучками микросекундной длительности увеличивает скорость окисления на начальном этапе эксплуатации, что должно предотвратить, или хотя бы уменьшить износ поверхности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твэла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5. ТРЕБОВАНИЯ К ТЕХНИЧЕСКИМ РЕЗУЛЬТАТАМ РАБОТЫ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5.1 Основные требования к выполнению работы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Для достижения поставленных целей должны быть решены следующие задачи:</w:t>
            </w:r>
          </w:p>
          <w:p w:rsidR="0006360D" w:rsidRPr="00C264C8" w:rsidRDefault="0006360D" w:rsidP="008017F4">
            <w:pPr>
              <w:suppressAutoHyphens w:val="0"/>
              <w:ind w:firstLine="708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 w:rsidRPr="00C264C8">
              <w:rPr>
                <w:rFonts w:ascii="Times New Roman" w:hAnsi="Times New Roman"/>
                <w:szCs w:val="24"/>
                <w:lang w:eastAsia="en-US"/>
              </w:rPr>
              <w:t xml:space="preserve">- отработка технологии формирования слоев на поверхности гладких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en-US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en-US"/>
              </w:rPr>
              <w:t xml:space="preserve"> труб реактора БРЕСТ в 2-х режимах общей длиной 5100 мм;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en-US"/>
              </w:rPr>
              <w:t xml:space="preserve">- проведение металлографических и рентгеноструктурных </w:t>
            </w:r>
            <w:proofErr w:type="spellStart"/>
            <w:proofErr w:type="gramStart"/>
            <w:r w:rsidRPr="00C264C8">
              <w:rPr>
                <w:rFonts w:ascii="Times New Roman" w:hAnsi="Times New Roman"/>
                <w:szCs w:val="24"/>
                <w:lang w:eastAsia="en-US"/>
              </w:rPr>
              <w:t>исследо-ваний</w:t>
            </w:r>
            <w:proofErr w:type="spellEnd"/>
            <w:proofErr w:type="gramEnd"/>
            <w:r w:rsidRPr="00C264C8">
              <w:rPr>
                <w:rFonts w:ascii="Times New Roman" w:hAnsi="Times New Roman"/>
                <w:szCs w:val="24"/>
                <w:lang w:eastAsia="en-US"/>
              </w:rPr>
              <w:t xml:space="preserve"> модифицированных</w:t>
            </w:r>
            <w:r w:rsidRPr="00C264C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поверхностных слоев.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Исследования по разработке опытно-промышленной технологии поверхностной модификации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твэльных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сталей мощными импульсными электронными пучками для защиты от коррозии в ТЖМТ должны быть проведены на экспериментальном и технологическом оборудовании со следующими характеристиками:</w:t>
            </w:r>
          </w:p>
          <w:p w:rsidR="0006360D" w:rsidRPr="00C264C8" w:rsidRDefault="0006360D" w:rsidP="008017F4">
            <w:pPr>
              <w:suppressAutoHyphens w:val="0"/>
              <w:ind w:firstLine="4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- 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установка </w:t>
            </w:r>
            <w:r w:rsidRPr="00C264C8">
              <w:rPr>
                <w:rFonts w:ascii="Times New Roman" w:hAnsi="Times New Roman"/>
                <w:iCs/>
                <w:szCs w:val="24"/>
                <w:lang w:eastAsia="ru-RU"/>
              </w:rPr>
              <w:t>микросекундного диапазона длительности импульса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 (</w:t>
            </w:r>
            <w:r w:rsidRPr="00C264C8">
              <w:rPr>
                <w:rFonts w:ascii="Times New Roman" w:hAnsi="Times New Roman"/>
                <w:iCs/>
                <w:szCs w:val="24"/>
                <w:lang w:eastAsia="ru-RU"/>
              </w:rPr>
              <w:t>энергия электронов не менее 100-120 кэВ при плотности мощности пучка до 2 МВт/см</w:t>
            </w:r>
            <w:proofErr w:type="gramStart"/>
            <w:r w:rsidRPr="00C264C8">
              <w:rPr>
                <w:rFonts w:ascii="Times New Roman" w:hAnsi="Times New Roman"/>
                <w:iCs/>
                <w:szCs w:val="24"/>
                <w:vertAlign w:val="superscript"/>
                <w:lang w:eastAsia="ru-RU"/>
              </w:rPr>
              <w:t>2</w:t>
            </w:r>
            <w:proofErr w:type="gramEnd"/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>)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06360D" w:rsidRPr="00C264C8" w:rsidRDefault="0006360D" w:rsidP="008017F4">
            <w:pPr>
              <w:suppressAutoHyphens w:val="0"/>
              <w:ind w:firstLine="4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- источник, формирующий радиально сходящийся электронный пучок, для модификации оболочек цилиндрической формы 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>(</w:t>
            </w:r>
            <w:r w:rsidRPr="00C264C8">
              <w:rPr>
                <w:rFonts w:ascii="Times New Roman" w:hAnsi="Times New Roman"/>
                <w:iCs/>
                <w:szCs w:val="24"/>
                <w:lang w:eastAsia="ru-RU"/>
              </w:rPr>
              <w:t>энергия электронов до 120 кэВ при плотности мощности пучка до 1 МВт/см</w:t>
            </w:r>
            <w:proofErr w:type="gramStart"/>
            <w:r w:rsidRPr="00C264C8">
              <w:rPr>
                <w:rFonts w:ascii="Times New Roman" w:hAnsi="Times New Roman"/>
                <w:iCs/>
                <w:szCs w:val="24"/>
                <w:vertAlign w:val="superscript"/>
                <w:lang w:eastAsia="ru-RU"/>
              </w:rPr>
              <w:t>2</w:t>
            </w:r>
            <w:proofErr w:type="gramEnd"/>
            <w:r w:rsidRPr="00C264C8">
              <w:rPr>
                <w:rFonts w:ascii="Times New Roman" w:hAnsi="Times New Roman"/>
                <w:iCs/>
                <w:szCs w:val="24"/>
                <w:lang w:eastAsia="ru-RU"/>
              </w:rPr>
              <w:t>);</w:t>
            </w:r>
          </w:p>
          <w:p w:rsidR="0006360D" w:rsidRPr="00C264C8" w:rsidRDefault="0006360D" w:rsidP="008017F4">
            <w:pPr>
              <w:suppressAutoHyphens w:val="0"/>
              <w:ind w:firstLine="40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- оборудование для исследований физико-химического состояния поверхностных слоев образцов сталей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, 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обработанных электронным пучком, 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включая 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рентгеновский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дифрактометр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; оптический металлографический микроскоп,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микротвердомер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>, сканирующий электронный микроскоп с EDS системой.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5.2 Внедрение результатов работы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Создание новой пучковой технологии, основанной на использовании мощных импульсных электронных пучков для модификации поверхности оболочек тепловыделяющих элементов, позволит создать основы для новых конструкторских и технологических решений по компоновке активных зон с ТЖМТ для обеспечения повышенных уровней выгорания топлива и улучшения технико-экономических характеристик инновационных реакторов с ТЖМТ (БРЕСТ-ОД-300 и СВБР-100).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5.3 Используемая нормативная документация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Приводится перечень норм и технических требований, в соответствии с требованиями которых необходимо выполнять исследовательские работы.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РАЗДЕЛ 6. </w:t>
      </w:r>
      <w:r w:rsidRPr="00C264C8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ТРЕБОВАНИЯ И УСЛОВИЯ К РАЗРАБОТКЕ 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264C8">
        <w:rPr>
          <w:rFonts w:ascii="Times New Roman" w:hAnsi="Times New Roman"/>
          <w:color w:val="000000"/>
          <w:sz w:val="26"/>
          <w:szCs w:val="26"/>
          <w:lang w:eastAsia="ru-RU"/>
        </w:rPr>
        <w:t>ПРИРОДООХРАННЫХ МЕР И МЕРОПРИЯТИЙ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tabs>
                <w:tab w:val="left" w:pos="5670"/>
                <w:tab w:val="left" w:pos="6804"/>
              </w:tabs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и условия к разработке природоохранных мер и мероприятий отсутствуют</w:t>
            </w:r>
          </w:p>
        </w:tc>
      </w:tr>
    </w:tbl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7. ТРЕБОВАНИЯ К КАЧЕСТВУ ВЫПОЛНЕНИЯ РАБОТ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Предприятие-исполнитель должно иметь опыт в создании экспериментальных установок на основе электронных источников с различными типами пучков, включая радиально сходящиеся пучки и физико-химического состояния поверхностных слоев образцов сталей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, 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обработанных электронным пучком, </w:t>
            </w:r>
            <w:r w:rsidRPr="00C264C8">
              <w:rPr>
                <w:rFonts w:ascii="Times New Roman" w:hAnsi="Times New Roman"/>
                <w:noProof/>
                <w:szCs w:val="24"/>
                <w:lang w:eastAsia="ru-RU"/>
              </w:rPr>
              <w:t xml:space="preserve">включая </w:t>
            </w: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рентгеновские и металлографические исследования (включая растровую электронную микроскопию), измерения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микротвердости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>, определение распределения химических элементов по толщине поверхностных слоев материала.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В выполнении данной работы участвуют ключевые специалисты предприятия-исполнителя по проблематике разработки новых пучковых технологий для различных функциональных применений, материаловедческих исследований поверхностных слоев материала.</w:t>
            </w:r>
          </w:p>
          <w:p w:rsidR="0006360D" w:rsidRPr="00C264C8" w:rsidRDefault="0006360D" w:rsidP="008017F4">
            <w:pPr>
              <w:suppressAutoHyphens w:val="0"/>
              <w:ind w:right="-6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Требования к оборудованию изложены в подразделе 5.1.</w:t>
            </w:r>
          </w:p>
          <w:p w:rsidR="0006360D" w:rsidRPr="00C264C8" w:rsidRDefault="0006360D" w:rsidP="008017F4">
            <w:pPr>
              <w:suppressAutoHyphens w:val="0"/>
              <w:ind w:right="-6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Общие требования к структуре и оформлению отчёта о НИР - в соответствии с ГОСТ 7.32-2001.</w:t>
            </w:r>
          </w:p>
        </w:tc>
      </w:tr>
    </w:tbl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8. ТРЕБОВАНИЕ К СРОКУ ВЫПОЛНЕНИЯ РАБОТ</w:t>
      </w:r>
    </w:p>
    <w:p w:rsidR="0006360D" w:rsidRPr="00C264C8" w:rsidRDefault="0006360D" w:rsidP="0006360D">
      <w:pPr>
        <w:suppressAutoHyphens w:val="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Дата начала работ – 30.07.2014 г.</w:t>
            </w:r>
          </w:p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Дата окончания работ – 10.11.2014 г.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9. ПОРЯДОК ПРИЕМКИ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Подраздел 9.1 Требования к документации для приемки 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bCs/>
                <w:szCs w:val="24"/>
                <w:lang w:eastAsia="ru-RU"/>
              </w:rPr>
              <w:t>По окончании работы в целом Заказчику представляется: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bCs/>
                <w:szCs w:val="24"/>
                <w:lang w:eastAsia="ru-RU"/>
              </w:rPr>
              <w:t>- отчет с результатами работы;</w:t>
            </w:r>
          </w:p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bCs/>
                <w:szCs w:val="24"/>
                <w:lang w:eastAsia="ru-RU"/>
              </w:rPr>
              <w:t>- выписка из протокола заседания НТС о рассмотрении отчета.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9.2 Порядок рассмотрения и приемки результатов работы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Работа проходит экспертизу НТС Исполнителя в </w:t>
            </w: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ИРМиТ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ФГУП «ГНЦ РФ-ФЭИ».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10. ТРЕБОВАНИЯ К ОТЧЕТНОСТИ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10.1 Отчетные материалы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Отчет </w:t>
            </w:r>
            <w:r w:rsidRPr="00C264C8">
              <w:rPr>
                <w:rFonts w:ascii="Times New Roman" w:hAnsi="Times New Roman"/>
                <w:bCs/>
                <w:szCs w:val="24"/>
                <w:lang w:eastAsia="ru-RU"/>
              </w:rPr>
              <w:t xml:space="preserve">с результатами работы, оформленный в соответствии с </w:t>
            </w: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ГОСТ 7.32-91 «Система стандартов по информации, библиотечному и издательскому делу. Отчёт о научно-исследовательской работе. Структура и правила оформления».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10.2 Формат отчетной документации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Исполнитель высылает Заказчику 1 экз. отчета на бумажном носителе и электронную версию на оптическом носителе в формате </w:t>
            </w:r>
            <w:r w:rsidRPr="00C264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doc</w:t>
            </w: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proofErr w:type="spellStart"/>
            <w:r w:rsidRPr="00C264C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docx</w:t>
            </w:r>
            <w:proofErr w:type="spellEnd"/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). Состав и структура электронной версии ПСД должна быть идентична бумажному оригиналу.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11. УСЛОВИЯ КОНФИДЕНЦИАЛЬНОСТИ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Подраздел 11.1 Условия конфиденциальности</w:t>
            </w:r>
          </w:p>
        </w:tc>
      </w:tr>
      <w:tr w:rsidR="0006360D" w:rsidRPr="00C264C8" w:rsidTr="008017F4">
        <w:tc>
          <w:tcPr>
            <w:tcW w:w="9571" w:type="dxa"/>
            <w:shd w:val="clear" w:color="auto" w:fill="auto"/>
          </w:tcPr>
          <w:p w:rsidR="0006360D" w:rsidRPr="00C264C8" w:rsidRDefault="0006360D" w:rsidP="008017F4">
            <w:pPr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</w:rPr>
              <w:t>Стороны обязуются обеспечить конфиденциальность сведений, относящихся к ходу  исполнения предмету настоящего договора и полученным результатам.</w:t>
            </w:r>
          </w:p>
        </w:tc>
      </w:tr>
    </w:tbl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РАЗДЕЛ 12. ПЕРЕЧЕНЬ ПРИНЯТЫХ СОКРАЩЕНИЙ</w:t>
      </w:r>
    </w:p>
    <w:p w:rsidR="0006360D" w:rsidRPr="00C264C8" w:rsidRDefault="0006360D" w:rsidP="0006360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06360D" w:rsidRPr="00C264C8" w:rsidTr="008017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06360D" w:rsidRPr="00C264C8" w:rsidTr="008017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ТЖМТ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Тяжелый жидкометаллический теплоноситель</w:t>
            </w:r>
          </w:p>
        </w:tc>
      </w:tr>
      <w:tr w:rsidR="0006360D" w:rsidRPr="00C264C8" w:rsidTr="008017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НТС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Научно-технический совет</w:t>
            </w:r>
          </w:p>
        </w:tc>
      </w:tr>
      <w:tr w:rsidR="0006360D" w:rsidRPr="00C264C8" w:rsidTr="008017F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szCs w:val="24"/>
                <w:lang w:eastAsia="ru-RU"/>
              </w:rPr>
              <w:t>EDS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C264C8">
              <w:rPr>
                <w:rFonts w:ascii="Times New Roman" w:hAnsi="Times New Roman"/>
                <w:szCs w:val="24"/>
                <w:lang w:eastAsia="ru-RU"/>
              </w:rPr>
              <w:t>Энергодисперсионный</w:t>
            </w:r>
            <w:proofErr w:type="spellEnd"/>
            <w:r w:rsidRPr="00C264C8">
              <w:rPr>
                <w:rFonts w:ascii="Times New Roman" w:hAnsi="Times New Roman"/>
                <w:szCs w:val="24"/>
                <w:lang w:eastAsia="ru-RU"/>
              </w:rPr>
              <w:t xml:space="preserve"> спектрометр</w:t>
            </w:r>
          </w:p>
        </w:tc>
      </w:tr>
    </w:tbl>
    <w:p w:rsidR="0006360D" w:rsidRPr="00C264C8" w:rsidRDefault="0006360D" w:rsidP="0006360D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06360D" w:rsidRPr="00C264C8" w:rsidRDefault="0006360D" w:rsidP="0006360D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60D" w:rsidRPr="00C264C8" w:rsidRDefault="0006360D" w:rsidP="0006360D">
      <w:pPr>
        <w:tabs>
          <w:tab w:val="left" w:pos="2318"/>
          <w:tab w:val="center" w:pos="4677"/>
        </w:tabs>
        <w:suppressAutoHyphens w:val="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264C8">
        <w:rPr>
          <w:rFonts w:ascii="Times New Roman" w:hAnsi="Times New Roman"/>
          <w:color w:val="000000"/>
          <w:sz w:val="28"/>
          <w:szCs w:val="28"/>
          <w:lang w:eastAsia="ru-RU"/>
        </w:rPr>
        <w:t>РАЗДЕЛ 13. ПЕРЕЧЕНЬ ПРИЛОЖЕНИЙ</w:t>
      </w:r>
    </w:p>
    <w:p w:rsidR="0006360D" w:rsidRPr="00C264C8" w:rsidRDefault="0006360D" w:rsidP="0006360D">
      <w:pPr>
        <w:suppressAutoHyphens w:val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443"/>
        <w:gridCol w:w="1417"/>
      </w:tblGrid>
      <w:tr w:rsidR="0006360D" w:rsidRPr="00C264C8" w:rsidTr="008017F4">
        <w:tc>
          <w:tcPr>
            <w:tcW w:w="1711" w:type="dxa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приложения</w:t>
            </w:r>
          </w:p>
        </w:tc>
        <w:tc>
          <w:tcPr>
            <w:tcW w:w="6443" w:type="dxa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7" w:type="dxa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06360D" w:rsidRPr="00C264C8" w:rsidTr="008017F4">
        <w:tc>
          <w:tcPr>
            <w:tcW w:w="1711" w:type="dxa"/>
            <w:vAlign w:val="center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6443" w:type="dxa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Календарный план</w:t>
            </w:r>
          </w:p>
        </w:tc>
        <w:tc>
          <w:tcPr>
            <w:tcW w:w="1417" w:type="dxa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</w:tr>
      <w:tr w:rsidR="0006360D" w:rsidRPr="00C264C8" w:rsidTr="008017F4">
        <w:tc>
          <w:tcPr>
            <w:tcW w:w="1711" w:type="dxa"/>
            <w:vAlign w:val="center"/>
          </w:tcPr>
          <w:p w:rsidR="0006360D" w:rsidRPr="00C264C8" w:rsidRDefault="0006360D" w:rsidP="008017F4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264C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6443" w:type="dxa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06360D" w:rsidRPr="00C264C8" w:rsidRDefault="0006360D" w:rsidP="008017F4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06360D" w:rsidRPr="00C264C8" w:rsidRDefault="0006360D" w:rsidP="0006360D">
      <w:pPr>
        <w:suppressAutoHyphens w:val="0"/>
        <w:rPr>
          <w:rFonts w:ascii="Times New Roman" w:hAnsi="Times New Roman"/>
          <w:sz w:val="28"/>
          <w:szCs w:val="28"/>
          <w:lang w:val="en-US" w:eastAsia="ru-RU"/>
        </w:rPr>
      </w:pPr>
    </w:p>
    <w:p w:rsidR="0006360D" w:rsidRPr="00CB7977" w:rsidRDefault="0006360D" w:rsidP="0006360D">
      <w:pPr>
        <w:jc w:val="both"/>
        <w:rPr>
          <w:rFonts w:ascii="Times New Roman" w:hAnsi="Times New Roman"/>
          <w:b/>
          <w:szCs w:val="24"/>
        </w:rPr>
      </w:pPr>
    </w:p>
    <w:p w:rsidR="0006360D" w:rsidRPr="00CB7977" w:rsidRDefault="0006360D" w:rsidP="0006360D">
      <w:pPr>
        <w:jc w:val="both"/>
        <w:rPr>
          <w:rFonts w:ascii="Times New Roman" w:hAnsi="Times New Roman"/>
          <w:szCs w:val="24"/>
        </w:rPr>
      </w:pPr>
      <w:r w:rsidRPr="00CB7977">
        <w:rPr>
          <w:rFonts w:ascii="Times New Roman" w:hAnsi="Times New Roman"/>
          <w:b/>
          <w:szCs w:val="24"/>
        </w:rPr>
        <w:t>Контактное лицо</w:t>
      </w:r>
      <w:r w:rsidRPr="00CB7977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Биржевой Георгий Александрович</w:t>
      </w:r>
      <w:r w:rsidRPr="00CB7977">
        <w:rPr>
          <w:rFonts w:ascii="Times New Roman" w:hAnsi="Times New Roman"/>
          <w:szCs w:val="24"/>
        </w:rPr>
        <w:t xml:space="preserve"> (48439) 9-8</w:t>
      </w:r>
      <w:r>
        <w:rPr>
          <w:rFonts w:ascii="Times New Roman" w:hAnsi="Times New Roman"/>
          <w:szCs w:val="24"/>
        </w:rPr>
        <w:t>9-32</w:t>
      </w:r>
      <w:r w:rsidRPr="00CB7977">
        <w:rPr>
          <w:rFonts w:ascii="Times New Roman" w:hAnsi="Times New Roman"/>
          <w:szCs w:val="24"/>
        </w:rPr>
        <w:t>.</w:t>
      </w:r>
    </w:p>
    <w:p w:rsidR="0006360D" w:rsidRPr="00CB7977" w:rsidRDefault="0006360D" w:rsidP="0006360D">
      <w:pPr>
        <w:jc w:val="center"/>
      </w:pPr>
    </w:p>
    <w:p w:rsidR="0006360D" w:rsidRPr="00CB7977" w:rsidRDefault="0006360D" w:rsidP="0006360D"/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40D07"/>
    <w:multiLevelType w:val="hybridMultilevel"/>
    <w:tmpl w:val="6876D57A"/>
    <w:lvl w:ilvl="0" w:tplc="5E6832C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3ED62CB6">
      <w:numFmt w:val="none"/>
      <w:lvlText w:val=""/>
      <w:lvlJc w:val="left"/>
      <w:pPr>
        <w:tabs>
          <w:tab w:val="num" w:pos="360"/>
        </w:tabs>
      </w:pPr>
    </w:lvl>
    <w:lvl w:ilvl="2" w:tplc="C49ACB68">
      <w:numFmt w:val="none"/>
      <w:lvlText w:val=""/>
      <w:lvlJc w:val="left"/>
      <w:pPr>
        <w:tabs>
          <w:tab w:val="num" w:pos="360"/>
        </w:tabs>
      </w:pPr>
    </w:lvl>
    <w:lvl w:ilvl="3" w:tplc="C98204D6">
      <w:numFmt w:val="none"/>
      <w:lvlText w:val=""/>
      <w:lvlJc w:val="left"/>
      <w:pPr>
        <w:tabs>
          <w:tab w:val="num" w:pos="360"/>
        </w:tabs>
      </w:pPr>
    </w:lvl>
    <w:lvl w:ilvl="4" w:tplc="09F68E72">
      <w:numFmt w:val="none"/>
      <w:lvlText w:val=""/>
      <w:lvlJc w:val="left"/>
      <w:pPr>
        <w:tabs>
          <w:tab w:val="num" w:pos="360"/>
        </w:tabs>
      </w:pPr>
    </w:lvl>
    <w:lvl w:ilvl="5" w:tplc="1506F824">
      <w:numFmt w:val="none"/>
      <w:lvlText w:val=""/>
      <w:lvlJc w:val="left"/>
      <w:pPr>
        <w:tabs>
          <w:tab w:val="num" w:pos="360"/>
        </w:tabs>
      </w:pPr>
    </w:lvl>
    <w:lvl w:ilvl="6" w:tplc="183AADD2">
      <w:numFmt w:val="none"/>
      <w:lvlText w:val=""/>
      <w:lvlJc w:val="left"/>
      <w:pPr>
        <w:tabs>
          <w:tab w:val="num" w:pos="360"/>
        </w:tabs>
      </w:pPr>
    </w:lvl>
    <w:lvl w:ilvl="7" w:tplc="F1ACD4D2">
      <w:numFmt w:val="none"/>
      <w:lvlText w:val=""/>
      <w:lvlJc w:val="left"/>
      <w:pPr>
        <w:tabs>
          <w:tab w:val="num" w:pos="360"/>
        </w:tabs>
      </w:pPr>
    </w:lvl>
    <w:lvl w:ilvl="8" w:tplc="072C625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31E"/>
    <w:rsid w:val="0006360D"/>
    <w:rsid w:val="0048631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6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6360D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60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06360D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1403</Words>
  <Characters>8000</Characters>
  <Application>Microsoft Office Word</Application>
  <DocSecurity>0</DocSecurity>
  <Lines>66</Lines>
  <Paragraphs>18</Paragraphs>
  <ScaleCrop>false</ScaleCrop>
  <Company>Организация</Company>
  <LinksUpToDate>false</LinksUpToDate>
  <CharactersWithSpaces>9385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2014-05-26T10:37:00Z</dcterms:created>
  <dcterms:modified xsi:type="dcterms:W3CDTF">2014-05-26T10:37:00Z</dcterms:modified>
</cp:coreProperties>
</file>