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9D6E7E" w:rsidP="00D46B37">
      <w:pPr>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6B015A">
        <w:rPr>
          <w:sz w:val="28"/>
          <w:szCs w:val="28"/>
        </w:rPr>
        <w:t>оборудования сре</w:t>
      </w:r>
      <w:proofErr w:type="gramStart"/>
      <w:r w:rsidR="006B015A">
        <w:rPr>
          <w:sz w:val="28"/>
          <w:szCs w:val="28"/>
        </w:rPr>
        <w:t>дств св</w:t>
      </w:r>
      <w:proofErr w:type="gramEnd"/>
      <w:r w:rsidR="006B015A">
        <w:rPr>
          <w:sz w:val="28"/>
          <w:szCs w:val="28"/>
        </w:rPr>
        <w:t>язи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6B015A">
              <w:t>оборудования сре</w:t>
            </w:r>
            <w:proofErr w:type="gramStart"/>
            <w:r w:rsidR="006B015A">
              <w:t>дств св</w:t>
            </w:r>
            <w:proofErr w:type="gramEnd"/>
            <w:r w:rsidR="006B015A">
              <w:t>язи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течение </w:t>
            </w:r>
            <w:r w:rsidR="00B2296A" w:rsidRPr="006B015A">
              <w:t>20</w:t>
            </w:r>
            <w:r w:rsidRPr="006B015A">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DD66F1"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Тел: 8 (34342) 3-86-59</w:t>
            </w:r>
          </w:p>
          <w:p w:rsidR="00FC2D0B" w:rsidRPr="00EC7204" w:rsidRDefault="00FC2D0B" w:rsidP="00FC2D0B">
            <w:pPr>
              <w:ind w:right="113"/>
            </w:pPr>
            <w:r w:rsidRPr="00EC7204">
              <w:t>Факс: 8 (34342) 3-00-29</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proofErr w:type="spellStart"/>
            <w:r w:rsidR="000E7F9C">
              <w:t>Кисляк</w:t>
            </w:r>
            <w:proofErr w:type="spellEnd"/>
            <w:r w:rsidR="000E7F9C">
              <w:t xml:space="preserve"> Андрей Алексеевич</w:t>
            </w:r>
          </w:p>
          <w:p w:rsidR="00B97B15" w:rsidRPr="00DD66F1" w:rsidRDefault="00B97B15" w:rsidP="00B97B15">
            <w:pPr>
              <w:ind w:right="113"/>
              <w:rPr>
                <w:lang w:val="en-US"/>
              </w:rPr>
            </w:pPr>
            <w:r w:rsidRPr="00EC7204">
              <w:t>Тел</w:t>
            </w:r>
            <w:r w:rsidRPr="00B97B15">
              <w:rPr>
                <w:lang w:val="en-US"/>
              </w:rPr>
              <w:t xml:space="preserve">: 8 (34342) </w:t>
            </w:r>
            <w:r w:rsidRPr="000E7F9C">
              <w:rPr>
                <w:lang w:val="en-US"/>
              </w:rPr>
              <w:t>3-</w:t>
            </w:r>
            <w:r w:rsidR="000E7F9C" w:rsidRPr="00DD66F1">
              <w:rPr>
                <w:lang w:val="en-US"/>
              </w:rPr>
              <w:t>20</w:t>
            </w:r>
            <w:r w:rsidRPr="000E7F9C">
              <w:rPr>
                <w:lang w:val="en-US"/>
              </w:rPr>
              <w:t>-</w:t>
            </w:r>
            <w:r w:rsidR="000E7F9C" w:rsidRPr="00DD66F1">
              <w:rPr>
                <w:lang w:val="en-US"/>
              </w:rPr>
              <w:t>03</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0E7F9C" w:rsidP="00FF2134">
            <w:pPr>
              <w:pStyle w:val="39"/>
              <w:tabs>
                <w:tab w:val="clear" w:pos="1307"/>
              </w:tabs>
              <w:ind w:left="0" w:right="153"/>
              <w:jc w:val="left"/>
              <w:rPr>
                <w:b/>
                <w:i/>
                <w:szCs w:val="24"/>
              </w:rPr>
            </w:pPr>
            <w:r>
              <w:rPr>
                <w:szCs w:val="24"/>
              </w:rPr>
              <w:t xml:space="preserve">1 293 307 </w:t>
            </w:r>
            <w:r w:rsidR="00EC7204">
              <w:rPr>
                <w:szCs w:val="24"/>
              </w:rPr>
              <w:t>рублей</w:t>
            </w:r>
            <w:r w:rsidR="009D0C0D" w:rsidRPr="008404E3">
              <w:rPr>
                <w:szCs w:val="24"/>
              </w:rPr>
              <w:t>, включая НДС</w:t>
            </w:r>
          </w:p>
          <w:p w:rsidR="009D0C0D" w:rsidRPr="008404E3" w:rsidRDefault="00D20FFE" w:rsidP="000E7F9C">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Pr>
                <w:lang w:val="en-US"/>
              </w:rPr>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Pr>
                <w:lang w:val="en-US"/>
              </w:rPr>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Pr>
                <w:lang w:val="en-US"/>
              </w:rPr>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DD66F1">
              <w:rPr>
                <w:lang w:val="en-US"/>
              </w:rPr>
              <w:t>1</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DD66F1">
              <w:rPr>
                <w:lang w:val="en-US"/>
              </w:rPr>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8404E3" w:rsidRDefault="009D0C0D" w:rsidP="00DD66F1">
            <w:pPr>
              <w:pStyle w:val="Times12"/>
              <w:ind w:firstLine="0"/>
              <w:jc w:val="left"/>
              <w:rPr>
                <w:szCs w:val="24"/>
              </w:rPr>
            </w:pPr>
            <w:r w:rsidRPr="00DD66F1">
              <w:rPr>
                <w:szCs w:val="24"/>
              </w:rPr>
              <w:t>«</w:t>
            </w:r>
            <w:r w:rsidR="00DD66F1" w:rsidRPr="00DD66F1">
              <w:rPr>
                <w:szCs w:val="24"/>
                <w:lang w:val="en-US"/>
              </w:rPr>
              <w:t>18</w:t>
            </w:r>
            <w:r w:rsidRPr="00DD66F1">
              <w:rPr>
                <w:szCs w:val="24"/>
              </w:rPr>
              <w:t xml:space="preserve">» </w:t>
            </w:r>
            <w:r w:rsidR="00DD66F1" w:rsidRPr="00DD66F1">
              <w:rPr>
                <w:szCs w:val="24"/>
              </w:rPr>
              <w:t>мая</w:t>
            </w:r>
            <w:r w:rsidRPr="00DD66F1">
              <w:rPr>
                <w:szCs w:val="24"/>
              </w:rPr>
              <w:t xml:space="preserve"> 20</w:t>
            </w:r>
            <w:r w:rsidR="003E2D78" w:rsidRPr="00DD66F1">
              <w:rPr>
                <w:szCs w:val="24"/>
              </w:rPr>
              <w:t xml:space="preserve">12 </w:t>
            </w:r>
            <w:r w:rsidRPr="00DD66F1">
              <w:rPr>
                <w:szCs w:val="24"/>
              </w:rPr>
              <w:t xml:space="preserve"> года</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не позднее «</w:t>
            </w:r>
            <w:r w:rsidR="00DD66F1" w:rsidRPr="00DD66F1">
              <w:rPr>
                <w:szCs w:val="24"/>
              </w:rPr>
              <w:t>28</w:t>
            </w:r>
            <w:r w:rsidRPr="00DD66F1">
              <w:rPr>
                <w:szCs w:val="24"/>
              </w:rPr>
              <w:t xml:space="preserve">» </w:t>
            </w:r>
            <w:r w:rsidR="00DD66F1" w:rsidRPr="00DD66F1">
              <w:rPr>
                <w:szCs w:val="24"/>
              </w:rPr>
              <w:t>мая</w:t>
            </w:r>
            <w:r w:rsidRPr="00DD66F1">
              <w:rPr>
                <w:szCs w:val="24"/>
              </w:rPr>
              <w:t xml:space="preserve"> 20</w:t>
            </w:r>
            <w:r w:rsidR="003E2D78" w:rsidRPr="00DD66F1">
              <w:rPr>
                <w:szCs w:val="24"/>
              </w:rPr>
              <w:t>12</w:t>
            </w:r>
            <w:r w:rsidRPr="00DD66F1">
              <w:rPr>
                <w:szCs w:val="24"/>
              </w:rPr>
              <w:t xml:space="preserve"> г</w:t>
            </w:r>
            <w:r w:rsidR="00DD66F1" w:rsidRPr="00DD66F1">
              <w:rPr>
                <w:szCs w:val="24"/>
              </w:rPr>
              <w:t>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FF2134">
            <w:pPr>
              <w:pStyle w:val="Times12"/>
              <w:ind w:firstLine="0"/>
              <w:jc w:val="left"/>
              <w:rPr>
                <w:szCs w:val="24"/>
              </w:rPr>
            </w:pPr>
            <w:r w:rsidRPr="00DD66F1">
              <w:rPr>
                <w:szCs w:val="24"/>
              </w:rPr>
              <w:t>не позднее «28» мая 2012 года</w:t>
            </w:r>
            <w:r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6B015A" w:rsidRPr="006B015A">
        <w:rPr>
          <w:sz w:val="28"/>
          <w:szCs w:val="28"/>
        </w:rPr>
        <w:t>оборудования сре</w:t>
      </w:r>
      <w:proofErr w:type="gramStart"/>
      <w:r w:rsidR="006B015A" w:rsidRPr="006B015A">
        <w:rPr>
          <w:sz w:val="28"/>
          <w:szCs w:val="28"/>
        </w:rPr>
        <w:t>дств св</w:t>
      </w:r>
      <w:proofErr w:type="gramEnd"/>
      <w:r w:rsidR="006B015A" w:rsidRPr="006B015A">
        <w:rPr>
          <w:sz w:val="28"/>
          <w:szCs w:val="28"/>
        </w:rPr>
        <w:t>язи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3445AF" w:rsidRDefault="003445AF" w:rsidP="009D0C0D">
      <w:pPr>
        <w:rPr>
          <w:sz w:val="28"/>
        </w:rPr>
      </w:pP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FC2D0B">
        <w:fldChar w:fldCharType="begin"/>
      </w:r>
      <w:r w:rsidR="00FC2D0B">
        <w:instrText xml:space="preserve"> REF _Ref317252608 \r \h  \* MERGEFORMAT </w:instrText>
      </w:r>
      <w:r w:rsidR="00FC2D0B">
        <w:fldChar w:fldCharType="separate"/>
      </w:r>
      <w:r w:rsidR="00DD66F1" w:rsidRPr="00DD66F1">
        <w:rPr>
          <w:rFonts w:ascii="Times New Roman" w:hAnsi="Times New Roman" w:cs="Times New Roman"/>
          <w:sz w:val="28"/>
          <w:szCs w:val="28"/>
        </w:rPr>
        <w:t>14</w:t>
      </w:r>
      <w:r w:rsidR="00FC2D0B">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6B015A" w:rsidRPr="006B015A">
        <w:rPr>
          <w:sz w:val="28"/>
          <w:szCs w:val="28"/>
        </w:rPr>
        <w:t>о</w:t>
      </w:r>
      <w:r w:rsidR="006B015A">
        <w:rPr>
          <w:sz w:val="28"/>
          <w:szCs w:val="28"/>
        </w:rPr>
        <w:t>борудования сре</w:t>
      </w:r>
      <w:proofErr w:type="gramStart"/>
      <w:r w:rsidR="006B015A">
        <w:rPr>
          <w:sz w:val="28"/>
          <w:szCs w:val="28"/>
        </w:rPr>
        <w:t>дств св</w:t>
      </w:r>
      <w:proofErr w:type="gramEnd"/>
      <w:r w:rsidR="006B015A">
        <w:rPr>
          <w:sz w:val="28"/>
          <w:szCs w:val="28"/>
        </w:rPr>
        <w:t>язи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6B015A" w:rsidRPr="006B015A">
        <w:rPr>
          <w:sz w:val="28"/>
          <w:szCs w:val="28"/>
        </w:rPr>
        <w:t>оборудования сре</w:t>
      </w:r>
      <w:proofErr w:type="gramStart"/>
      <w:r w:rsidR="006B015A" w:rsidRPr="006B015A">
        <w:rPr>
          <w:sz w:val="28"/>
          <w:szCs w:val="28"/>
        </w:rPr>
        <w:t>дств св</w:t>
      </w:r>
      <w:proofErr w:type="gramEnd"/>
      <w:r w:rsidR="006B015A" w:rsidRPr="006B015A">
        <w:rPr>
          <w:sz w:val="28"/>
          <w:szCs w:val="28"/>
        </w:rPr>
        <w:t>язи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bookmarkStart w:id="43" w:name="_GoBack"/>
      <w:bookmarkEnd w:id="43"/>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w:t>
      </w:r>
      <w:proofErr w:type="spellStart"/>
      <w:r w:rsidRPr="00A206E3">
        <w:rPr>
          <w:szCs w:val="24"/>
        </w:rPr>
        <w:t>т.ч</w:t>
      </w:r>
      <w:proofErr w:type="spellEnd"/>
      <w:r w:rsidRPr="00A206E3">
        <w:rPr>
          <w:szCs w:val="24"/>
        </w:rPr>
        <w:t>.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0345" w:type="dxa"/>
        <w:tblInd w:w="15" w:type="dxa"/>
        <w:tblLayout w:type="fixed"/>
        <w:tblLook w:val="04A0" w:firstRow="1" w:lastRow="0" w:firstColumn="1" w:lastColumn="0" w:noHBand="0" w:noVBand="1"/>
      </w:tblPr>
      <w:tblGrid>
        <w:gridCol w:w="4811"/>
        <w:gridCol w:w="150"/>
        <w:gridCol w:w="14"/>
        <w:gridCol w:w="291"/>
        <w:gridCol w:w="15"/>
        <w:gridCol w:w="667"/>
        <w:gridCol w:w="1501"/>
        <w:gridCol w:w="2686"/>
        <w:gridCol w:w="113"/>
        <w:gridCol w:w="47"/>
        <w:gridCol w:w="50"/>
      </w:tblGrid>
      <w:tr w:rsidR="00444128" w:rsidTr="006B015A">
        <w:trPr>
          <w:trHeight w:hRule="exact" w:val="80"/>
        </w:trPr>
        <w:tc>
          <w:tcPr>
            <w:tcW w:w="7449" w:type="dxa"/>
            <w:gridSpan w:val="7"/>
            <w:tcMar>
              <w:top w:w="0" w:type="dxa"/>
              <w:left w:w="15" w:type="dxa"/>
              <w:bottom w:w="0" w:type="dxa"/>
              <w:right w:w="15" w:type="dxa"/>
            </w:tcMar>
          </w:tcPr>
          <w:p w:rsidR="00444128" w:rsidRDefault="00444128">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6" w:type="dxa"/>
            <w:gridSpan w:val="4"/>
            <w:tcMar>
              <w:top w:w="0" w:type="dxa"/>
              <w:left w:w="15" w:type="dxa"/>
              <w:bottom w:w="0" w:type="dxa"/>
              <w:right w:w="15" w:type="dxa"/>
            </w:tcMar>
            <w:hideMark/>
          </w:tcPr>
          <w:p w:rsidR="00444128" w:rsidRDefault="00444128">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6B015A" w:rsidTr="006B015A">
        <w:trPr>
          <w:trHeight w:hRule="exact" w:val="80"/>
        </w:trPr>
        <w:tc>
          <w:tcPr>
            <w:tcW w:w="7449" w:type="dxa"/>
            <w:gridSpan w:val="7"/>
            <w:tcMar>
              <w:top w:w="0" w:type="dxa"/>
              <w:left w:w="15" w:type="dxa"/>
              <w:bottom w:w="0" w:type="dxa"/>
              <w:right w:w="15" w:type="dxa"/>
            </w:tcMar>
          </w:tcPr>
          <w:p w:rsidR="006B015A" w:rsidRDefault="006B015A" w:rsidP="006B015A">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6" w:type="dxa"/>
            <w:gridSpan w:val="4"/>
            <w:tcMar>
              <w:top w:w="0" w:type="dxa"/>
              <w:left w:w="15" w:type="dxa"/>
              <w:bottom w:w="0" w:type="dxa"/>
              <w:right w:w="15" w:type="dxa"/>
            </w:tcMar>
            <w:hideMark/>
          </w:tcPr>
          <w:p w:rsidR="006B015A" w:rsidRDefault="006B015A" w:rsidP="006B015A">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6B015A" w:rsidTr="006B015A">
        <w:trPr>
          <w:gridAfter w:val="4"/>
          <w:wAfter w:w="2896" w:type="dxa"/>
          <w:trHeight w:hRule="exact" w:val="194"/>
        </w:trPr>
        <w:tc>
          <w:tcPr>
            <w:tcW w:w="4811" w:type="dxa"/>
            <w:vMerge w:val="restart"/>
            <w:tcMar>
              <w:top w:w="0" w:type="dxa"/>
              <w:left w:w="15" w:type="dxa"/>
              <w:bottom w:w="0" w:type="dxa"/>
              <w:right w:w="15" w:type="dxa"/>
            </w:tcMar>
            <w:vAlign w:val="center"/>
            <w:hideMark/>
          </w:tcPr>
          <w:p w:rsidR="006B015A" w:rsidRDefault="006B015A" w:rsidP="006B015A">
            <w:pPr>
              <w:widowControl w:val="0"/>
              <w:autoSpaceDE w:val="0"/>
              <w:autoSpaceDN w:val="0"/>
              <w:adjustRightInd w:val="0"/>
              <w:spacing w:before="30" w:line="284" w:lineRule="exact"/>
              <w:ind w:left="15"/>
              <w:jc w:val="center"/>
              <w:rPr>
                <w:color w:val="000000"/>
                <w:sz w:val="26"/>
                <w:szCs w:val="26"/>
                <w:lang w:eastAsia="en-US"/>
              </w:rPr>
            </w:pPr>
            <w:r>
              <w:rPr>
                <w:color w:val="000000"/>
                <w:sz w:val="26"/>
                <w:szCs w:val="26"/>
                <w:lang w:eastAsia="en-US"/>
              </w:rPr>
              <w:t>ФЕДЕРАЛЬНОЕ</w:t>
            </w:r>
            <w:r>
              <w:rPr>
                <w:color w:val="000000"/>
                <w:sz w:val="26"/>
                <w:szCs w:val="26"/>
                <w:lang w:eastAsia="en-US"/>
              </w:rPr>
              <w:br/>
              <w:t>ГОСУДАРСТВЕННОЕ УНИТАРНОЕ</w:t>
            </w:r>
            <w:r>
              <w:rPr>
                <w:color w:val="000000"/>
                <w:sz w:val="26"/>
                <w:szCs w:val="26"/>
                <w:lang w:eastAsia="en-US"/>
              </w:rPr>
              <w:br/>
              <w:t>ПРЕДПРИЯТИЕ</w:t>
            </w:r>
          </w:p>
        </w:tc>
        <w:tc>
          <w:tcPr>
            <w:tcW w:w="2638" w:type="dxa"/>
            <w:gridSpan w:val="6"/>
            <w:tcMar>
              <w:top w:w="0" w:type="dxa"/>
              <w:left w:w="15" w:type="dxa"/>
              <w:bottom w:w="0" w:type="dxa"/>
              <w:right w:w="15" w:type="dxa"/>
            </w:tcMar>
          </w:tcPr>
          <w:p w:rsidR="006B015A" w:rsidRDefault="006B015A" w:rsidP="006B015A">
            <w:pPr>
              <w:widowControl w:val="0"/>
              <w:autoSpaceDE w:val="0"/>
              <w:autoSpaceDN w:val="0"/>
              <w:adjustRightInd w:val="0"/>
              <w:spacing w:before="30" w:line="284" w:lineRule="exact"/>
              <w:ind w:left="15"/>
              <w:rPr>
                <w:rFonts w:ascii="MS Sans Serif" w:hAnsi="MS Sans Serif" w:cs="MS Sans Serif"/>
                <w:color w:val="000000"/>
                <w:sz w:val="12"/>
                <w:szCs w:val="12"/>
                <w:lang w:eastAsia="en-US"/>
              </w:rPr>
            </w:pPr>
          </w:p>
        </w:tc>
      </w:tr>
      <w:tr w:rsidR="006B015A" w:rsidTr="006B015A">
        <w:trPr>
          <w:trHeight w:hRule="exact" w:val="45"/>
        </w:trPr>
        <w:tc>
          <w:tcPr>
            <w:tcW w:w="4811" w:type="dxa"/>
            <w:vMerge/>
            <w:vAlign w:val="center"/>
            <w:hideMark/>
          </w:tcPr>
          <w:p w:rsidR="006B015A" w:rsidRDefault="006B015A" w:rsidP="006B015A">
            <w:pPr>
              <w:rPr>
                <w:color w:val="000000"/>
                <w:sz w:val="26"/>
                <w:szCs w:val="26"/>
                <w:lang w:eastAsia="en-US"/>
              </w:rPr>
            </w:pPr>
          </w:p>
        </w:tc>
        <w:tc>
          <w:tcPr>
            <w:tcW w:w="1137" w:type="dxa"/>
            <w:gridSpan w:val="5"/>
            <w:vMerge w:val="restart"/>
            <w:tcMar>
              <w:top w:w="0" w:type="dxa"/>
              <w:left w:w="15" w:type="dxa"/>
              <w:bottom w:w="0" w:type="dxa"/>
              <w:right w:w="15" w:type="dxa"/>
            </w:tcMar>
          </w:tcPr>
          <w:p w:rsidR="006B015A" w:rsidRDefault="006B015A" w:rsidP="006B015A">
            <w:pPr>
              <w:widowControl w:val="0"/>
              <w:autoSpaceDE w:val="0"/>
              <w:autoSpaceDN w:val="0"/>
              <w:adjustRightInd w:val="0"/>
              <w:spacing w:before="30" w:line="284" w:lineRule="exact"/>
              <w:ind w:left="15"/>
              <w:rPr>
                <w:rFonts w:ascii="MS Sans Serif" w:hAnsi="MS Sans Serif" w:cs="MS Sans Serif"/>
                <w:color w:val="000000"/>
                <w:sz w:val="3"/>
                <w:szCs w:val="3"/>
                <w:lang w:eastAsia="en-US"/>
              </w:rPr>
            </w:pPr>
          </w:p>
        </w:tc>
        <w:tc>
          <w:tcPr>
            <w:tcW w:w="4187" w:type="dxa"/>
            <w:gridSpan w:val="2"/>
            <w:vMerge w:val="restart"/>
            <w:tcMar>
              <w:top w:w="0" w:type="dxa"/>
              <w:left w:w="15" w:type="dxa"/>
              <w:bottom w:w="0" w:type="dxa"/>
              <w:right w:w="15" w:type="dxa"/>
            </w:tcMar>
            <w:hideMark/>
          </w:tcPr>
          <w:p w:rsidR="006B015A" w:rsidRDefault="006B015A" w:rsidP="006B015A">
            <w:pPr>
              <w:widowControl w:val="0"/>
              <w:autoSpaceDE w:val="0"/>
              <w:autoSpaceDN w:val="0"/>
              <w:adjustRightInd w:val="0"/>
              <w:spacing w:line="240" w:lineRule="atLeast"/>
              <w:rPr>
                <w:rFonts w:ascii="MS Sans Serif" w:hAnsi="MS Sans Serif"/>
                <w:lang w:eastAsia="en-US"/>
              </w:rPr>
            </w:pPr>
            <w:r>
              <w:rPr>
                <w:rFonts w:ascii="MS Sans Serif" w:hAnsi="MS Sans Serif"/>
                <w:noProof/>
              </w:rPr>
              <w:drawing>
                <wp:inline distT="0" distB="0" distL="0" distR="0" wp14:anchorId="7E679BE6" wp14:editId="67D4CBED">
                  <wp:extent cx="2590800" cy="4667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c>
          <w:tcPr>
            <w:tcW w:w="210" w:type="dxa"/>
            <w:gridSpan w:val="3"/>
            <w:tcMar>
              <w:top w:w="0" w:type="dxa"/>
              <w:left w:w="15" w:type="dxa"/>
              <w:bottom w:w="0" w:type="dxa"/>
              <w:right w:w="15" w:type="dxa"/>
            </w:tcMar>
          </w:tcPr>
          <w:p w:rsidR="006B015A" w:rsidRDefault="006B015A" w:rsidP="006B015A">
            <w:pPr>
              <w:widowControl w:val="0"/>
              <w:autoSpaceDE w:val="0"/>
              <w:autoSpaceDN w:val="0"/>
              <w:adjustRightInd w:val="0"/>
              <w:spacing w:before="30" w:line="225" w:lineRule="exact"/>
              <w:ind w:left="15"/>
              <w:rPr>
                <w:rFonts w:ascii="MS Sans Serif" w:hAnsi="MS Sans Serif"/>
                <w:lang w:eastAsia="en-US"/>
              </w:rPr>
            </w:pPr>
          </w:p>
        </w:tc>
      </w:tr>
      <w:tr w:rsidR="006B015A" w:rsidTr="006B015A">
        <w:trPr>
          <w:trHeight w:val="705"/>
        </w:trPr>
        <w:tc>
          <w:tcPr>
            <w:tcW w:w="4811" w:type="dxa"/>
            <w:vMerge/>
            <w:vAlign w:val="center"/>
            <w:hideMark/>
          </w:tcPr>
          <w:p w:rsidR="006B015A" w:rsidRDefault="006B015A" w:rsidP="006B015A">
            <w:pPr>
              <w:rPr>
                <w:color w:val="000000"/>
                <w:sz w:val="26"/>
                <w:szCs w:val="26"/>
                <w:lang w:eastAsia="en-US"/>
              </w:rPr>
            </w:pPr>
          </w:p>
        </w:tc>
        <w:tc>
          <w:tcPr>
            <w:tcW w:w="1137" w:type="dxa"/>
            <w:gridSpan w:val="5"/>
            <w:vMerge/>
            <w:vAlign w:val="center"/>
            <w:hideMark/>
          </w:tcPr>
          <w:p w:rsidR="006B015A" w:rsidRDefault="006B015A" w:rsidP="006B015A">
            <w:pPr>
              <w:rPr>
                <w:rFonts w:ascii="MS Sans Serif" w:hAnsi="MS Sans Serif" w:cs="MS Sans Serif"/>
                <w:color w:val="000000"/>
                <w:sz w:val="3"/>
                <w:szCs w:val="3"/>
                <w:lang w:eastAsia="en-US"/>
              </w:rPr>
            </w:pPr>
          </w:p>
        </w:tc>
        <w:tc>
          <w:tcPr>
            <w:tcW w:w="4187" w:type="dxa"/>
            <w:gridSpan w:val="2"/>
            <w:vMerge/>
            <w:vAlign w:val="center"/>
            <w:hideMark/>
          </w:tcPr>
          <w:p w:rsidR="006B015A" w:rsidRDefault="006B015A" w:rsidP="006B015A">
            <w:pPr>
              <w:rPr>
                <w:rFonts w:ascii="MS Sans Serif" w:hAnsi="MS Sans Serif"/>
                <w:lang w:eastAsia="en-US"/>
              </w:rPr>
            </w:pPr>
          </w:p>
        </w:tc>
        <w:tc>
          <w:tcPr>
            <w:tcW w:w="210" w:type="dxa"/>
            <w:gridSpan w:val="3"/>
            <w:vMerge w:val="restart"/>
            <w:tcMar>
              <w:top w:w="0" w:type="dxa"/>
              <w:left w:w="15" w:type="dxa"/>
              <w:bottom w:w="0" w:type="dxa"/>
              <w:right w:w="15" w:type="dxa"/>
            </w:tcMar>
          </w:tcPr>
          <w:p w:rsidR="006B015A" w:rsidRDefault="006B015A" w:rsidP="006B015A">
            <w:pPr>
              <w:widowControl w:val="0"/>
              <w:autoSpaceDE w:val="0"/>
              <w:autoSpaceDN w:val="0"/>
              <w:adjustRightInd w:val="0"/>
              <w:spacing w:before="30" w:line="225" w:lineRule="exact"/>
              <w:ind w:left="15"/>
              <w:rPr>
                <w:rFonts w:ascii="MS Sans Serif" w:hAnsi="MS Sans Serif" w:cs="MS Sans Serif"/>
                <w:color w:val="000000"/>
                <w:sz w:val="20"/>
                <w:szCs w:val="20"/>
                <w:lang w:eastAsia="en-US"/>
              </w:rPr>
            </w:pPr>
          </w:p>
        </w:tc>
      </w:tr>
      <w:tr w:rsidR="006B015A" w:rsidTr="006B015A">
        <w:trPr>
          <w:trHeight w:val="216"/>
        </w:trPr>
        <w:tc>
          <w:tcPr>
            <w:tcW w:w="4811" w:type="dxa"/>
            <w:vMerge/>
            <w:vAlign w:val="center"/>
            <w:hideMark/>
          </w:tcPr>
          <w:p w:rsidR="006B015A" w:rsidRDefault="006B015A" w:rsidP="006B015A">
            <w:pPr>
              <w:rPr>
                <w:color w:val="000000"/>
                <w:sz w:val="26"/>
                <w:szCs w:val="26"/>
                <w:lang w:eastAsia="en-US"/>
              </w:rPr>
            </w:pPr>
          </w:p>
        </w:tc>
        <w:tc>
          <w:tcPr>
            <w:tcW w:w="1137" w:type="dxa"/>
            <w:gridSpan w:val="5"/>
            <w:vMerge/>
            <w:vAlign w:val="center"/>
            <w:hideMark/>
          </w:tcPr>
          <w:p w:rsidR="006B015A" w:rsidRDefault="006B015A" w:rsidP="006B015A">
            <w:pPr>
              <w:rPr>
                <w:rFonts w:ascii="MS Sans Serif" w:hAnsi="MS Sans Serif" w:cs="MS Sans Serif"/>
                <w:color w:val="000000"/>
                <w:sz w:val="3"/>
                <w:szCs w:val="3"/>
                <w:lang w:eastAsia="en-US"/>
              </w:rPr>
            </w:pPr>
          </w:p>
        </w:tc>
        <w:tc>
          <w:tcPr>
            <w:tcW w:w="4187" w:type="dxa"/>
            <w:gridSpan w:val="2"/>
            <w:tcMar>
              <w:top w:w="0" w:type="dxa"/>
              <w:left w:w="15" w:type="dxa"/>
              <w:bottom w:w="0" w:type="dxa"/>
              <w:right w:w="15" w:type="dxa"/>
            </w:tcMar>
          </w:tcPr>
          <w:p w:rsidR="006B015A" w:rsidRDefault="006B015A" w:rsidP="006B015A">
            <w:pPr>
              <w:widowControl w:val="0"/>
              <w:autoSpaceDE w:val="0"/>
              <w:autoSpaceDN w:val="0"/>
              <w:adjustRightInd w:val="0"/>
              <w:spacing w:before="30" w:line="225" w:lineRule="exact"/>
              <w:ind w:left="15"/>
              <w:rPr>
                <w:rFonts w:ascii="MS Sans Serif" w:hAnsi="MS Sans Serif" w:cs="MS Sans Serif"/>
                <w:color w:val="000000"/>
                <w:sz w:val="18"/>
                <w:szCs w:val="18"/>
                <w:lang w:eastAsia="en-US"/>
              </w:rPr>
            </w:pPr>
          </w:p>
        </w:tc>
        <w:tc>
          <w:tcPr>
            <w:tcW w:w="210" w:type="dxa"/>
            <w:gridSpan w:val="3"/>
            <w:vMerge/>
            <w:vAlign w:val="center"/>
            <w:hideMark/>
          </w:tcPr>
          <w:p w:rsidR="006B015A" w:rsidRDefault="006B015A" w:rsidP="006B015A">
            <w:pPr>
              <w:rPr>
                <w:rFonts w:ascii="MS Sans Serif" w:hAnsi="MS Sans Serif" w:cs="MS Sans Serif"/>
                <w:color w:val="000000"/>
                <w:sz w:val="20"/>
                <w:szCs w:val="20"/>
                <w:lang w:eastAsia="en-US"/>
              </w:rPr>
            </w:pPr>
          </w:p>
        </w:tc>
      </w:tr>
      <w:tr w:rsidR="006B015A" w:rsidTr="006B015A">
        <w:trPr>
          <w:trHeight w:hRule="exact" w:val="15"/>
        </w:trPr>
        <w:tc>
          <w:tcPr>
            <w:tcW w:w="10295" w:type="dxa"/>
            <w:gridSpan w:val="10"/>
            <w:tcBorders>
              <w:top w:val="single" w:sz="8" w:space="0" w:color="000000"/>
              <w:left w:val="nil"/>
              <w:bottom w:val="nil"/>
              <w:right w:val="nil"/>
            </w:tcBorders>
            <w:tcMar>
              <w:top w:w="0" w:type="dxa"/>
              <w:left w:w="15" w:type="dxa"/>
              <w:bottom w:w="0" w:type="dxa"/>
              <w:right w:w="15" w:type="dxa"/>
            </w:tcMar>
          </w:tcPr>
          <w:p w:rsidR="006B015A" w:rsidRDefault="006B015A" w:rsidP="006B015A">
            <w:pPr>
              <w:widowControl w:val="0"/>
              <w:autoSpaceDE w:val="0"/>
              <w:autoSpaceDN w:val="0"/>
              <w:adjustRightInd w:val="0"/>
              <w:spacing w:before="30" w:line="225" w:lineRule="exact"/>
              <w:ind w:left="15"/>
              <w:jc w:val="center"/>
              <w:rPr>
                <w:color w:val="000000"/>
                <w:sz w:val="2"/>
                <w:szCs w:val="2"/>
                <w:lang w:eastAsia="en-US"/>
              </w:rPr>
            </w:pPr>
          </w:p>
        </w:tc>
        <w:tc>
          <w:tcPr>
            <w:tcW w:w="50" w:type="dxa"/>
            <w:vMerge w:val="restart"/>
            <w:tcMar>
              <w:top w:w="0" w:type="dxa"/>
              <w:left w:w="15" w:type="dxa"/>
              <w:bottom w:w="0" w:type="dxa"/>
              <w:right w:w="15" w:type="dxa"/>
            </w:tcMar>
          </w:tcPr>
          <w:p w:rsidR="006B015A" w:rsidRDefault="006B015A" w:rsidP="006B015A">
            <w:pPr>
              <w:widowControl w:val="0"/>
              <w:autoSpaceDE w:val="0"/>
              <w:autoSpaceDN w:val="0"/>
              <w:adjustRightInd w:val="0"/>
              <w:spacing w:before="30" w:line="225" w:lineRule="exact"/>
              <w:ind w:left="15"/>
              <w:rPr>
                <w:rFonts w:ascii="MS Sans Serif" w:hAnsi="MS Sans Serif" w:cs="MS Sans Serif"/>
                <w:color w:val="000000"/>
                <w:sz w:val="2"/>
                <w:szCs w:val="2"/>
                <w:lang w:eastAsia="en-US"/>
              </w:rPr>
            </w:pPr>
          </w:p>
        </w:tc>
      </w:tr>
      <w:tr w:rsidR="006B015A" w:rsidTr="006B015A">
        <w:trPr>
          <w:trHeight w:val="97"/>
        </w:trPr>
        <w:tc>
          <w:tcPr>
            <w:tcW w:w="10295" w:type="dxa"/>
            <w:gridSpan w:val="10"/>
            <w:tcMar>
              <w:top w:w="0" w:type="dxa"/>
              <w:left w:w="15" w:type="dxa"/>
              <w:bottom w:w="0" w:type="dxa"/>
              <w:right w:w="15" w:type="dxa"/>
            </w:tcMar>
          </w:tcPr>
          <w:p w:rsidR="006B015A" w:rsidRDefault="006B015A" w:rsidP="006B015A">
            <w:pPr>
              <w:widowControl w:val="0"/>
              <w:autoSpaceDE w:val="0"/>
              <w:autoSpaceDN w:val="0"/>
              <w:adjustRightInd w:val="0"/>
              <w:spacing w:before="30" w:line="225" w:lineRule="exact"/>
              <w:ind w:left="15"/>
              <w:rPr>
                <w:rFonts w:ascii="MS Sans Serif" w:hAnsi="MS Sans Serif" w:cs="MS Sans Serif"/>
                <w:color w:val="000000"/>
                <w:sz w:val="19"/>
                <w:szCs w:val="19"/>
                <w:lang w:eastAsia="en-US"/>
              </w:rPr>
            </w:pPr>
          </w:p>
        </w:tc>
        <w:tc>
          <w:tcPr>
            <w:tcW w:w="50" w:type="dxa"/>
            <w:vMerge/>
            <w:vAlign w:val="center"/>
            <w:hideMark/>
          </w:tcPr>
          <w:p w:rsidR="006B015A" w:rsidRDefault="006B015A" w:rsidP="006B015A">
            <w:pPr>
              <w:rPr>
                <w:rFonts w:ascii="MS Sans Serif" w:hAnsi="MS Sans Serif" w:cs="MS Sans Serif"/>
                <w:color w:val="000000"/>
                <w:sz w:val="2"/>
                <w:szCs w:val="2"/>
                <w:lang w:eastAsia="en-US"/>
              </w:rPr>
            </w:pPr>
          </w:p>
        </w:tc>
      </w:tr>
      <w:tr w:rsidR="006B015A" w:rsidTr="006B015A">
        <w:trPr>
          <w:trHeight w:val="300"/>
        </w:trPr>
        <w:tc>
          <w:tcPr>
            <w:tcW w:w="10295" w:type="dxa"/>
            <w:gridSpan w:val="10"/>
            <w:tcMar>
              <w:top w:w="0" w:type="dxa"/>
              <w:left w:w="15" w:type="dxa"/>
              <w:bottom w:w="0" w:type="dxa"/>
              <w:right w:w="15" w:type="dxa"/>
            </w:tcMar>
            <w:vAlign w:val="center"/>
            <w:hideMark/>
          </w:tcPr>
          <w:p w:rsidR="006B015A" w:rsidRDefault="006B015A" w:rsidP="006B015A">
            <w:pPr>
              <w:widowControl w:val="0"/>
              <w:autoSpaceDE w:val="0"/>
              <w:autoSpaceDN w:val="0"/>
              <w:adjustRightInd w:val="0"/>
              <w:spacing w:before="30" w:line="304" w:lineRule="exact"/>
              <w:ind w:left="15"/>
              <w:jc w:val="center"/>
              <w:rPr>
                <w:rFonts w:ascii="MS Sans Serif" w:hAnsi="MS Sans Serif"/>
                <w:lang w:eastAsia="en-US"/>
              </w:rPr>
            </w:pPr>
            <w:r>
              <w:rPr>
                <w:b/>
                <w:bCs/>
                <w:color w:val="000000"/>
                <w:sz w:val="28"/>
                <w:szCs w:val="28"/>
                <w:lang w:eastAsia="en-US"/>
              </w:rPr>
              <w:t xml:space="preserve">ДОГОВОР № </w:t>
            </w:r>
            <w:r>
              <w:rPr>
                <w:b/>
                <w:bCs/>
                <w:sz w:val="28"/>
                <w:szCs w:val="28"/>
                <w:lang w:eastAsia="en-US"/>
              </w:rPr>
              <w:t>079-34/160</w:t>
            </w:r>
          </w:p>
        </w:tc>
        <w:tc>
          <w:tcPr>
            <w:tcW w:w="50" w:type="dxa"/>
            <w:vMerge/>
            <w:vAlign w:val="center"/>
            <w:hideMark/>
          </w:tcPr>
          <w:p w:rsidR="006B015A" w:rsidRDefault="006B015A" w:rsidP="006B015A">
            <w:pPr>
              <w:rPr>
                <w:rFonts w:ascii="MS Sans Serif" w:hAnsi="MS Sans Serif" w:cs="MS Sans Serif"/>
                <w:color w:val="000000"/>
                <w:sz w:val="2"/>
                <w:szCs w:val="2"/>
                <w:lang w:eastAsia="en-US"/>
              </w:rPr>
            </w:pPr>
          </w:p>
        </w:tc>
      </w:tr>
      <w:tr w:rsidR="006B015A" w:rsidTr="006B015A">
        <w:trPr>
          <w:trHeight w:val="300"/>
        </w:trPr>
        <w:tc>
          <w:tcPr>
            <w:tcW w:w="10295" w:type="dxa"/>
            <w:gridSpan w:val="10"/>
            <w:tcMar>
              <w:top w:w="0" w:type="dxa"/>
              <w:left w:w="15" w:type="dxa"/>
              <w:bottom w:w="0" w:type="dxa"/>
              <w:right w:w="15" w:type="dxa"/>
            </w:tcMar>
            <w:hideMark/>
          </w:tcPr>
          <w:p w:rsidR="006B015A" w:rsidRDefault="006B015A" w:rsidP="006B015A">
            <w:pPr>
              <w:widowControl w:val="0"/>
              <w:autoSpaceDE w:val="0"/>
              <w:autoSpaceDN w:val="0"/>
              <w:adjustRightInd w:val="0"/>
              <w:spacing w:before="30" w:line="265" w:lineRule="exact"/>
              <w:ind w:left="15"/>
              <w:jc w:val="center"/>
              <w:rPr>
                <w:rFonts w:ascii="MS Sans Serif" w:hAnsi="MS Sans Serif"/>
                <w:lang w:eastAsia="en-US"/>
              </w:rPr>
            </w:pPr>
            <w:r>
              <w:rPr>
                <w:b/>
                <w:bCs/>
                <w:color w:val="000000"/>
                <w:lang w:eastAsia="en-US"/>
              </w:rPr>
              <w:t>на поставку товара (оборудования)</w:t>
            </w:r>
          </w:p>
        </w:tc>
        <w:tc>
          <w:tcPr>
            <w:tcW w:w="50" w:type="dxa"/>
            <w:vMerge/>
            <w:vAlign w:val="center"/>
            <w:hideMark/>
          </w:tcPr>
          <w:p w:rsidR="006B015A" w:rsidRDefault="006B015A" w:rsidP="006B015A">
            <w:pPr>
              <w:rPr>
                <w:rFonts w:ascii="MS Sans Serif" w:hAnsi="MS Sans Serif" w:cs="MS Sans Serif"/>
                <w:color w:val="000000"/>
                <w:sz w:val="2"/>
                <w:szCs w:val="2"/>
                <w:lang w:eastAsia="en-US"/>
              </w:rPr>
            </w:pPr>
          </w:p>
        </w:tc>
      </w:tr>
      <w:tr w:rsidR="006B015A" w:rsidTr="006B015A">
        <w:trPr>
          <w:trHeight w:val="80"/>
        </w:trPr>
        <w:tc>
          <w:tcPr>
            <w:tcW w:w="10295" w:type="dxa"/>
            <w:gridSpan w:val="10"/>
            <w:tcMar>
              <w:top w:w="0" w:type="dxa"/>
              <w:left w:w="15" w:type="dxa"/>
              <w:bottom w:w="0" w:type="dxa"/>
              <w:right w:w="15" w:type="dxa"/>
            </w:tcMar>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lang w:eastAsia="en-US"/>
              </w:rPr>
            </w:pPr>
          </w:p>
        </w:tc>
        <w:tc>
          <w:tcPr>
            <w:tcW w:w="50" w:type="dxa"/>
            <w:vMerge/>
            <w:vAlign w:val="center"/>
            <w:hideMark/>
          </w:tcPr>
          <w:p w:rsidR="006B015A" w:rsidRDefault="006B015A" w:rsidP="006B015A">
            <w:pPr>
              <w:rPr>
                <w:rFonts w:ascii="MS Sans Serif" w:hAnsi="MS Sans Serif" w:cs="MS Sans Serif"/>
                <w:color w:val="000000"/>
                <w:sz w:val="2"/>
                <w:szCs w:val="2"/>
                <w:lang w:eastAsia="en-US"/>
              </w:rPr>
            </w:pPr>
          </w:p>
        </w:tc>
      </w:tr>
      <w:tr w:rsidR="006B015A" w:rsidTr="006B015A">
        <w:trPr>
          <w:trHeight w:hRule="exact" w:val="434"/>
        </w:trPr>
        <w:tc>
          <w:tcPr>
            <w:tcW w:w="4961" w:type="dxa"/>
            <w:gridSpan w:val="2"/>
            <w:tcMar>
              <w:top w:w="0" w:type="dxa"/>
              <w:left w:w="15" w:type="dxa"/>
              <w:bottom w:w="0" w:type="dxa"/>
              <w:right w:w="15" w:type="dxa"/>
            </w:tcMar>
            <w:hideMark/>
          </w:tcPr>
          <w:p w:rsidR="006B015A" w:rsidRDefault="006B015A" w:rsidP="006B015A">
            <w:pPr>
              <w:widowControl w:val="0"/>
              <w:autoSpaceDE w:val="0"/>
              <w:autoSpaceDN w:val="0"/>
              <w:adjustRightInd w:val="0"/>
              <w:spacing w:before="30" w:line="265" w:lineRule="exact"/>
              <w:ind w:left="15"/>
              <w:rPr>
                <w:b/>
                <w:bCs/>
                <w:color w:val="000000"/>
                <w:lang w:eastAsia="en-US"/>
              </w:rPr>
            </w:pPr>
            <w:r>
              <w:rPr>
                <w:b/>
                <w:bCs/>
                <w:color w:val="000000"/>
                <w:lang w:eastAsia="en-US"/>
              </w:rPr>
              <w:t>город Лесной</w:t>
            </w:r>
          </w:p>
        </w:tc>
        <w:tc>
          <w:tcPr>
            <w:tcW w:w="305" w:type="dxa"/>
            <w:gridSpan w:val="2"/>
            <w:tcMar>
              <w:top w:w="0" w:type="dxa"/>
              <w:left w:w="15" w:type="dxa"/>
              <w:bottom w:w="0" w:type="dxa"/>
              <w:right w:w="15" w:type="dxa"/>
            </w:tcMar>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20"/>
                <w:szCs w:val="20"/>
                <w:lang w:eastAsia="en-US"/>
              </w:rPr>
            </w:pPr>
          </w:p>
        </w:tc>
        <w:tc>
          <w:tcPr>
            <w:tcW w:w="5029" w:type="dxa"/>
            <w:gridSpan w:val="6"/>
            <w:tcMar>
              <w:top w:w="0" w:type="dxa"/>
              <w:left w:w="15" w:type="dxa"/>
              <w:bottom w:w="0" w:type="dxa"/>
              <w:right w:w="15" w:type="dxa"/>
            </w:tcMar>
            <w:hideMark/>
          </w:tcPr>
          <w:p w:rsidR="006B015A" w:rsidRDefault="006B015A" w:rsidP="006B015A">
            <w:pPr>
              <w:widowControl w:val="0"/>
              <w:autoSpaceDE w:val="0"/>
              <w:autoSpaceDN w:val="0"/>
              <w:adjustRightInd w:val="0"/>
              <w:spacing w:before="30" w:line="265" w:lineRule="exact"/>
              <w:ind w:left="15"/>
              <w:jc w:val="right"/>
              <w:rPr>
                <w:rFonts w:ascii="MS Sans Serif" w:hAnsi="MS Sans Serif"/>
                <w:lang w:eastAsia="en-US"/>
              </w:rPr>
            </w:pPr>
            <w:r>
              <w:rPr>
                <w:b/>
                <w:bCs/>
                <w:color w:val="000000"/>
                <w:lang w:eastAsia="en-US"/>
              </w:rPr>
              <w:t>"</w:t>
            </w:r>
            <w:r>
              <w:rPr>
                <w:b/>
                <w:bCs/>
                <w:lang w:eastAsia="en-US"/>
              </w:rPr>
              <w:t xml:space="preserve"> _ _ </w:t>
            </w:r>
            <w:r>
              <w:rPr>
                <w:b/>
                <w:bCs/>
                <w:color w:val="000000"/>
                <w:lang w:eastAsia="en-US"/>
              </w:rPr>
              <w:t xml:space="preserve">" </w:t>
            </w:r>
            <w:r>
              <w:rPr>
                <w:b/>
                <w:bCs/>
                <w:lang w:eastAsia="en-US"/>
              </w:rPr>
              <w:t xml:space="preserve"> _ _ _ _ _ _ </w:t>
            </w:r>
            <w:r>
              <w:rPr>
                <w:b/>
                <w:bCs/>
                <w:color w:val="000000"/>
                <w:lang w:eastAsia="en-US"/>
              </w:rPr>
              <w:t xml:space="preserve"> 20</w:t>
            </w:r>
            <w:r>
              <w:rPr>
                <w:b/>
                <w:bCs/>
                <w:lang w:eastAsia="en-US"/>
              </w:rPr>
              <w:t xml:space="preserve"> _ _ </w:t>
            </w:r>
            <w:r>
              <w:rPr>
                <w:b/>
                <w:bCs/>
                <w:color w:val="000000"/>
                <w:lang w:eastAsia="en-US"/>
              </w:rPr>
              <w:t xml:space="preserve"> г.</w:t>
            </w:r>
          </w:p>
        </w:tc>
        <w:tc>
          <w:tcPr>
            <w:tcW w:w="50" w:type="dxa"/>
            <w:vMerge/>
            <w:vAlign w:val="center"/>
            <w:hideMark/>
          </w:tcPr>
          <w:p w:rsidR="006B015A" w:rsidRDefault="006B015A" w:rsidP="006B015A">
            <w:pPr>
              <w:rPr>
                <w:rFonts w:ascii="MS Sans Serif" w:hAnsi="MS Sans Serif" w:cs="MS Sans Serif"/>
                <w:color w:val="000000"/>
                <w:sz w:val="2"/>
                <w:szCs w:val="2"/>
                <w:lang w:eastAsia="en-US"/>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92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w:t>
            </w:r>
            <w:proofErr w:type="gramStart"/>
            <w:r>
              <w:rPr>
                <w:color w:val="000000"/>
              </w:rPr>
              <w:t>действующего</w:t>
            </w:r>
            <w:proofErr w:type="gramEnd"/>
            <w:r>
              <w:rPr>
                <w:color w:val="000000"/>
              </w:rPr>
              <w:t xml:space="preserve"> на основании </w:t>
            </w:r>
            <w:r>
              <w:t>_ _ _ _ _ _ _ _ _ _ _ _ _ _ _ _ _ _ _ _ _ _ _ _ _ _ _ _ _ _ _ _ _ _ _ _ _ _ _</w:t>
            </w:r>
            <w:r>
              <w:rPr>
                <w:color w:val="000000"/>
              </w:rPr>
              <w:t xml:space="preserve">, с одной стороны и </w:t>
            </w:r>
            <w:r>
              <w:t>_ _ _ _ _ _ _ _ _ _ _ _ _ _ _ _ _ _ _ _ _ _ _ _ _</w:t>
            </w:r>
            <w:r>
              <w:rPr>
                <w:color w:val="000000"/>
              </w:rPr>
              <w:t xml:space="preserve">, именуемое в дальнейшем Поставщик, в лице </w:t>
            </w:r>
            <w:r>
              <w:t>_ _ _ _ _ _ _ _ _ _ _ _ _ _ _ _ _ _ _ _ _ _ _ _ _</w:t>
            </w:r>
            <w:r>
              <w:rPr>
                <w:color w:val="000000"/>
              </w:rPr>
              <w:t xml:space="preserve">, действующего на основании </w:t>
            </w:r>
            <w:r>
              <w:t>_ _ _ _ _ _ _ _ _ _ _ _ _ _ _ _ _</w:t>
            </w:r>
            <w:r>
              <w:rPr>
                <w:color w:val="000000"/>
              </w:rPr>
              <w:t>, с другой стороны, заключили настоящий договор о нижеследующем:</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2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0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0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2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689"/>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r>
              <w:t xml:space="preserve">_ _ _ _ _ _ _ _ _  </w:t>
            </w:r>
            <w:r>
              <w:rPr>
                <w:color w:val="000000"/>
              </w:rPr>
              <w:t>рублей</w:t>
            </w:r>
            <w:proofErr w:type="gramStart"/>
            <w:r>
              <w:rPr>
                <w:color w:val="000000"/>
              </w:rPr>
              <w:t xml:space="preserve"> (</w:t>
            </w:r>
            <w:r>
              <w:t>_ _ _ _ _ _ _ _ _ _ _ __ _ _ _ _ _ _ _ _ _ _ _</w:t>
            </w:r>
            <w:r>
              <w:rPr>
                <w:color w:val="000000"/>
              </w:rPr>
              <w:t xml:space="preserve">), </w:t>
            </w:r>
            <w:proofErr w:type="gramEnd"/>
            <w:r>
              <w:rPr>
                <w:color w:val="000000"/>
              </w:rPr>
              <w:t xml:space="preserve">включая НДС </w:t>
            </w:r>
            <w:r>
              <w:t>18</w:t>
            </w:r>
            <w:r>
              <w:rPr>
                <w:color w:val="000000"/>
              </w:rPr>
              <w:t xml:space="preserve">%: </w:t>
            </w:r>
            <w:r>
              <w:t xml:space="preserve">_ _ _ _ _ _ _ </w:t>
            </w:r>
            <w:r>
              <w:rPr>
                <w:color w:val="000000"/>
              </w:rPr>
              <w:t>рублей (</w:t>
            </w:r>
            <w:r>
              <w:t>_ _ _ _ _ _ _ _ _ _ _ __ _ _ _ _ _ _ _ _ _ _ _</w:t>
            </w:r>
            <w:r>
              <w:rPr>
                <w:color w:val="000000"/>
              </w:rPr>
              <w:t>).</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92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25"/>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615"/>
        </w:trPr>
        <w:tc>
          <w:tcPr>
            <w:tcW w:w="10248" w:type="dxa"/>
            <w:gridSpan w:val="9"/>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0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r>
              <w:t>20</w:t>
            </w:r>
            <w:r>
              <w:rPr>
                <w:color w:val="000000"/>
              </w:rPr>
              <w:t xml:space="preserve"> дней с момента подписания договора.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72"/>
        </w:trPr>
        <w:tc>
          <w:tcPr>
            <w:tcW w:w="10248" w:type="dxa"/>
            <w:gridSpan w:val="9"/>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4"/>
                <w:szCs w:val="4"/>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98"/>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64"/>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2"/>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80"/>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8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74"/>
        </w:trPr>
        <w:tc>
          <w:tcPr>
            <w:tcW w:w="10248" w:type="dxa"/>
            <w:gridSpan w:val="9"/>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20"/>
                <w:szCs w:val="20"/>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5. ГАРАНТИЯ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65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80"/>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r>
      <w:tr w:rsidR="006B015A" w:rsidRPr="000A0133" w:rsidTr="006B015A">
        <w:tblPrEx>
          <w:tblCellMar>
            <w:left w:w="15" w:type="dxa"/>
            <w:right w:w="15" w:type="dxa"/>
          </w:tblCellMar>
          <w:tblLook w:val="0000" w:firstRow="0" w:lastRow="0" w:firstColumn="0" w:lastColumn="0" w:noHBand="0" w:noVBand="0"/>
        </w:tblPrEx>
        <w:trPr>
          <w:gridAfter w:val="2"/>
          <w:wAfter w:w="97" w:type="dxa"/>
          <w:trHeight w:hRule="exact" w:val="1481"/>
        </w:trPr>
        <w:tc>
          <w:tcPr>
            <w:tcW w:w="10248" w:type="dxa"/>
            <w:gridSpan w:val="9"/>
          </w:tcPr>
          <w:p w:rsidR="006B015A" w:rsidRDefault="006B015A" w:rsidP="006B015A">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6B015A" w:rsidRDefault="006B015A" w:rsidP="006B015A">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6B015A" w:rsidRPr="000A0133" w:rsidRDefault="006B015A" w:rsidP="006B015A">
            <w:pPr>
              <w:widowControl w:val="0"/>
              <w:autoSpaceDE w:val="0"/>
              <w:autoSpaceDN w:val="0"/>
              <w:adjustRightInd w:val="0"/>
              <w:spacing w:before="30" w:line="265" w:lineRule="exact"/>
              <w:ind w:left="15"/>
              <w:jc w:val="both"/>
              <w:rPr>
                <w:color w:val="000000"/>
              </w:rPr>
            </w:pPr>
            <w:r>
              <w:rPr>
                <w:color w:val="000000"/>
              </w:rPr>
              <w:t>-в результате нарушения правил эксплуатации и обслуживания.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65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2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18"/>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650"/>
        </w:trPr>
        <w:tc>
          <w:tcPr>
            <w:tcW w:w="10248" w:type="dxa"/>
            <w:gridSpan w:val="9"/>
            <w:tcBorders>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lastRenderedPageBreak/>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05"/>
        </w:trPr>
        <w:tc>
          <w:tcPr>
            <w:tcW w:w="10248" w:type="dxa"/>
            <w:gridSpan w:val="9"/>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Borders>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43"/>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8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8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4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46"/>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2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r>
      <w:tr w:rsidR="006B015A" w:rsidRPr="000F79B1" w:rsidTr="006B015A">
        <w:tblPrEx>
          <w:tblCellMar>
            <w:left w:w="15" w:type="dxa"/>
            <w:right w:w="15" w:type="dxa"/>
          </w:tblCellMar>
          <w:tblLook w:val="0000" w:firstRow="0" w:lastRow="0" w:firstColumn="0" w:lastColumn="0" w:noHBand="0" w:noVBand="0"/>
        </w:tblPrEx>
        <w:trPr>
          <w:gridAfter w:val="2"/>
          <w:wAfter w:w="97" w:type="dxa"/>
          <w:trHeight w:hRule="exact" w:val="1779"/>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по </w:t>
            </w:r>
            <w:r>
              <w:t>31.12.2012</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6B015A" w:rsidRPr="000F79B1" w:rsidRDefault="006B015A" w:rsidP="006B015A">
            <w:pPr>
              <w:widowControl w:val="0"/>
              <w:autoSpaceDE w:val="0"/>
              <w:autoSpaceDN w:val="0"/>
              <w:adjustRightInd w:val="0"/>
              <w:spacing w:before="30" w:line="265" w:lineRule="exact"/>
              <w:ind w:left="15"/>
              <w:jc w:val="both"/>
              <w:rPr>
                <w:color w:val="000000"/>
              </w:rPr>
            </w:pPr>
            <w:r>
              <w:rPr>
                <w:color w:val="000000"/>
              </w:rP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11. ПРОЧИЕ УСЛОВИЯ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0"/>
        </w:trPr>
        <w:tc>
          <w:tcPr>
            <w:tcW w:w="10248" w:type="dxa"/>
            <w:gridSpan w:val="9"/>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312"/>
        </w:trPr>
        <w:tc>
          <w:tcPr>
            <w:tcW w:w="10248" w:type="dxa"/>
            <w:gridSpan w:val="9"/>
          </w:tcPr>
          <w:p w:rsidR="006B015A" w:rsidRDefault="006B015A" w:rsidP="006B015A">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6B015A" w:rsidRDefault="006B015A" w:rsidP="006B015A">
            <w:pPr>
              <w:widowControl w:val="0"/>
              <w:autoSpaceDE w:val="0"/>
              <w:autoSpaceDN w:val="0"/>
              <w:adjustRightInd w:val="0"/>
              <w:spacing w:before="30" w:line="265" w:lineRule="exact"/>
              <w:ind w:left="15"/>
              <w:jc w:val="both"/>
              <w:rPr>
                <w:color w:val="000000"/>
              </w:rPr>
            </w:pPr>
            <w:r>
              <w:rPr>
                <w:color w:val="000000"/>
              </w:rPr>
              <w:t>Приложение № 1: Спецификация;</w:t>
            </w:r>
          </w:p>
          <w:p w:rsidR="006B015A" w:rsidRDefault="006B015A" w:rsidP="006B015A">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80"/>
        </w:trPr>
        <w:tc>
          <w:tcPr>
            <w:tcW w:w="10248" w:type="dxa"/>
            <w:gridSpan w:val="9"/>
            <w:tcBorders>
              <w:left w:val="nil"/>
              <w:bottom w:val="nil"/>
              <w:right w:val="nil"/>
            </w:tcBorders>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15"/>
                <w:szCs w:val="15"/>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1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605"/>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_ _ _ _ _ _ _ _ _ _ _ _</w:t>
            </w:r>
            <w:r>
              <w:rPr>
                <w:color w:val="000000"/>
              </w:rPr>
              <w:t>, (далее - Поставщик), обязуется до подписания договора предоставить Федеральному государственному унитарному предприятию "Комбинат "</w:t>
            </w:r>
            <w:proofErr w:type="spellStart"/>
            <w:r>
              <w:rPr>
                <w:color w:val="000000"/>
              </w:rPr>
              <w:t>Электрохимприбор</w:t>
            </w:r>
            <w:proofErr w:type="spellEnd"/>
            <w:r>
              <w:rPr>
                <w:color w:val="000000"/>
              </w:rPr>
              <w:t xml:space="preserve">", (далее - Покупатель), сведения и подтверждающие документы в отношении всей цепочки собственников и руководителей </w:t>
            </w:r>
            <w:r>
              <w:rPr>
                <w:color w:val="000000"/>
              </w:rPr>
              <w:br/>
            </w:r>
            <w:r>
              <w:t>_ _ _ _ _ _ _ _ _ _ _ _</w:t>
            </w:r>
            <w:r>
              <w:rPr>
                <w:color w:val="000000"/>
              </w:rPr>
              <w:t xml:space="preserve">, включая бенефициаров (в том числе конечных) в электронном или </w:t>
            </w:r>
            <w:r>
              <w:rPr>
                <w:color w:val="000000"/>
              </w:rPr>
              <w:br/>
              <w:t xml:space="preserve">печатном виде. </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0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3270"/>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1110"/>
        </w:trPr>
        <w:tc>
          <w:tcPr>
            <w:tcW w:w="10248" w:type="dxa"/>
            <w:gridSpan w:val="9"/>
            <w:tcBorders>
              <w:top w:val="nil"/>
              <w:left w:val="nil"/>
              <w:right w:val="nil"/>
            </w:tcBorders>
          </w:tcPr>
          <w:p w:rsidR="006B015A" w:rsidRDefault="006B015A" w:rsidP="006B015A">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801"/>
        </w:trPr>
        <w:tc>
          <w:tcPr>
            <w:tcW w:w="10248" w:type="dxa"/>
            <w:gridSpan w:val="9"/>
          </w:tcPr>
          <w:p w:rsidR="006B015A" w:rsidRDefault="006B015A" w:rsidP="006B015A">
            <w:pPr>
              <w:widowControl w:val="0"/>
              <w:autoSpaceDE w:val="0"/>
              <w:autoSpaceDN w:val="0"/>
              <w:adjustRightInd w:val="0"/>
              <w:spacing w:before="30" w:line="265" w:lineRule="exact"/>
              <w:ind w:left="15"/>
              <w:jc w:val="both"/>
              <w:rPr>
                <w:color w:val="000000"/>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6B015A" w:rsidRDefault="006B015A" w:rsidP="006B015A">
            <w:pPr>
              <w:widowControl w:val="0"/>
              <w:autoSpaceDE w:val="0"/>
              <w:autoSpaceDN w:val="0"/>
              <w:adjustRightInd w:val="0"/>
              <w:spacing w:before="30" w:line="265" w:lineRule="exact"/>
              <w:ind w:left="15"/>
              <w:jc w:val="both"/>
              <w:rPr>
                <w:color w:val="000000"/>
              </w:rPr>
            </w:pPr>
          </w:p>
          <w:p w:rsidR="006B015A" w:rsidRDefault="006B015A" w:rsidP="006B015A">
            <w:pPr>
              <w:widowControl w:val="0"/>
              <w:autoSpaceDE w:val="0"/>
              <w:autoSpaceDN w:val="0"/>
              <w:adjustRightInd w:val="0"/>
              <w:spacing w:before="30" w:line="265" w:lineRule="exact"/>
              <w:ind w:left="15"/>
              <w:jc w:val="both"/>
              <w:rPr>
                <w:rFonts w:ascii="MS Sans Serif" w:hAnsi="MS Sans Serif"/>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13"/>
        </w:trPr>
        <w:tc>
          <w:tcPr>
            <w:tcW w:w="10248" w:type="dxa"/>
            <w:gridSpan w:val="9"/>
          </w:tcPr>
          <w:p w:rsidR="006B015A" w:rsidRDefault="006B015A" w:rsidP="006B015A">
            <w:pPr>
              <w:widowControl w:val="0"/>
              <w:autoSpaceDE w:val="0"/>
              <w:autoSpaceDN w:val="0"/>
              <w:adjustRightInd w:val="0"/>
              <w:spacing w:before="30" w:line="265" w:lineRule="exact"/>
              <w:ind w:left="15"/>
              <w:rPr>
                <w:rFonts w:ascii="MS Sans Serif" w:hAnsi="MS Sans Serif" w:cs="MS Sans Serif"/>
                <w:color w:val="000000"/>
                <w:sz w:val="20"/>
                <w:szCs w:val="20"/>
              </w:rPr>
            </w:pP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571"/>
        </w:trPr>
        <w:tc>
          <w:tcPr>
            <w:tcW w:w="10248" w:type="dxa"/>
            <w:gridSpan w:val="9"/>
            <w:tcBorders>
              <w:top w:val="nil"/>
              <w:left w:val="nil"/>
              <w:bottom w:val="nil"/>
              <w:right w:val="nil"/>
            </w:tcBorders>
          </w:tcPr>
          <w:p w:rsidR="006B015A" w:rsidRDefault="006B015A" w:rsidP="006B015A">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lastRenderedPageBreak/>
              <w:t>13. АДРЕСА, РЕКВИЗИТЫ И ПОДПИСИ СТОРОН:</w:t>
            </w:r>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6293"/>
        </w:trPr>
        <w:tc>
          <w:tcPr>
            <w:tcW w:w="4975" w:type="dxa"/>
            <w:gridSpan w:val="3"/>
            <w:tcBorders>
              <w:top w:val="nil"/>
              <w:left w:val="nil"/>
              <w:bottom w:val="nil"/>
              <w:right w:val="nil"/>
            </w:tcBorders>
          </w:tcPr>
          <w:p w:rsidR="006B015A" w:rsidRDefault="006B015A" w:rsidP="006B015A">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р/сч</w:t>
            </w:r>
            <w:r>
              <w:t>40502810500261000286</w:t>
            </w:r>
            <w:r>
              <w:rPr>
                <w:color w:val="000000"/>
              </w:rPr>
              <w:br/>
            </w:r>
            <w:r>
              <w:t>Филиал ГПБ (ОАО) в г. Екатеринбурге</w:t>
            </w:r>
            <w:r>
              <w:rPr>
                <w:color w:val="000000"/>
              </w:rPr>
              <w:br/>
              <w:t xml:space="preserve">БИК </w:t>
            </w:r>
            <w:r>
              <w:t>046568945</w:t>
            </w:r>
            <w:r>
              <w:rPr>
                <w:color w:val="000000"/>
              </w:rPr>
              <w:br/>
              <w:t>к/сч</w:t>
            </w:r>
            <w:r>
              <w:t>30101810800000000945</w:t>
            </w:r>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r>
              <w:t>(34342) 3-30-83</w:t>
            </w:r>
            <w:r>
              <w:rPr>
                <w:color w:val="000000"/>
              </w:rPr>
              <w:br/>
              <w:t xml:space="preserve">Факс: </w:t>
            </w:r>
            <w:r>
              <w:t>(34342) 3-00-29</w:t>
            </w:r>
            <w:r>
              <w:rPr>
                <w:color w:val="000000"/>
              </w:rPr>
              <w:br/>
              <w:t>E-</w:t>
            </w:r>
            <w:proofErr w:type="spellStart"/>
            <w:r>
              <w:rPr>
                <w:color w:val="000000"/>
              </w:rPr>
              <w:t>mail</w:t>
            </w:r>
            <w:proofErr w:type="spellEnd"/>
            <w:r>
              <w:rPr>
                <w:color w:val="000000"/>
              </w:rPr>
              <w:t xml:space="preserve">: </w:t>
            </w:r>
            <w:r>
              <w:t>main@ehp-atom.ru</w:t>
            </w:r>
          </w:p>
        </w:tc>
        <w:tc>
          <w:tcPr>
            <w:tcW w:w="306" w:type="dxa"/>
            <w:gridSpan w:val="2"/>
            <w:vMerge w:val="restart"/>
            <w:tcBorders>
              <w:top w:val="nil"/>
              <w:left w:val="nil"/>
              <w:bottom w:val="nil"/>
              <w:right w:val="nil"/>
            </w:tcBorders>
          </w:tcPr>
          <w:p w:rsidR="006B015A" w:rsidRDefault="006B015A" w:rsidP="006B015A">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4967" w:type="dxa"/>
            <w:gridSpan w:val="4"/>
            <w:tcBorders>
              <w:top w:val="nil"/>
              <w:left w:val="nil"/>
              <w:bottom w:val="nil"/>
              <w:right w:val="nil"/>
            </w:tcBorders>
          </w:tcPr>
          <w:p w:rsidR="006B015A" w:rsidRDefault="006B015A" w:rsidP="006B015A">
            <w:pPr>
              <w:widowControl w:val="0"/>
              <w:autoSpaceDE w:val="0"/>
              <w:autoSpaceDN w:val="0"/>
              <w:adjustRightInd w:val="0"/>
              <w:spacing w:before="29" w:line="256" w:lineRule="exact"/>
              <w:ind w:left="15"/>
              <w:rPr>
                <w:color w:val="000000"/>
              </w:rPr>
            </w:pPr>
            <w:r>
              <w:rPr>
                <w:color w:val="000000"/>
              </w:rPr>
              <w:t>Поставщик:</w:t>
            </w:r>
            <w:r>
              <w:rPr>
                <w:color w:val="000000"/>
              </w:rPr>
              <w:br/>
            </w:r>
          </w:p>
          <w:p w:rsidR="006B015A" w:rsidRDefault="006B015A" w:rsidP="006B015A">
            <w:pPr>
              <w:widowControl w:val="0"/>
              <w:autoSpaceDE w:val="0"/>
              <w:autoSpaceDN w:val="0"/>
              <w:adjustRightInd w:val="0"/>
              <w:spacing w:before="29" w:line="256" w:lineRule="exact"/>
              <w:ind w:left="15"/>
              <w:rPr>
                <w:color w:val="000000"/>
              </w:rPr>
            </w:pPr>
          </w:p>
          <w:p w:rsidR="006B015A" w:rsidRDefault="006B015A" w:rsidP="006B015A">
            <w:pPr>
              <w:widowControl w:val="0"/>
              <w:autoSpaceDE w:val="0"/>
              <w:autoSpaceDN w:val="0"/>
              <w:adjustRightInd w:val="0"/>
              <w:spacing w:before="29" w:line="256" w:lineRule="exact"/>
              <w:ind w:left="15"/>
            </w:pPr>
            <w:r>
              <w:rPr>
                <w:color w:val="000000"/>
              </w:rPr>
              <w:t>ИНН                      КПП</w:t>
            </w:r>
          </w:p>
          <w:p w:rsidR="006B015A" w:rsidRDefault="006B015A" w:rsidP="006B015A">
            <w:pPr>
              <w:widowControl w:val="0"/>
              <w:autoSpaceDE w:val="0"/>
              <w:autoSpaceDN w:val="0"/>
              <w:adjustRightInd w:val="0"/>
              <w:spacing w:before="29" w:line="256" w:lineRule="exact"/>
              <w:ind w:left="15"/>
              <w:rPr>
                <w:rFonts w:ascii="MS Sans Serif" w:hAnsi="MS Sans Serif"/>
              </w:rPr>
            </w:pPr>
            <w:proofErr w:type="gramStart"/>
            <w:r>
              <w:rPr>
                <w:color w:val="000000"/>
              </w:rPr>
              <w:t>р</w:t>
            </w:r>
            <w:proofErr w:type="gramEnd"/>
            <w:r>
              <w:rPr>
                <w:color w:val="000000"/>
              </w:rPr>
              <w:t>/</w:t>
            </w:r>
            <w:proofErr w:type="spellStart"/>
            <w:r>
              <w:rPr>
                <w:color w:val="000000"/>
              </w:rPr>
              <w:t>сч</w:t>
            </w:r>
            <w:proofErr w:type="spellEnd"/>
            <w:r>
              <w:rPr>
                <w:color w:val="000000"/>
              </w:rPr>
              <w:br/>
            </w:r>
            <w:r>
              <w:t>Банк</w:t>
            </w:r>
            <w:r>
              <w:rPr>
                <w:color w:val="000000"/>
              </w:rPr>
              <w:br/>
              <w:t xml:space="preserve">БИК </w:t>
            </w:r>
            <w:r>
              <w:rPr>
                <w:color w:val="000000"/>
              </w:rPr>
              <w:br/>
              <w:t>к/</w:t>
            </w:r>
            <w:proofErr w:type="spellStart"/>
            <w:r>
              <w:rPr>
                <w:color w:val="000000"/>
              </w:rPr>
              <w:t>сч</w:t>
            </w:r>
            <w:proofErr w:type="spellEnd"/>
          </w:p>
        </w:tc>
      </w:tr>
      <w:tr w:rsidR="006B015A" w:rsidTr="006B015A">
        <w:tblPrEx>
          <w:tblCellMar>
            <w:left w:w="15" w:type="dxa"/>
            <w:right w:w="15" w:type="dxa"/>
          </w:tblCellMar>
          <w:tblLook w:val="0000" w:firstRow="0" w:lastRow="0" w:firstColumn="0" w:lastColumn="0" w:noHBand="0" w:noVBand="0"/>
        </w:tblPrEx>
        <w:trPr>
          <w:gridAfter w:val="2"/>
          <w:wAfter w:w="97" w:type="dxa"/>
          <w:trHeight w:hRule="exact" w:val="2767"/>
        </w:trPr>
        <w:tc>
          <w:tcPr>
            <w:tcW w:w="4975" w:type="dxa"/>
            <w:gridSpan w:val="3"/>
            <w:tcBorders>
              <w:top w:val="nil"/>
              <w:left w:val="nil"/>
              <w:bottom w:val="nil"/>
              <w:right w:val="nil"/>
            </w:tcBorders>
          </w:tcPr>
          <w:p w:rsidR="006B015A" w:rsidRDefault="006B015A" w:rsidP="006B015A">
            <w:pPr>
              <w:widowControl w:val="0"/>
              <w:autoSpaceDE w:val="0"/>
              <w:autoSpaceDN w:val="0"/>
              <w:adjustRightInd w:val="0"/>
              <w:spacing w:before="29" w:line="256" w:lineRule="exact"/>
              <w:ind w:left="15"/>
              <w:rPr>
                <w:b/>
                <w:bCs/>
                <w:color w:val="000000"/>
              </w:rPr>
            </w:pPr>
            <w:r>
              <w:rPr>
                <w:color w:val="000000"/>
              </w:rPr>
              <w:br/>
            </w:r>
            <w:r>
              <w:rPr>
                <w:b/>
                <w:bCs/>
                <w:color w:val="000000"/>
              </w:rPr>
              <w:t>Покупатель:</w:t>
            </w:r>
          </w:p>
          <w:p w:rsidR="006B015A" w:rsidRDefault="006B015A" w:rsidP="006B015A">
            <w:pPr>
              <w:widowControl w:val="0"/>
              <w:autoSpaceDE w:val="0"/>
              <w:autoSpaceDN w:val="0"/>
              <w:adjustRightInd w:val="0"/>
              <w:spacing w:before="29" w:line="256" w:lineRule="exact"/>
              <w:ind w:left="15"/>
              <w:rPr>
                <w:color w:val="000000"/>
              </w:rPr>
            </w:pPr>
            <w:r w:rsidRPr="00776BFB">
              <w:rPr>
                <w:b/>
                <w:color w:val="000000"/>
              </w:rPr>
              <w:t>ФГУП "Комбинат "</w:t>
            </w:r>
            <w:proofErr w:type="spellStart"/>
            <w:r w:rsidRPr="00776BFB">
              <w:rPr>
                <w:b/>
                <w:color w:val="000000"/>
              </w:rPr>
              <w:t>Электрохимприбор</w:t>
            </w:r>
            <w:proofErr w:type="spellEnd"/>
            <w:r w:rsidRPr="00776BFB">
              <w:rPr>
                <w:b/>
                <w:color w:val="000000"/>
              </w:rPr>
              <w:t>"</w:t>
            </w:r>
            <w:r>
              <w:rPr>
                <w:color w:val="000000"/>
              </w:rPr>
              <w:br/>
            </w:r>
          </w:p>
          <w:p w:rsidR="006B015A" w:rsidRDefault="006B015A" w:rsidP="006B015A">
            <w:pPr>
              <w:widowControl w:val="0"/>
              <w:autoSpaceDE w:val="0"/>
              <w:autoSpaceDN w:val="0"/>
              <w:adjustRightInd w:val="0"/>
              <w:spacing w:before="29" w:line="256" w:lineRule="exact"/>
              <w:ind w:left="15"/>
              <w:rPr>
                <w:rFonts w:ascii="MS Sans Serif" w:hAnsi="MS Sans Serif"/>
              </w:rPr>
            </w:pP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gridSpan w:val="2"/>
            <w:vMerge/>
            <w:tcBorders>
              <w:top w:val="nil"/>
              <w:left w:val="nil"/>
              <w:bottom w:val="nil"/>
              <w:right w:val="nil"/>
            </w:tcBorders>
          </w:tcPr>
          <w:p w:rsidR="006B015A" w:rsidRDefault="006B015A" w:rsidP="006B015A">
            <w:pPr>
              <w:widowControl w:val="0"/>
              <w:autoSpaceDE w:val="0"/>
              <w:autoSpaceDN w:val="0"/>
              <w:adjustRightInd w:val="0"/>
              <w:rPr>
                <w:rFonts w:ascii="MS Sans Serif" w:hAnsi="MS Sans Serif"/>
                <w:sz w:val="20"/>
                <w:szCs w:val="20"/>
              </w:rPr>
            </w:pPr>
          </w:p>
        </w:tc>
        <w:tc>
          <w:tcPr>
            <w:tcW w:w="4967" w:type="dxa"/>
            <w:gridSpan w:val="4"/>
            <w:tcBorders>
              <w:top w:val="nil"/>
              <w:left w:val="nil"/>
              <w:bottom w:val="nil"/>
              <w:right w:val="nil"/>
            </w:tcBorders>
          </w:tcPr>
          <w:p w:rsidR="006B015A" w:rsidRPr="00E74780" w:rsidRDefault="006B015A" w:rsidP="006B015A">
            <w:pPr>
              <w:widowControl w:val="0"/>
              <w:autoSpaceDE w:val="0"/>
              <w:autoSpaceDN w:val="0"/>
              <w:adjustRightInd w:val="0"/>
              <w:spacing w:before="29" w:line="256" w:lineRule="exact"/>
            </w:pPr>
            <w:r>
              <w:rPr>
                <w:color w:val="000000"/>
              </w:rPr>
              <w:br/>
            </w:r>
            <w:r>
              <w:rPr>
                <w:b/>
                <w:bCs/>
                <w:color w:val="000000"/>
              </w:rPr>
              <w:t>Поставщик:</w:t>
            </w:r>
          </w:p>
          <w:p w:rsidR="006B015A" w:rsidRDefault="006B015A" w:rsidP="006B015A">
            <w:pPr>
              <w:widowControl w:val="0"/>
              <w:autoSpaceDE w:val="0"/>
              <w:autoSpaceDN w:val="0"/>
              <w:adjustRightInd w:val="0"/>
              <w:spacing w:before="29" w:line="256" w:lineRule="exact"/>
              <w:ind w:left="15"/>
              <w:rPr>
                <w:color w:val="000000"/>
              </w:rPr>
            </w:pPr>
          </w:p>
          <w:p w:rsidR="006B015A" w:rsidRDefault="006B015A" w:rsidP="006B015A">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t>_ _ _ _ _ _ _ _ _ _ _ _</w:t>
            </w:r>
            <w:r>
              <w:rPr>
                <w:color w:val="000000"/>
              </w:rPr>
              <w:t>/</w:t>
            </w:r>
            <w:r>
              <w:t>__ 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r>
    </w:tbl>
    <w:p w:rsidR="001A3407" w:rsidRDefault="001A340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w:t>
      </w:r>
      <w:r w:rsidR="003530CC">
        <w:t>34</w:t>
      </w:r>
      <w:r>
        <w:t>/</w:t>
      </w:r>
      <w:r w:rsidR="00FC2D0B">
        <w:t>1</w:t>
      </w:r>
      <w:r w:rsidR="003530CC">
        <w:t>6</w:t>
      </w:r>
      <w:r w:rsidR="00FC2D0B">
        <w:t xml:space="preserve">0 </w:t>
      </w:r>
      <w:r>
        <w:t>от « ___» __________201</w:t>
      </w:r>
      <w:r w:rsidRPr="00CE21EA">
        <w:t>2</w:t>
      </w:r>
      <w:r>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w:t>
      </w:r>
      <w:r w:rsidR="00FC2D0B">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D975F4">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9D6E7E">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9D6E7E">
            <w:pPr>
              <w:spacing w:line="276" w:lineRule="auto"/>
              <w:ind w:left="458" w:hangingChars="190" w:hanging="458"/>
              <w:rPr>
                <w:b/>
                <w:lang w:eastAsia="en-US"/>
              </w:rPr>
            </w:pPr>
          </w:p>
          <w:p w:rsidR="001C2577" w:rsidRDefault="001C2577" w:rsidP="009D6E7E">
            <w:pPr>
              <w:spacing w:line="276" w:lineRule="auto"/>
              <w:ind w:left="458" w:hangingChars="190" w:hanging="458"/>
              <w:rPr>
                <w:b/>
                <w:lang w:eastAsia="en-US"/>
              </w:rPr>
            </w:pPr>
          </w:p>
          <w:p w:rsidR="001C2577" w:rsidRDefault="001C2577" w:rsidP="009D6E7E">
            <w:pPr>
              <w:spacing w:line="276" w:lineRule="auto"/>
              <w:ind w:left="458" w:hangingChars="190" w:hanging="458"/>
              <w:rPr>
                <w:b/>
                <w:lang w:eastAsia="en-US"/>
              </w:rPr>
            </w:pPr>
          </w:p>
          <w:p w:rsidR="001C2577" w:rsidRDefault="001C2577" w:rsidP="009D6E7E">
            <w:pPr>
              <w:spacing w:line="276" w:lineRule="auto"/>
              <w:ind w:left="456" w:hangingChars="190" w:hanging="456"/>
              <w:rPr>
                <w:lang w:eastAsia="en-US"/>
              </w:rPr>
            </w:pPr>
            <w:r>
              <w:rPr>
                <w:lang w:eastAsia="en-US"/>
              </w:rPr>
              <w:t>________________________/ _________/</w:t>
            </w:r>
          </w:p>
          <w:p w:rsidR="001C2577" w:rsidRDefault="001C2577" w:rsidP="009D6E7E">
            <w:pPr>
              <w:spacing w:line="276" w:lineRule="auto"/>
              <w:ind w:left="456" w:hangingChars="190" w:hanging="456"/>
              <w:rPr>
                <w:lang w:eastAsia="en-US"/>
              </w:rPr>
            </w:pPr>
          </w:p>
          <w:p w:rsidR="001C2577" w:rsidRDefault="001C2577" w:rsidP="009D6E7E">
            <w:pPr>
              <w:spacing w:line="276" w:lineRule="auto"/>
              <w:ind w:left="456" w:hangingChars="190" w:hanging="456"/>
              <w:rPr>
                <w:lang w:eastAsia="en-US"/>
              </w:rPr>
            </w:pPr>
            <w:r>
              <w:rPr>
                <w:lang w:eastAsia="en-US"/>
              </w:rPr>
              <w:t>«____»_____________г.</w:t>
            </w:r>
          </w:p>
          <w:p w:rsidR="001C2577" w:rsidRDefault="001C2577" w:rsidP="009D6E7E">
            <w:pPr>
              <w:spacing w:line="276" w:lineRule="auto"/>
              <w:ind w:left="456" w:hangingChars="190" w:hanging="456"/>
              <w:rPr>
                <w:lang w:eastAsia="en-US"/>
              </w:rPr>
            </w:pPr>
          </w:p>
          <w:p w:rsidR="001C2577" w:rsidRDefault="001C2577" w:rsidP="009D6E7E">
            <w:pPr>
              <w:spacing w:line="276" w:lineRule="auto"/>
              <w:ind w:left="456" w:hangingChars="190" w:hanging="456"/>
              <w:rPr>
                <w:lang w:eastAsia="en-US"/>
              </w:rPr>
            </w:pPr>
            <w:r>
              <w:rPr>
                <w:lang w:eastAsia="en-US"/>
              </w:rPr>
              <w:t>М.П.</w:t>
            </w:r>
          </w:p>
        </w:tc>
        <w:tc>
          <w:tcPr>
            <w:tcW w:w="4648" w:type="dxa"/>
          </w:tcPr>
          <w:p w:rsidR="001C2577" w:rsidRDefault="001C2577" w:rsidP="009D6E7E">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9D6E7E">
            <w:pPr>
              <w:spacing w:line="276" w:lineRule="auto"/>
              <w:ind w:left="456" w:hangingChars="190" w:hanging="456"/>
              <w:rPr>
                <w:lang w:eastAsia="en-US"/>
              </w:rPr>
            </w:pPr>
            <w:r>
              <w:rPr>
                <w:lang w:eastAsia="en-US"/>
              </w:rPr>
              <w:t>___________________/ ______________/</w:t>
            </w:r>
          </w:p>
          <w:p w:rsidR="001C2577" w:rsidRDefault="001C2577" w:rsidP="009D6E7E">
            <w:pPr>
              <w:spacing w:line="276" w:lineRule="auto"/>
              <w:ind w:left="456" w:hangingChars="190" w:hanging="456"/>
              <w:rPr>
                <w:lang w:eastAsia="en-US"/>
              </w:rPr>
            </w:pPr>
          </w:p>
          <w:p w:rsidR="001C2577" w:rsidRDefault="001C2577" w:rsidP="009D6E7E">
            <w:pPr>
              <w:spacing w:line="276" w:lineRule="auto"/>
              <w:ind w:left="456" w:hangingChars="190" w:hanging="456"/>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3530CC">
        <w:t>№ 079-34</w:t>
      </w:r>
      <w:r>
        <w:t>/</w:t>
      </w:r>
      <w:r w:rsidR="00FC2D0B">
        <w:t>1</w:t>
      </w:r>
      <w:r w:rsidR="003530CC">
        <w:t>6</w:t>
      </w:r>
      <w:r w:rsidR="00FC2D0B">
        <w:t>0</w:t>
      </w:r>
      <w:r>
        <w:t xml:space="preserve"> от « ___» __________201</w:t>
      </w:r>
      <w:r w:rsidRPr="00CE21EA">
        <w:t>2</w:t>
      </w:r>
      <w:r w:rsidR="00444128">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9D6E7E">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Default="001A3407" w:rsidP="009D6E7E">
            <w:pPr>
              <w:ind w:left="456" w:hangingChars="190" w:hanging="456"/>
            </w:pPr>
            <w:r>
              <w:t>______________________/ 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9D6E7E">
            <w:pPr>
              <w:ind w:left="456" w:hangingChars="190" w:hanging="456"/>
            </w:pPr>
          </w:p>
          <w:p w:rsidR="001A3407" w:rsidRPr="000341F6" w:rsidRDefault="001A3407" w:rsidP="009D6E7E">
            <w:pPr>
              <w:ind w:left="456" w:hangingChars="190" w:hanging="456"/>
            </w:pPr>
            <w:r w:rsidRPr="000341F6">
              <w:t>М.П.</w:t>
            </w:r>
          </w:p>
        </w:tc>
        <w:tc>
          <w:tcPr>
            <w:tcW w:w="4914" w:type="dxa"/>
          </w:tcPr>
          <w:p w:rsidR="001A3407" w:rsidRPr="002C2984" w:rsidRDefault="001A3407" w:rsidP="009D6E7E">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9D6E7E">
            <w:pPr>
              <w:ind w:left="456" w:hangingChars="190" w:hanging="456"/>
            </w:pPr>
            <w:r>
              <w:t>____________________</w:t>
            </w:r>
            <w:r w:rsidRPr="000D621D">
              <w:t xml:space="preserve">/ </w:t>
            </w:r>
            <w:r>
              <w:rPr>
                <w:b/>
              </w:rPr>
              <w:t>_________________/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3530CC">
        <w:t>№ 079-</w:t>
      </w:r>
      <w:r>
        <w:t>3</w:t>
      </w:r>
      <w:r w:rsidR="003530CC">
        <w:t>4</w:t>
      </w:r>
      <w:r>
        <w:t>/</w:t>
      </w:r>
      <w:r w:rsidR="00FC2D0B">
        <w:t>1</w:t>
      </w:r>
      <w:r w:rsidR="003530CC">
        <w:t>6</w:t>
      </w:r>
      <w:r w:rsidR="00FC2D0B">
        <w:t>0</w:t>
      </w:r>
      <w:r>
        <w:t xml:space="preserve"> от « ___» __________201</w:t>
      </w:r>
      <w:r w:rsidRPr="00CE21EA">
        <w:t>2</w:t>
      </w:r>
      <w:r w:rsidR="00444128">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6B015A">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3530CC">
        <w:rPr>
          <w:b/>
        </w:rPr>
        <w:t xml:space="preserve"> 079-</w:t>
      </w:r>
      <w:r>
        <w:rPr>
          <w:b/>
        </w:rPr>
        <w:t>3</w:t>
      </w:r>
      <w:r w:rsidR="003530CC">
        <w:rPr>
          <w:b/>
        </w:rPr>
        <w:t>4</w:t>
      </w:r>
      <w:r>
        <w:rPr>
          <w:b/>
        </w:rPr>
        <w:t>/</w:t>
      </w:r>
      <w:r w:rsidR="00FC2D0B">
        <w:rPr>
          <w:b/>
        </w:rPr>
        <w:t>1</w:t>
      </w:r>
      <w:r w:rsidR="003530CC">
        <w:rPr>
          <w:b/>
        </w:rPr>
        <w:t>6</w:t>
      </w:r>
      <w:r w:rsidR="00FC2D0B">
        <w:rPr>
          <w:b/>
        </w:rPr>
        <w:t>0</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1C2577">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3530CC">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D975F4">
        <w:t xml:space="preserve"> </w:t>
      </w:r>
      <w:r>
        <w:t>(оборудование),</w:t>
      </w:r>
      <w:r w:rsidR="001C2577">
        <w:t xml:space="preserve"> </w:t>
      </w:r>
      <w:r>
        <w:t>а также все риски</w:t>
      </w:r>
      <w:r w:rsidR="00D975F4">
        <w:t xml:space="preserve"> </w:t>
      </w:r>
      <w:r>
        <w:t>связанные со случайной гибелью, утратой</w:t>
      </w:r>
      <w:r w:rsidRPr="000341F6">
        <w:t xml:space="preserve"> или поврежде</w:t>
      </w:r>
      <w:r>
        <w:t>нием</w:t>
      </w:r>
      <w:r w:rsidR="00D975F4">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9D6E7E">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Pr="00244FFC" w:rsidRDefault="001A3407" w:rsidP="009D6E7E">
            <w:pPr>
              <w:ind w:left="458" w:hangingChars="190" w:hanging="458"/>
              <w:rPr>
                <w:b/>
              </w:rPr>
            </w:pPr>
          </w:p>
          <w:p w:rsidR="001A3407" w:rsidRDefault="001A3407" w:rsidP="009D6E7E">
            <w:pPr>
              <w:ind w:left="456" w:hangingChars="190" w:hanging="456"/>
            </w:pPr>
            <w:r>
              <w:t>______________________/ 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9D6E7E">
            <w:pPr>
              <w:ind w:left="456" w:hangingChars="190" w:hanging="456"/>
            </w:pPr>
          </w:p>
          <w:p w:rsidR="001A3407" w:rsidRPr="000341F6" w:rsidRDefault="001A3407" w:rsidP="009D6E7E">
            <w:pPr>
              <w:ind w:left="456" w:hangingChars="190" w:hanging="456"/>
            </w:pPr>
            <w:r w:rsidRPr="000341F6">
              <w:t>М.П.</w:t>
            </w:r>
          </w:p>
        </w:tc>
        <w:tc>
          <w:tcPr>
            <w:tcW w:w="4914" w:type="dxa"/>
          </w:tcPr>
          <w:p w:rsidR="001A3407" w:rsidRPr="002C2984" w:rsidRDefault="001A3407" w:rsidP="009D6E7E">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9D6E7E">
            <w:pPr>
              <w:ind w:left="456" w:hangingChars="190" w:hanging="456"/>
            </w:pPr>
            <w:r>
              <w:t>____________________</w:t>
            </w:r>
            <w:r w:rsidRPr="000D621D">
              <w:t xml:space="preserve">/ </w:t>
            </w:r>
            <w:r>
              <w:rPr>
                <w:b/>
              </w:rPr>
              <w:t>_________________/</w:t>
            </w:r>
          </w:p>
          <w:p w:rsidR="001A3407" w:rsidRDefault="001A3407" w:rsidP="009D6E7E">
            <w:pPr>
              <w:ind w:left="456" w:hangingChars="190" w:hanging="456"/>
            </w:pPr>
          </w:p>
          <w:p w:rsidR="001A3407" w:rsidRDefault="001A3407" w:rsidP="009D6E7E">
            <w:pPr>
              <w:ind w:left="456" w:hangingChars="190" w:hanging="456"/>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6B015A" w:rsidRPr="006B015A">
        <w:rPr>
          <w:sz w:val="28"/>
        </w:rPr>
        <w:t>оборудование сре</w:t>
      </w:r>
      <w:proofErr w:type="gramStart"/>
      <w:r w:rsidR="006B015A" w:rsidRPr="006B015A">
        <w:rPr>
          <w:sz w:val="28"/>
        </w:rPr>
        <w:t>дств св</w:t>
      </w:r>
      <w:proofErr w:type="gramEnd"/>
      <w:r w:rsidR="006B015A" w:rsidRPr="006B015A">
        <w:rPr>
          <w:sz w:val="28"/>
        </w:rPr>
        <w:t>язи</w:t>
      </w:r>
    </w:p>
    <w:p w:rsidR="00E5317B" w:rsidRDefault="00E5317B" w:rsidP="00C94E7D">
      <w:pPr>
        <w:jc w:val="both"/>
        <w:rPr>
          <w:b/>
          <w:sz w:val="28"/>
        </w:rPr>
      </w:pPr>
    </w:p>
    <w:p w:rsidR="00C94E7D" w:rsidRPr="00545D4A" w:rsidRDefault="00C94E7D" w:rsidP="00C94E7D">
      <w:pPr>
        <w:jc w:val="both"/>
        <w:rPr>
          <w:b/>
          <w:sz w:val="28"/>
        </w:rPr>
      </w:pPr>
      <w:r w:rsidRPr="00545D4A">
        <w:rPr>
          <w:b/>
          <w:sz w:val="28"/>
        </w:rPr>
        <w:t>2. Описание товаров (функциональные характеристики и потребительские свойства)</w:t>
      </w:r>
    </w:p>
    <w:p w:rsidR="00C94E7D" w:rsidRPr="00545D4A" w:rsidRDefault="00C94E7D" w:rsidP="00C94E7D">
      <w:pPr>
        <w:jc w:val="both"/>
        <w:rPr>
          <w:b/>
          <w:sz w:val="28"/>
        </w:rPr>
      </w:pPr>
    </w:p>
    <w:tbl>
      <w:tblPr>
        <w:tblW w:w="1036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2"/>
        <w:gridCol w:w="8080"/>
        <w:gridCol w:w="851"/>
        <w:gridCol w:w="851"/>
      </w:tblGrid>
      <w:tr w:rsidR="006B015A" w:rsidRPr="00BC60C9" w:rsidTr="006B015A">
        <w:trPr>
          <w:trHeight w:val="510"/>
        </w:trPr>
        <w:tc>
          <w:tcPr>
            <w:tcW w:w="582" w:type="dxa"/>
            <w:noWrap/>
            <w:vAlign w:val="center"/>
          </w:tcPr>
          <w:p w:rsidR="006B015A" w:rsidRPr="00BC60C9" w:rsidRDefault="006B015A" w:rsidP="006B015A">
            <w:pPr>
              <w:jc w:val="center"/>
              <w:rPr>
                <w:b/>
                <w:bCs/>
                <w:sz w:val="20"/>
                <w:szCs w:val="20"/>
              </w:rPr>
            </w:pPr>
            <w:r w:rsidRPr="00BC60C9">
              <w:rPr>
                <w:b/>
                <w:bCs/>
                <w:sz w:val="20"/>
                <w:szCs w:val="20"/>
              </w:rPr>
              <w:t>№</w:t>
            </w:r>
          </w:p>
        </w:tc>
        <w:tc>
          <w:tcPr>
            <w:tcW w:w="8080" w:type="dxa"/>
            <w:noWrap/>
            <w:vAlign w:val="center"/>
          </w:tcPr>
          <w:p w:rsidR="006B015A" w:rsidRPr="00BC60C9" w:rsidRDefault="006B015A" w:rsidP="006B015A">
            <w:pPr>
              <w:jc w:val="center"/>
              <w:rPr>
                <w:b/>
                <w:bCs/>
                <w:sz w:val="20"/>
                <w:szCs w:val="20"/>
              </w:rPr>
            </w:pPr>
            <w:r w:rsidRPr="00BC60C9">
              <w:rPr>
                <w:b/>
                <w:bCs/>
                <w:sz w:val="20"/>
                <w:szCs w:val="20"/>
              </w:rPr>
              <w:t>Наименование и комплектность</w:t>
            </w:r>
          </w:p>
        </w:tc>
        <w:tc>
          <w:tcPr>
            <w:tcW w:w="851" w:type="dxa"/>
            <w:vAlign w:val="center"/>
          </w:tcPr>
          <w:p w:rsidR="006B015A" w:rsidRPr="00BC60C9" w:rsidRDefault="006B015A" w:rsidP="006B015A">
            <w:pPr>
              <w:jc w:val="center"/>
              <w:rPr>
                <w:b/>
                <w:bCs/>
                <w:sz w:val="20"/>
                <w:szCs w:val="20"/>
              </w:rPr>
            </w:pPr>
            <w:r w:rsidRPr="00BC60C9">
              <w:rPr>
                <w:b/>
                <w:bCs/>
                <w:sz w:val="20"/>
                <w:szCs w:val="20"/>
              </w:rPr>
              <w:t>ед.</w:t>
            </w:r>
            <w:r w:rsidRPr="00BC60C9">
              <w:rPr>
                <w:b/>
                <w:bCs/>
                <w:sz w:val="20"/>
                <w:szCs w:val="20"/>
              </w:rPr>
              <w:br/>
              <w:t>изм.</w:t>
            </w:r>
          </w:p>
        </w:tc>
        <w:tc>
          <w:tcPr>
            <w:tcW w:w="851" w:type="dxa"/>
            <w:noWrap/>
            <w:vAlign w:val="center"/>
          </w:tcPr>
          <w:p w:rsidR="006B015A" w:rsidRPr="00BC60C9" w:rsidRDefault="006B015A" w:rsidP="006B015A">
            <w:pPr>
              <w:jc w:val="center"/>
              <w:rPr>
                <w:b/>
                <w:bCs/>
                <w:sz w:val="20"/>
                <w:szCs w:val="20"/>
              </w:rPr>
            </w:pPr>
            <w:r w:rsidRPr="00BC60C9">
              <w:rPr>
                <w:b/>
                <w:bCs/>
                <w:sz w:val="20"/>
                <w:szCs w:val="20"/>
              </w:rPr>
              <w:t>кол-во</w:t>
            </w:r>
          </w:p>
        </w:tc>
      </w:tr>
      <w:tr w:rsidR="006B015A" w:rsidRPr="00BC60C9" w:rsidTr="006B015A">
        <w:trPr>
          <w:trHeight w:val="255"/>
        </w:trPr>
        <w:tc>
          <w:tcPr>
            <w:tcW w:w="582" w:type="dxa"/>
            <w:noWrap/>
            <w:vAlign w:val="center"/>
          </w:tcPr>
          <w:p w:rsidR="006B015A" w:rsidRPr="00BC60C9" w:rsidRDefault="006B015A" w:rsidP="006B015A">
            <w:pPr>
              <w:jc w:val="center"/>
              <w:rPr>
                <w:bCs/>
              </w:rPr>
            </w:pPr>
          </w:p>
        </w:tc>
        <w:tc>
          <w:tcPr>
            <w:tcW w:w="8080" w:type="dxa"/>
            <w:noWrap/>
            <w:vAlign w:val="bottom"/>
          </w:tcPr>
          <w:p w:rsidR="006B015A" w:rsidRPr="00BC60C9" w:rsidRDefault="006B015A" w:rsidP="006B015A">
            <w:pPr>
              <w:ind w:right="-108"/>
              <w:rPr>
                <w:bCs/>
              </w:rPr>
            </w:pPr>
            <w:r w:rsidRPr="00BC60C9">
              <w:rPr>
                <w:b/>
                <w:i/>
                <w:sz w:val="28"/>
                <w:szCs w:val="28"/>
              </w:rPr>
              <w:t xml:space="preserve">Оборудование и </w:t>
            </w:r>
            <w:proofErr w:type="gramStart"/>
            <w:r w:rsidRPr="00BC60C9">
              <w:rPr>
                <w:b/>
                <w:i/>
                <w:sz w:val="28"/>
                <w:szCs w:val="28"/>
              </w:rPr>
              <w:t>комплектующие</w:t>
            </w:r>
            <w:proofErr w:type="gramEnd"/>
          </w:p>
        </w:tc>
        <w:tc>
          <w:tcPr>
            <w:tcW w:w="851" w:type="dxa"/>
            <w:noWrap/>
            <w:vAlign w:val="center"/>
          </w:tcPr>
          <w:p w:rsidR="006B015A" w:rsidRPr="00BC60C9" w:rsidRDefault="006B015A" w:rsidP="006B015A">
            <w:pPr>
              <w:tabs>
                <w:tab w:val="left" w:pos="4628"/>
              </w:tabs>
              <w:jc w:val="center"/>
            </w:pPr>
          </w:p>
        </w:tc>
        <w:tc>
          <w:tcPr>
            <w:tcW w:w="851" w:type="dxa"/>
            <w:noWrap/>
            <w:vAlign w:val="center"/>
          </w:tcPr>
          <w:p w:rsidR="006B015A" w:rsidRPr="00BC60C9" w:rsidRDefault="006B015A" w:rsidP="006B015A">
            <w:pPr>
              <w:tabs>
                <w:tab w:val="left" w:pos="4628"/>
              </w:tabs>
              <w:jc w:val="center"/>
            </w:pPr>
          </w:p>
        </w:tc>
      </w:tr>
      <w:tr w:rsidR="006B015A" w:rsidRPr="009846C8" w:rsidTr="006B015A">
        <w:trPr>
          <w:trHeight w:val="255"/>
        </w:trPr>
        <w:tc>
          <w:tcPr>
            <w:tcW w:w="582" w:type="dxa"/>
            <w:noWrap/>
            <w:vAlign w:val="center"/>
          </w:tcPr>
          <w:p w:rsidR="006B015A" w:rsidRPr="00BC60C9" w:rsidRDefault="006B015A" w:rsidP="006B015A">
            <w:pPr>
              <w:numPr>
                <w:ilvl w:val="0"/>
                <w:numId w:val="37"/>
              </w:numPr>
              <w:rPr>
                <w:bCs/>
              </w:rPr>
            </w:pPr>
          </w:p>
        </w:tc>
        <w:tc>
          <w:tcPr>
            <w:tcW w:w="8080" w:type="dxa"/>
            <w:noWrap/>
            <w:vAlign w:val="bottom"/>
          </w:tcPr>
          <w:p w:rsidR="00843A97" w:rsidRPr="00843A97" w:rsidRDefault="00843A97" w:rsidP="006B015A">
            <w:pPr>
              <w:autoSpaceDE w:val="0"/>
              <w:autoSpaceDN w:val="0"/>
              <w:adjustRightInd w:val="0"/>
              <w:rPr>
                <w:b/>
                <w:sz w:val="28"/>
                <w:szCs w:val="28"/>
              </w:rPr>
            </w:pPr>
            <w:r w:rsidRPr="00843A97">
              <w:rPr>
                <w:b/>
                <w:sz w:val="28"/>
                <w:szCs w:val="28"/>
              </w:rPr>
              <w:t>Марка - DES-7206-Base или эквивалент</w:t>
            </w:r>
          </w:p>
          <w:p w:rsidR="006B015A" w:rsidRPr="00843A97" w:rsidRDefault="006B015A" w:rsidP="006B015A">
            <w:pPr>
              <w:autoSpaceDE w:val="0"/>
              <w:autoSpaceDN w:val="0"/>
              <w:adjustRightInd w:val="0"/>
              <w:rPr>
                <w:sz w:val="28"/>
                <w:szCs w:val="28"/>
              </w:rPr>
            </w:pPr>
            <w:r w:rsidRPr="00843A97">
              <w:rPr>
                <w:sz w:val="28"/>
                <w:szCs w:val="28"/>
              </w:rPr>
              <w:t>Наименование – Шасси коммутатора</w:t>
            </w:r>
          </w:p>
          <w:p w:rsidR="006B015A" w:rsidRPr="00843A97" w:rsidRDefault="006B015A" w:rsidP="006B015A">
            <w:pPr>
              <w:autoSpaceDE w:val="0"/>
              <w:autoSpaceDN w:val="0"/>
              <w:adjustRightInd w:val="0"/>
              <w:rPr>
                <w:sz w:val="28"/>
                <w:szCs w:val="28"/>
              </w:rPr>
            </w:pPr>
            <w:r w:rsidRPr="00843A97">
              <w:rPr>
                <w:sz w:val="28"/>
                <w:szCs w:val="28"/>
              </w:rPr>
              <w:t>Характеристики:</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 xml:space="preserve">Шасси коммутатора должно иметь не менее шести слотов для установки модулей и удовлетворять следующим весогабаритным параметрам: высота не более 64,7 см, ширина не более 43,7 см, глубина не более 50,8 см; </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Возможность установки не менее двух управляющих модулей, обеспечивающих производительность не менее 24 Гбит/c на слот интерфейсного модуля;</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«Горячая» замена модуля управления;</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Возможность установки не менее 16 портов 10GBase-Х;</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Возможность установки не менее 192 портов 10/100/1000Base-T (RJ-45);</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Возможность установки не менее 96 портов 100/1000Base-X (SFP);</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Один последовательный порт для управления коммутатором, на каждом модуле управления;</w:t>
            </w:r>
          </w:p>
          <w:p w:rsidR="006B015A" w:rsidRPr="00843A97" w:rsidRDefault="006B015A" w:rsidP="006B015A">
            <w:pPr>
              <w:numPr>
                <w:ilvl w:val="1"/>
                <w:numId w:val="36"/>
              </w:numPr>
              <w:suppressAutoHyphens/>
              <w:jc w:val="both"/>
              <w:rPr>
                <w:sz w:val="28"/>
                <w:szCs w:val="28"/>
              </w:rPr>
            </w:pPr>
            <w:r w:rsidRPr="00843A97">
              <w:rPr>
                <w:sz w:val="28"/>
                <w:szCs w:val="28"/>
              </w:rPr>
              <w:t xml:space="preserve"> Возможность установки не менее двух блоков переменного питания с напряжением 220В, 50Гц, мощностью не  менее 1200 Вт каждый, работающих по схеме 1+1;</w:t>
            </w:r>
          </w:p>
          <w:p w:rsidR="006B015A" w:rsidRPr="00843A97" w:rsidRDefault="00843A97" w:rsidP="006B015A">
            <w:pPr>
              <w:numPr>
                <w:ilvl w:val="1"/>
                <w:numId w:val="36"/>
              </w:numPr>
              <w:suppressAutoHyphens/>
              <w:jc w:val="both"/>
              <w:rPr>
                <w:sz w:val="28"/>
                <w:szCs w:val="28"/>
              </w:rPr>
            </w:pPr>
            <w:r>
              <w:rPr>
                <w:sz w:val="28"/>
                <w:szCs w:val="28"/>
              </w:rPr>
              <w:t xml:space="preserve"> </w:t>
            </w:r>
            <w:r w:rsidR="006B015A" w:rsidRPr="00843A97">
              <w:rPr>
                <w:sz w:val="28"/>
                <w:szCs w:val="28"/>
              </w:rPr>
              <w:t>Заменяемый блок вентиляторов;</w:t>
            </w:r>
          </w:p>
          <w:p w:rsidR="006B015A" w:rsidRPr="00843A97" w:rsidRDefault="006B015A" w:rsidP="006B015A">
            <w:pPr>
              <w:numPr>
                <w:ilvl w:val="1"/>
                <w:numId w:val="36"/>
              </w:numPr>
              <w:suppressAutoHyphens/>
              <w:rPr>
                <w:sz w:val="28"/>
                <w:szCs w:val="28"/>
              </w:rPr>
            </w:pPr>
            <w:r w:rsidRPr="00843A97">
              <w:rPr>
                <w:sz w:val="28"/>
                <w:szCs w:val="28"/>
              </w:rPr>
              <w:t xml:space="preserve">Производительность продвижения пакетов не менее 140 </w:t>
            </w:r>
            <w:proofErr w:type="spellStart"/>
            <w:r w:rsidRPr="00843A97">
              <w:rPr>
                <w:sz w:val="28"/>
                <w:szCs w:val="28"/>
              </w:rPr>
              <w:t>млн</w:t>
            </w:r>
            <w:proofErr w:type="gramStart"/>
            <w:r w:rsidRPr="00843A97">
              <w:rPr>
                <w:sz w:val="28"/>
                <w:szCs w:val="28"/>
              </w:rPr>
              <w:t>.п</w:t>
            </w:r>
            <w:proofErr w:type="gramEnd"/>
            <w:r w:rsidRPr="00843A97">
              <w:rPr>
                <w:sz w:val="28"/>
                <w:szCs w:val="28"/>
              </w:rPr>
              <w:t>ак</w:t>
            </w:r>
            <w:proofErr w:type="spellEnd"/>
            <w:r w:rsidRPr="00843A97">
              <w:rPr>
                <w:sz w:val="28"/>
                <w:szCs w:val="28"/>
              </w:rPr>
              <w:t>/сек;</w:t>
            </w:r>
          </w:p>
          <w:p w:rsidR="006B015A" w:rsidRPr="00843A97" w:rsidRDefault="006B015A" w:rsidP="006B015A">
            <w:pPr>
              <w:numPr>
                <w:ilvl w:val="1"/>
                <w:numId w:val="36"/>
              </w:numPr>
              <w:suppressAutoHyphens/>
              <w:jc w:val="both"/>
              <w:rPr>
                <w:sz w:val="28"/>
                <w:szCs w:val="28"/>
              </w:rPr>
            </w:pPr>
            <w:r w:rsidRPr="00843A97">
              <w:rPr>
                <w:sz w:val="28"/>
                <w:szCs w:val="28"/>
              </w:rPr>
              <w:t>Модульная структура операционной системы;</w:t>
            </w:r>
          </w:p>
          <w:p w:rsidR="006B015A" w:rsidRPr="00843A97" w:rsidRDefault="006B015A" w:rsidP="006B015A">
            <w:pPr>
              <w:numPr>
                <w:ilvl w:val="1"/>
                <w:numId w:val="36"/>
              </w:numPr>
              <w:suppressAutoHyphens/>
              <w:jc w:val="both"/>
              <w:rPr>
                <w:sz w:val="28"/>
                <w:szCs w:val="28"/>
              </w:rPr>
            </w:pPr>
            <w:r w:rsidRPr="00843A97">
              <w:rPr>
                <w:sz w:val="28"/>
                <w:szCs w:val="28"/>
              </w:rPr>
              <w:t>Не менее 4094 поддерживаемых активных VLAN и VLAN ID;</w:t>
            </w:r>
          </w:p>
          <w:p w:rsidR="006B015A" w:rsidRPr="00843A97" w:rsidRDefault="006B015A" w:rsidP="006B015A">
            <w:pPr>
              <w:numPr>
                <w:ilvl w:val="1"/>
                <w:numId w:val="36"/>
              </w:numPr>
              <w:suppressAutoHyphens/>
              <w:jc w:val="both"/>
              <w:rPr>
                <w:sz w:val="28"/>
                <w:szCs w:val="28"/>
              </w:rPr>
            </w:pPr>
            <w:r w:rsidRPr="00843A97">
              <w:rPr>
                <w:sz w:val="28"/>
                <w:szCs w:val="28"/>
              </w:rPr>
              <w:t>Поддержка технологии объединения не менее двух устройств в один виртуальный коммутатор;</w:t>
            </w:r>
          </w:p>
          <w:p w:rsidR="006B015A" w:rsidRPr="00843A97" w:rsidRDefault="006B015A" w:rsidP="006B015A">
            <w:pPr>
              <w:numPr>
                <w:ilvl w:val="1"/>
                <w:numId w:val="36"/>
              </w:numPr>
              <w:suppressAutoHyphens/>
              <w:jc w:val="both"/>
              <w:rPr>
                <w:sz w:val="28"/>
                <w:szCs w:val="28"/>
              </w:rPr>
            </w:pPr>
            <w:r w:rsidRPr="00843A97">
              <w:rPr>
                <w:sz w:val="28"/>
                <w:szCs w:val="28"/>
              </w:rPr>
              <w:t>Поддержка технологии защиты CPU на базе фильтров NFPP;</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VLAN </w:t>
            </w:r>
            <w:proofErr w:type="spellStart"/>
            <w:r w:rsidRPr="00843A97">
              <w:rPr>
                <w:sz w:val="28"/>
                <w:szCs w:val="28"/>
              </w:rPr>
              <w:t>Aggregation</w:t>
            </w:r>
            <w:proofErr w:type="spellEnd"/>
            <w:r w:rsidRPr="00843A97">
              <w:rPr>
                <w:sz w:val="28"/>
                <w:szCs w:val="28"/>
              </w:rPr>
              <w:t>;</w:t>
            </w:r>
          </w:p>
          <w:p w:rsidR="006B015A" w:rsidRPr="00843A97" w:rsidRDefault="006B015A" w:rsidP="006B015A">
            <w:pPr>
              <w:numPr>
                <w:ilvl w:val="1"/>
                <w:numId w:val="36"/>
              </w:numPr>
              <w:suppressAutoHyphens/>
              <w:jc w:val="both"/>
              <w:rPr>
                <w:sz w:val="28"/>
                <w:szCs w:val="28"/>
              </w:rPr>
            </w:pPr>
            <w:r w:rsidRPr="00843A97">
              <w:rPr>
                <w:sz w:val="28"/>
                <w:szCs w:val="28"/>
              </w:rPr>
              <w:t>Поддержка VLAN тегирования по протоколу IEEE 802.1Q;</w:t>
            </w:r>
          </w:p>
          <w:p w:rsidR="006B015A" w:rsidRPr="00843A97" w:rsidRDefault="006B015A" w:rsidP="006B015A">
            <w:pPr>
              <w:numPr>
                <w:ilvl w:val="1"/>
                <w:numId w:val="36"/>
              </w:numPr>
              <w:suppressAutoHyphens/>
              <w:jc w:val="both"/>
              <w:rPr>
                <w:sz w:val="28"/>
                <w:szCs w:val="28"/>
              </w:rPr>
            </w:pPr>
            <w:r w:rsidRPr="00843A97">
              <w:rPr>
                <w:sz w:val="28"/>
                <w:szCs w:val="28"/>
              </w:rPr>
              <w:lastRenderedPageBreak/>
              <w:t xml:space="preserve">Поддержка технологий </w:t>
            </w:r>
            <w:proofErr w:type="spellStart"/>
            <w:r w:rsidRPr="00843A97">
              <w:rPr>
                <w:sz w:val="28"/>
                <w:szCs w:val="28"/>
              </w:rPr>
              <w:t>QinQ</w:t>
            </w:r>
            <w:proofErr w:type="spellEnd"/>
            <w:r w:rsidRPr="00843A97">
              <w:rPr>
                <w:sz w:val="28"/>
                <w:szCs w:val="28"/>
              </w:rPr>
              <w:t xml:space="preserve">, </w:t>
            </w:r>
            <w:proofErr w:type="spellStart"/>
            <w:r w:rsidRPr="00843A97">
              <w:rPr>
                <w:sz w:val="28"/>
                <w:szCs w:val="28"/>
              </w:rPr>
              <w:t>Selective</w:t>
            </w:r>
            <w:proofErr w:type="spellEnd"/>
            <w:r w:rsidRPr="00843A97">
              <w:rPr>
                <w:sz w:val="28"/>
                <w:szCs w:val="28"/>
              </w:rPr>
              <w:t xml:space="preserve"> </w:t>
            </w:r>
            <w:proofErr w:type="spellStart"/>
            <w:r w:rsidRPr="00843A97">
              <w:rPr>
                <w:sz w:val="28"/>
                <w:szCs w:val="28"/>
              </w:rPr>
              <w:t>QinQ</w:t>
            </w:r>
            <w:proofErr w:type="spellEnd"/>
            <w:r w:rsidRPr="00843A97">
              <w:rPr>
                <w:sz w:val="28"/>
                <w:szCs w:val="28"/>
              </w:rPr>
              <w:t xml:space="preserve">, </w:t>
            </w:r>
            <w:proofErr w:type="spellStart"/>
            <w:r w:rsidRPr="00843A97">
              <w:rPr>
                <w:sz w:val="28"/>
                <w:szCs w:val="28"/>
              </w:rPr>
              <w:t>Flexible</w:t>
            </w:r>
            <w:proofErr w:type="spellEnd"/>
            <w:r w:rsidRPr="00843A97">
              <w:rPr>
                <w:sz w:val="28"/>
                <w:szCs w:val="28"/>
              </w:rPr>
              <w:t xml:space="preserve"> </w:t>
            </w:r>
            <w:proofErr w:type="spellStart"/>
            <w:r w:rsidRPr="00843A97">
              <w:rPr>
                <w:sz w:val="28"/>
                <w:szCs w:val="28"/>
              </w:rPr>
              <w:t>QinQ</w:t>
            </w:r>
            <w:proofErr w:type="spellEnd"/>
            <w:r w:rsidRPr="00843A97">
              <w:rPr>
                <w:sz w:val="28"/>
                <w:szCs w:val="28"/>
              </w:rPr>
              <w:t>;</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технологии </w:t>
            </w:r>
            <w:proofErr w:type="spellStart"/>
            <w:r w:rsidRPr="00843A97">
              <w:rPr>
                <w:sz w:val="28"/>
                <w:szCs w:val="28"/>
              </w:rPr>
              <w:t>SuperVLAN</w:t>
            </w:r>
            <w:proofErr w:type="spellEnd"/>
            <w:r w:rsidRPr="00843A97">
              <w:rPr>
                <w:sz w:val="28"/>
                <w:szCs w:val="28"/>
              </w:rPr>
              <w:t>;</w:t>
            </w:r>
          </w:p>
          <w:p w:rsidR="006B015A" w:rsidRPr="00843A97" w:rsidRDefault="006B015A" w:rsidP="006B015A">
            <w:pPr>
              <w:numPr>
                <w:ilvl w:val="1"/>
                <w:numId w:val="36"/>
              </w:numPr>
              <w:suppressAutoHyphens/>
              <w:jc w:val="both"/>
              <w:rPr>
                <w:sz w:val="28"/>
                <w:szCs w:val="28"/>
              </w:rPr>
            </w:pPr>
            <w:r w:rsidRPr="00843A97">
              <w:rPr>
                <w:sz w:val="28"/>
                <w:szCs w:val="28"/>
              </w:rPr>
              <w:t>Поддержка таблицы не менее чем на 64000 MAC-адресов;</w:t>
            </w:r>
          </w:p>
          <w:p w:rsidR="006B015A" w:rsidRPr="00843A97" w:rsidRDefault="006B015A" w:rsidP="006B015A">
            <w:pPr>
              <w:numPr>
                <w:ilvl w:val="1"/>
                <w:numId w:val="36"/>
              </w:numPr>
              <w:suppressAutoHyphens/>
              <w:jc w:val="both"/>
              <w:rPr>
                <w:sz w:val="28"/>
                <w:szCs w:val="28"/>
              </w:rPr>
            </w:pPr>
            <w:r w:rsidRPr="00843A97">
              <w:rPr>
                <w:sz w:val="28"/>
                <w:szCs w:val="28"/>
              </w:rPr>
              <w:t>Поддержка таблиц маршрутизации не менее</w:t>
            </w:r>
            <w:proofErr w:type="gramStart"/>
            <w:r w:rsidRPr="00843A97">
              <w:rPr>
                <w:sz w:val="28"/>
                <w:szCs w:val="28"/>
              </w:rPr>
              <w:t>,</w:t>
            </w:r>
            <w:proofErr w:type="gramEnd"/>
            <w:r w:rsidRPr="00843A97">
              <w:rPr>
                <w:sz w:val="28"/>
                <w:szCs w:val="28"/>
              </w:rPr>
              <w:t xml:space="preserve"> чем на 12000 IP-адресов для протокола IPv4 и 6000 IP-адресов для протокола IPv6;</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w:t>
            </w:r>
            <w:proofErr w:type="spellStart"/>
            <w:r w:rsidRPr="00843A97">
              <w:rPr>
                <w:sz w:val="28"/>
                <w:szCs w:val="28"/>
              </w:rPr>
              <w:t>Jumbo</w:t>
            </w:r>
            <w:proofErr w:type="spellEnd"/>
            <w:r w:rsidRPr="00843A97">
              <w:rPr>
                <w:sz w:val="28"/>
                <w:szCs w:val="28"/>
              </w:rPr>
              <w:t>-фреймов не менее 9216 Байт;</w:t>
            </w:r>
          </w:p>
          <w:p w:rsidR="006B015A" w:rsidRPr="00843A97" w:rsidRDefault="006B015A" w:rsidP="006B015A">
            <w:pPr>
              <w:numPr>
                <w:ilvl w:val="1"/>
                <w:numId w:val="36"/>
              </w:numPr>
              <w:suppressAutoHyphens/>
              <w:jc w:val="both"/>
              <w:rPr>
                <w:sz w:val="28"/>
                <w:szCs w:val="28"/>
              </w:rPr>
            </w:pPr>
            <w:r w:rsidRPr="00843A97">
              <w:rPr>
                <w:sz w:val="28"/>
                <w:szCs w:val="28"/>
              </w:rPr>
              <w:t>Поддержка STP (IEEE 802.1d), RSTP (IEEE 802.1w), MSTP (IEEE 802.1s);</w:t>
            </w:r>
          </w:p>
          <w:p w:rsidR="006B015A" w:rsidRPr="00843A97" w:rsidRDefault="006B015A" w:rsidP="006B015A">
            <w:pPr>
              <w:numPr>
                <w:ilvl w:val="1"/>
                <w:numId w:val="36"/>
              </w:numPr>
              <w:suppressAutoHyphens/>
              <w:jc w:val="both"/>
              <w:rPr>
                <w:sz w:val="28"/>
                <w:szCs w:val="28"/>
              </w:rPr>
            </w:pPr>
            <w:r w:rsidRPr="00843A97">
              <w:rPr>
                <w:sz w:val="28"/>
                <w:szCs w:val="28"/>
              </w:rPr>
              <w:t>Возможность классификации VLAN по порту, MAC-адресу, протоколу;</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w:t>
            </w:r>
            <w:proofErr w:type="gramStart"/>
            <w:r w:rsidRPr="00843A97">
              <w:rPr>
                <w:sz w:val="28"/>
                <w:szCs w:val="28"/>
              </w:rPr>
              <w:t>динамических</w:t>
            </w:r>
            <w:proofErr w:type="gramEnd"/>
            <w:r w:rsidRPr="00843A97">
              <w:rPr>
                <w:sz w:val="28"/>
                <w:szCs w:val="28"/>
              </w:rPr>
              <w:t xml:space="preserve"> VLAN;</w:t>
            </w:r>
          </w:p>
          <w:p w:rsidR="006B015A" w:rsidRPr="00843A97" w:rsidRDefault="006B015A" w:rsidP="006B015A">
            <w:pPr>
              <w:numPr>
                <w:ilvl w:val="1"/>
                <w:numId w:val="36"/>
              </w:numPr>
              <w:suppressAutoHyphens/>
              <w:jc w:val="both"/>
              <w:rPr>
                <w:sz w:val="28"/>
                <w:szCs w:val="28"/>
              </w:rPr>
            </w:pPr>
            <w:r w:rsidRPr="00843A97">
              <w:rPr>
                <w:sz w:val="28"/>
                <w:szCs w:val="28"/>
              </w:rPr>
              <w:t>Поддержка протокола VRRP;</w:t>
            </w:r>
          </w:p>
          <w:p w:rsidR="006B015A" w:rsidRPr="00843A97" w:rsidRDefault="006B015A" w:rsidP="006B015A">
            <w:pPr>
              <w:numPr>
                <w:ilvl w:val="1"/>
                <w:numId w:val="36"/>
              </w:numPr>
              <w:suppressAutoHyphens/>
              <w:jc w:val="both"/>
              <w:rPr>
                <w:sz w:val="28"/>
                <w:szCs w:val="28"/>
              </w:rPr>
            </w:pPr>
            <w:r w:rsidRPr="00843A97">
              <w:rPr>
                <w:sz w:val="28"/>
                <w:szCs w:val="28"/>
              </w:rPr>
              <w:t>Поддержка не менее 2000 IP интерфейсов</w:t>
            </w:r>
          </w:p>
          <w:p w:rsidR="006B015A" w:rsidRPr="00843A97" w:rsidRDefault="006B015A" w:rsidP="006B015A">
            <w:pPr>
              <w:numPr>
                <w:ilvl w:val="1"/>
                <w:numId w:val="36"/>
              </w:numPr>
              <w:suppressAutoHyphens/>
              <w:jc w:val="both"/>
              <w:rPr>
                <w:sz w:val="28"/>
                <w:szCs w:val="28"/>
              </w:rPr>
            </w:pPr>
            <w:r w:rsidRPr="00843A97">
              <w:rPr>
                <w:sz w:val="28"/>
                <w:szCs w:val="28"/>
              </w:rPr>
              <w:t>Поддержка не менее 256 IP интерфейсов на VLAN</w:t>
            </w:r>
          </w:p>
          <w:p w:rsidR="006B015A" w:rsidRPr="00843A97" w:rsidRDefault="006B015A" w:rsidP="006B015A">
            <w:pPr>
              <w:numPr>
                <w:ilvl w:val="1"/>
                <w:numId w:val="36"/>
              </w:numPr>
              <w:suppressAutoHyphens/>
              <w:jc w:val="both"/>
              <w:rPr>
                <w:sz w:val="28"/>
                <w:szCs w:val="28"/>
              </w:rPr>
            </w:pPr>
            <w:r w:rsidRPr="00843A97">
              <w:rPr>
                <w:sz w:val="28"/>
                <w:szCs w:val="28"/>
              </w:rPr>
              <w:t>Поддержка маршрутизации на основе политик, не менее 800 маршрутов;</w:t>
            </w:r>
          </w:p>
          <w:p w:rsidR="006B015A" w:rsidRPr="00843A97" w:rsidRDefault="006B015A" w:rsidP="006B015A">
            <w:pPr>
              <w:numPr>
                <w:ilvl w:val="1"/>
                <w:numId w:val="36"/>
              </w:numPr>
              <w:suppressAutoHyphens/>
              <w:jc w:val="both"/>
              <w:rPr>
                <w:sz w:val="28"/>
                <w:szCs w:val="28"/>
              </w:rPr>
            </w:pPr>
            <w:r w:rsidRPr="00843A97">
              <w:rPr>
                <w:sz w:val="28"/>
                <w:szCs w:val="28"/>
              </w:rPr>
              <w:t>Поддержка протоколов маршрутизации RIP, OSPF, OSPFv3, BGPv4+</w:t>
            </w:r>
          </w:p>
          <w:p w:rsidR="006B015A" w:rsidRPr="00843A97" w:rsidRDefault="006B015A" w:rsidP="006B015A">
            <w:pPr>
              <w:numPr>
                <w:ilvl w:val="1"/>
                <w:numId w:val="36"/>
              </w:numPr>
              <w:suppressAutoHyphens/>
              <w:jc w:val="both"/>
              <w:rPr>
                <w:sz w:val="28"/>
                <w:szCs w:val="28"/>
              </w:rPr>
            </w:pPr>
            <w:r w:rsidRPr="00843A97">
              <w:rPr>
                <w:sz w:val="28"/>
                <w:szCs w:val="28"/>
              </w:rPr>
              <w:t>Поддержка технологии VRF;</w:t>
            </w:r>
          </w:p>
          <w:p w:rsidR="006B015A" w:rsidRPr="00843A97" w:rsidRDefault="006B015A" w:rsidP="006B015A">
            <w:pPr>
              <w:numPr>
                <w:ilvl w:val="1"/>
                <w:numId w:val="36"/>
              </w:numPr>
              <w:suppressAutoHyphens/>
              <w:jc w:val="both"/>
              <w:rPr>
                <w:sz w:val="28"/>
                <w:szCs w:val="28"/>
              </w:rPr>
            </w:pPr>
            <w:r w:rsidRPr="00843A97">
              <w:rPr>
                <w:sz w:val="28"/>
                <w:szCs w:val="28"/>
              </w:rPr>
              <w:t>Поддержка технологии MPLS L2VPN, L3VPN;</w:t>
            </w:r>
          </w:p>
          <w:p w:rsidR="006B015A" w:rsidRPr="00843A97" w:rsidRDefault="006B015A" w:rsidP="006B015A">
            <w:pPr>
              <w:numPr>
                <w:ilvl w:val="1"/>
                <w:numId w:val="36"/>
              </w:numPr>
              <w:suppressAutoHyphens/>
              <w:jc w:val="both"/>
              <w:rPr>
                <w:sz w:val="28"/>
                <w:szCs w:val="28"/>
              </w:rPr>
            </w:pPr>
            <w:r w:rsidRPr="00843A97">
              <w:rPr>
                <w:sz w:val="28"/>
                <w:szCs w:val="28"/>
              </w:rPr>
              <w:t>Поддержка протокола сходимости второго уровня RERP, со временем сходимости не более 50 миллисекунд;</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агрегации </w:t>
            </w:r>
            <w:proofErr w:type="spellStart"/>
            <w:r w:rsidRPr="00843A97">
              <w:rPr>
                <w:sz w:val="28"/>
                <w:szCs w:val="28"/>
              </w:rPr>
              <w:t>линков</w:t>
            </w:r>
            <w:proofErr w:type="spellEnd"/>
            <w:r w:rsidRPr="00843A97">
              <w:rPr>
                <w:sz w:val="28"/>
                <w:szCs w:val="28"/>
              </w:rPr>
              <w:t xml:space="preserve"> LACP (IEEE 802.3ad) не менее 8 портов в группе;</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w:t>
            </w:r>
            <w:proofErr w:type="spellStart"/>
            <w:r w:rsidRPr="00843A97">
              <w:rPr>
                <w:sz w:val="28"/>
                <w:szCs w:val="28"/>
              </w:rPr>
              <w:t>Multicast</w:t>
            </w:r>
            <w:proofErr w:type="spellEnd"/>
            <w:r w:rsidRPr="00843A97">
              <w:rPr>
                <w:sz w:val="28"/>
                <w:szCs w:val="28"/>
              </w:rPr>
              <w:t xml:space="preserve">-трафика (поддержка IGMPv1/v2/v3, IGMP </w:t>
            </w:r>
            <w:proofErr w:type="spellStart"/>
            <w:r w:rsidRPr="00843A97">
              <w:rPr>
                <w:sz w:val="28"/>
                <w:szCs w:val="28"/>
              </w:rPr>
              <w:t>снупинга</w:t>
            </w:r>
            <w:proofErr w:type="spellEnd"/>
            <w:r w:rsidRPr="00843A97">
              <w:rPr>
                <w:sz w:val="28"/>
                <w:szCs w:val="28"/>
              </w:rPr>
              <w:t>, MVR, PIM-DM, PIM-SM);</w:t>
            </w:r>
          </w:p>
          <w:p w:rsidR="006B015A" w:rsidRPr="00843A97" w:rsidRDefault="006B015A" w:rsidP="006B015A">
            <w:pPr>
              <w:numPr>
                <w:ilvl w:val="1"/>
                <w:numId w:val="36"/>
              </w:numPr>
              <w:suppressAutoHyphens/>
              <w:jc w:val="both"/>
              <w:rPr>
                <w:sz w:val="28"/>
                <w:szCs w:val="28"/>
              </w:rPr>
            </w:pPr>
            <w:r w:rsidRPr="00843A97">
              <w:rPr>
                <w:sz w:val="28"/>
                <w:szCs w:val="28"/>
              </w:rPr>
              <w:t>Авторизация клиентов по IEEE 802.1x, WEB/SSL, MAC (c поддержкой RADIUS, TACACS+);</w:t>
            </w:r>
          </w:p>
          <w:p w:rsidR="006B015A" w:rsidRPr="00843A97" w:rsidRDefault="006B015A" w:rsidP="006B015A">
            <w:pPr>
              <w:numPr>
                <w:ilvl w:val="1"/>
                <w:numId w:val="36"/>
              </w:numPr>
              <w:suppressAutoHyphens/>
              <w:jc w:val="both"/>
              <w:rPr>
                <w:sz w:val="28"/>
                <w:szCs w:val="28"/>
              </w:rPr>
            </w:pPr>
            <w:r w:rsidRPr="00843A97">
              <w:rPr>
                <w:sz w:val="28"/>
                <w:szCs w:val="28"/>
              </w:rPr>
              <w:t>Поддержка множественной авторизации клиентов;</w:t>
            </w:r>
          </w:p>
          <w:p w:rsidR="006B015A" w:rsidRPr="00843A97" w:rsidRDefault="006B015A" w:rsidP="006B015A">
            <w:pPr>
              <w:numPr>
                <w:ilvl w:val="1"/>
                <w:numId w:val="36"/>
              </w:numPr>
              <w:suppressAutoHyphens/>
              <w:jc w:val="both"/>
              <w:rPr>
                <w:sz w:val="28"/>
                <w:szCs w:val="28"/>
              </w:rPr>
            </w:pPr>
            <w:r w:rsidRPr="00843A97">
              <w:rPr>
                <w:sz w:val="28"/>
                <w:szCs w:val="28"/>
              </w:rPr>
              <w:t>Поддержка протокола DHCP (</w:t>
            </w:r>
            <w:proofErr w:type="spellStart"/>
            <w:r w:rsidRPr="00843A97">
              <w:rPr>
                <w:sz w:val="28"/>
                <w:szCs w:val="28"/>
              </w:rPr>
              <w:t>Relay</w:t>
            </w:r>
            <w:proofErr w:type="spellEnd"/>
            <w:r w:rsidRPr="00843A97">
              <w:rPr>
                <w:sz w:val="28"/>
                <w:szCs w:val="28"/>
              </w:rPr>
              <w:t>, опция 82);</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w:t>
            </w:r>
            <w:proofErr w:type="spellStart"/>
            <w:r w:rsidRPr="00843A97">
              <w:rPr>
                <w:sz w:val="28"/>
                <w:szCs w:val="28"/>
              </w:rPr>
              <w:t>QoS</w:t>
            </w:r>
            <w:proofErr w:type="spellEnd"/>
            <w:r w:rsidRPr="00843A97">
              <w:rPr>
                <w:sz w:val="28"/>
                <w:szCs w:val="28"/>
              </w:rPr>
              <w:t xml:space="preserve"> не менее 8 очередей на порт;</w:t>
            </w:r>
          </w:p>
          <w:p w:rsidR="006B015A" w:rsidRPr="00843A97" w:rsidRDefault="006B015A" w:rsidP="006B015A">
            <w:pPr>
              <w:numPr>
                <w:ilvl w:val="1"/>
                <w:numId w:val="36"/>
              </w:numPr>
              <w:suppressAutoHyphens/>
              <w:jc w:val="both"/>
              <w:rPr>
                <w:sz w:val="28"/>
                <w:szCs w:val="28"/>
              </w:rPr>
            </w:pPr>
            <w:proofErr w:type="spellStart"/>
            <w:r w:rsidRPr="00843A97">
              <w:rPr>
                <w:sz w:val="28"/>
                <w:szCs w:val="28"/>
              </w:rPr>
              <w:t>Зеркалирование</w:t>
            </w:r>
            <w:proofErr w:type="spellEnd"/>
            <w:r w:rsidRPr="00843A97">
              <w:rPr>
                <w:sz w:val="28"/>
                <w:szCs w:val="28"/>
              </w:rPr>
              <w:t xml:space="preserve"> трафика определенного порта/VLAN на базе ACL на определенный порт или передача этого трафика на порт другого коммутатора;</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протокола IEEE 802.1ab </w:t>
            </w:r>
            <w:proofErr w:type="spellStart"/>
            <w:r w:rsidRPr="00843A97">
              <w:rPr>
                <w:sz w:val="28"/>
                <w:szCs w:val="28"/>
              </w:rPr>
              <w:t>Link</w:t>
            </w:r>
            <w:proofErr w:type="spellEnd"/>
            <w:r w:rsidRPr="00843A97">
              <w:rPr>
                <w:sz w:val="28"/>
                <w:szCs w:val="28"/>
              </w:rPr>
              <w:t xml:space="preserve"> </w:t>
            </w:r>
            <w:proofErr w:type="spellStart"/>
            <w:r w:rsidRPr="00843A97">
              <w:rPr>
                <w:sz w:val="28"/>
                <w:szCs w:val="28"/>
              </w:rPr>
              <w:t>Layer</w:t>
            </w:r>
            <w:proofErr w:type="spellEnd"/>
            <w:r w:rsidRPr="00843A97">
              <w:rPr>
                <w:sz w:val="28"/>
                <w:szCs w:val="28"/>
              </w:rPr>
              <w:t xml:space="preserve"> </w:t>
            </w:r>
            <w:proofErr w:type="spellStart"/>
            <w:r w:rsidRPr="00843A97">
              <w:rPr>
                <w:sz w:val="28"/>
                <w:szCs w:val="28"/>
              </w:rPr>
              <w:t>Discovery</w:t>
            </w:r>
            <w:proofErr w:type="spellEnd"/>
            <w:r w:rsidRPr="00843A97">
              <w:rPr>
                <w:sz w:val="28"/>
                <w:szCs w:val="28"/>
              </w:rPr>
              <w:t xml:space="preserve"> </w:t>
            </w:r>
            <w:proofErr w:type="spellStart"/>
            <w:r w:rsidRPr="00843A97">
              <w:rPr>
                <w:sz w:val="28"/>
                <w:szCs w:val="28"/>
              </w:rPr>
              <w:t>Protocol</w:t>
            </w:r>
            <w:proofErr w:type="spellEnd"/>
            <w:r w:rsidRPr="00843A97">
              <w:rPr>
                <w:sz w:val="28"/>
                <w:szCs w:val="28"/>
              </w:rPr>
              <w:t xml:space="preserve"> (LLDP) и расширения LLDP-MED;</w:t>
            </w:r>
          </w:p>
          <w:p w:rsidR="006B015A" w:rsidRPr="00843A97" w:rsidRDefault="006B015A" w:rsidP="006B015A">
            <w:pPr>
              <w:numPr>
                <w:ilvl w:val="1"/>
                <w:numId w:val="36"/>
              </w:numPr>
              <w:suppressAutoHyphens/>
              <w:jc w:val="both"/>
              <w:rPr>
                <w:sz w:val="28"/>
                <w:szCs w:val="28"/>
              </w:rPr>
            </w:pPr>
            <w:r w:rsidRPr="00843A97">
              <w:rPr>
                <w:sz w:val="28"/>
                <w:szCs w:val="28"/>
              </w:rPr>
              <w:t>Автоматическая настройка портов в зависимости от типа подключаемого оборудования;</w:t>
            </w:r>
          </w:p>
          <w:p w:rsidR="006B015A" w:rsidRPr="00843A97" w:rsidRDefault="006B015A" w:rsidP="006B015A">
            <w:pPr>
              <w:numPr>
                <w:ilvl w:val="1"/>
                <w:numId w:val="36"/>
              </w:numPr>
              <w:suppressAutoHyphens/>
              <w:jc w:val="both"/>
              <w:rPr>
                <w:sz w:val="28"/>
                <w:szCs w:val="28"/>
              </w:rPr>
            </w:pPr>
            <w:r w:rsidRPr="00843A97">
              <w:rPr>
                <w:sz w:val="28"/>
                <w:szCs w:val="28"/>
              </w:rPr>
              <w:t xml:space="preserve">Авторизация при подключении к коммутатору по управляющему протоколу </w:t>
            </w:r>
            <w:proofErr w:type="spellStart"/>
            <w:r w:rsidRPr="00843A97">
              <w:rPr>
                <w:sz w:val="28"/>
                <w:szCs w:val="28"/>
              </w:rPr>
              <w:t>Telnet</w:t>
            </w:r>
            <w:proofErr w:type="spellEnd"/>
            <w:r w:rsidRPr="00843A97">
              <w:rPr>
                <w:sz w:val="28"/>
                <w:szCs w:val="28"/>
              </w:rPr>
              <w:t xml:space="preserve"> и консольному порту средствами протокола RADIUS, TACACS+ и из локальной базы; </w:t>
            </w:r>
          </w:p>
          <w:p w:rsidR="006B015A" w:rsidRPr="00843A97" w:rsidRDefault="006B015A" w:rsidP="006B015A">
            <w:pPr>
              <w:numPr>
                <w:ilvl w:val="1"/>
                <w:numId w:val="36"/>
              </w:numPr>
              <w:suppressAutoHyphens/>
              <w:jc w:val="both"/>
              <w:rPr>
                <w:sz w:val="28"/>
                <w:szCs w:val="28"/>
              </w:rPr>
            </w:pPr>
            <w:r w:rsidRPr="00843A97">
              <w:rPr>
                <w:sz w:val="28"/>
                <w:szCs w:val="28"/>
              </w:rPr>
              <w:t xml:space="preserve">Управление через локальный консольный порт, через </w:t>
            </w:r>
            <w:proofErr w:type="spellStart"/>
            <w:r w:rsidRPr="00843A97">
              <w:rPr>
                <w:sz w:val="28"/>
                <w:szCs w:val="28"/>
              </w:rPr>
              <w:lastRenderedPageBreak/>
              <w:t>Telnet</w:t>
            </w:r>
            <w:proofErr w:type="spellEnd"/>
            <w:r w:rsidRPr="00843A97">
              <w:rPr>
                <w:sz w:val="28"/>
                <w:szCs w:val="28"/>
              </w:rPr>
              <w:t xml:space="preserve"> и SSH интерфейсы;</w:t>
            </w:r>
          </w:p>
          <w:p w:rsidR="006B015A" w:rsidRPr="00843A97" w:rsidRDefault="006B015A" w:rsidP="006B015A">
            <w:pPr>
              <w:numPr>
                <w:ilvl w:val="1"/>
                <w:numId w:val="36"/>
              </w:numPr>
              <w:suppressAutoHyphens/>
              <w:jc w:val="both"/>
              <w:rPr>
                <w:sz w:val="28"/>
                <w:szCs w:val="28"/>
              </w:rPr>
            </w:pPr>
            <w:r w:rsidRPr="00843A97">
              <w:rPr>
                <w:sz w:val="28"/>
                <w:szCs w:val="28"/>
              </w:rPr>
              <w:t>Поддержка протоколов SNMPv1,2,3;</w:t>
            </w:r>
          </w:p>
          <w:p w:rsidR="006B015A" w:rsidRPr="00843A97" w:rsidRDefault="006B015A" w:rsidP="006B015A">
            <w:pPr>
              <w:numPr>
                <w:ilvl w:val="1"/>
                <w:numId w:val="36"/>
              </w:numPr>
              <w:suppressAutoHyphens/>
              <w:jc w:val="both"/>
              <w:rPr>
                <w:sz w:val="28"/>
                <w:szCs w:val="28"/>
              </w:rPr>
            </w:pPr>
            <w:r w:rsidRPr="00843A97">
              <w:rPr>
                <w:sz w:val="28"/>
                <w:szCs w:val="28"/>
              </w:rPr>
              <w:t xml:space="preserve">Поддержка MIB II, </w:t>
            </w:r>
            <w:proofErr w:type="spellStart"/>
            <w:r w:rsidRPr="00843A97">
              <w:rPr>
                <w:sz w:val="28"/>
                <w:szCs w:val="28"/>
              </w:rPr>
              <w:t>Bridge</w:t>
            </w:r>
            <w:proofErr w:type="spellEnd"/>
            <w:r w:rsidRPr="00843A97">
              <w:rPr>
                <w:sz w:val="28"/>
                <w:szCs w:val="28"/>
              </w:rPr>
              <w:t xml:space="preserve"> MIB, RMON MIB,SNMP v2 MIB, VRRP MIB, IP FDB MIB, BGP 4 MIB, </w:t>
            </w:r>
            <w:proofErr w:type="spellStart"/>
            <w:r w:rsidRPr="00843A97">
              <w:rPr>
                <w:sz w:val="28"/>
                <w:szCs w:val="28"/>
              </w:rPr>
              <w:t>Ether-like</w:t>
            </w:r>
            <w:proofErr w:type="spellEnd"/>
            <w:r w:rsidRPr="00843A97">
              <w:rPr>
                <w:sz w:val="28"/>
                <w:szCs w:val="28"/>
              </w:rPr>
              <w:t xml:space="preserve"> MIB, OSPFv2MIB, RMON2 MIB, Q-</w:t>
            </w:r>
            <w:proofErr w:type="spellStart"/>
            <w:r w:rsidRPr="00843A97">
              <w:rPr>
                <w:sz w:val="28"/>
                <w:szCs w:val="28"/>
              </w:rPr>
              <w:t>Bridge</w:t>
            </w:r>
            <w:proofErr w:type="spellEnd"/>
            <w:r w:rsidRPr="00843A97">
              <w:rPr>
                <w:sz w:val="28"/>
                <w:szCs w:val="28"/>
              </w:rPr>
              <w:t>/P-</w:t>
            </w:r>
            <w:proofErr w:type="spellStart"/>
            <w:r w:rsidRPr="00843A97">
              <w:rPr>
                <w:sz w:val="28"/>
                <w:szCs w:val="28"/>
              </w:rPr>
              <w:t>Bridge</w:t>
            </w:r>
            <w:proofErr w:type="spellEnd"/>
            <w:r w:rsidRPr="00843A97">
              <w:rPr>
                <w:sz w:val="28"/>
                <w:szCs w:val="28"/>
              </w:rPr>
              <w:t xml:space="preserve"> MIB, </w:t>
            </w:r>
            <w:proofErr w:type="spellStart"/>
            <w:r w:rsidRPr="00843A97">
              <w:rPr>
                <w:sz w:val="28"/>
                <w:szCs w:val="28"/>
              </w:rPr>
              <w:t>Entity</w:t>
            </w:r>
            <w:proofErr w:type="spellEnd"/>
            <w:r w:rsidRPr="00843A97">
              <w:rPr>
                <w:sz w:val="28"/>
                <w:szCs w:val="28"/>
              </w:rPr>
              <w:t xml:space="preserve"> MIB, </w:t>
            </w:r>
            <w:proofErr w:type="spellStart"/>
            <w:r w:rsidRPr="00843A97">
              <w:rPr>
                <w:sz w:val="28"/>
                <w:szCs w:val="28"/>
              </w:rPr>
              <w:t>Private</w:t>
            </w:r>
            <w:proofErr w:type="spellEnd"/>
            <w:r w:rsidRPr="00843A97">
              <w:rPr>
                <w:sz w:val="28"/>
                <w:szCs w:val="28"/>
              </w:rPr>
              <w:t xml:space="preserve"> MIB;</w:t>
            </w:r>
          </w:p>
          <w:p w:rsidR="006B015A" w:rsidRPr="00843A97" w:rsidRDefault="006B015A" w:rsidP="006B015A">
            <w:pPr>
              <w:numPr>
                <w:ilvl w:val="1"/>
                <w:numId w:val="36"/>
              </w:numPr>
              <w:suppressAutoHyphens/>
              <w:jc w:val="both"/>
              <w:rPr>
                <w:sz w:val="28"/>
                <w:szCs w:val="28"/>
              </w:rPr>
            </w:pPr>
            <w:r w:rsidRPr="00843A97">
              <w:rPr>
                <w:sz w:val="28"/>
                <w:szCs w:val="28"/>
              </w:rPr>
              <w:t>Поддержка SNTP (RFC 2030);</w:t>
            </w:r>
          </w:p>
          <w:p w:rsidR="006B015A" w:rsidRPr="00843A97" w:rsidRDefault="006B015A" w:rsidP="006B015A">
            <w:pPr>
              <w:numPr>
                <w:ilvl w:val="1"/>
                <w:numId w:val="36"/>
              </w:numPr>
              <w:suppressAutoHyphens/>
              <w:jc w:val="both"/>
              <w:rPr>
                <w:sz w:val="28"/>
                <w:szCs w:val="28"/>
              </w:rPr>
            </w:pPr>
            <w:r w:rsidRPr="00843A97">
              <w:rPr>
                <w:sz w:val="28"/>
                <w:szCs w:val="28"/>
              </w:rPr>
              <w:t xml:space="preserve">Передача сообщений на внешний сервер по протоколу </w:t>
            </w:r>
            <w:proofErr w:type="spellStart"/>
            <w:r w:rsidRPr="00843A97">
              <w:rPr>
                <w:sz w:val="28"/>
                <w:szCs w:val="28"/>
              </w:rPr>
              <w:t>Syslog</w:t>
            </w:r>
            <w:proofErr w:type="spellEnd"/>
            <w:r w:rsidRPr="00843A97">
              <w:rPr>
                <w:sz w:val="28"/>
                <w:szCs w:val="28"/>
              </w:rPr>
              <w:t>;</w:t>
            </w:r>
          </w:p>
          <w:p w:rsidR="006B015A" w:rsidRPr="00843A97" w:rsidRDefault="006B015A" w:rsidP="006B015A">
            <w:pPr>
              <w:numPr>
                <w:ilvl w:val="1"/>
                <w:numId w:val="36"/>
              </w:numPr>
              <w:suppressAutoHyphens/>
              <w:jc w:val="both"/>
              <w:rPr>
                <w:sz w:val="28"/>
                <w:szCs w:val="28"/>
              </w:rPr>
            </w:pPr>
            <w:r w:rsidRPr="00843A97">
              <w:rPr>
                <w:sz w:val="28"/>
                <w:szCs w:val="28"/>
              </w:rPr>
              <w:t>Поддержка скриптов CLI;</w:t>
            </w:r>
          </w:p>
          <w:p w:rsidR="006B015A" w:rsidRPr="00843A97" w:rsidRDefault="006B015A" w:rsidP="00843A97">
            <w:pPr>
              <w:numPr>
                <w:ilvl w:val="1"/>
                <w:numId w:val="36"/>
              </w:numPr>
              <w:suppressAutoHyphens/>
              <w:jc w:val="both"/>
              <w:rPr>
                <w:sz w:val="28"/>
                <w:szCs w:val="28"/>
              </w:rPr>
            </w:pPr>
            <w:r w:rsidRPr="00843A97">
              <w:rPr>
                <w:sz w:val="28"/>
                <w:szCs w:val="28"/>
              </w:rPr>
              <w:t>Фильтрация и классификация трафика по признакам L2-L7 (MAC, VLAN, IP, UDP и т.д.).</w:t>
            </w:r>
          </w:p>
        </w:tc>
        <w:tc>
          <w:tcPr>
            <w:tcW w:w="851" w:type="dxa"/>
            <w:noWrap/>
            <w:vAlign w:val="center"/>
          </w:tcPr>
          <w:p w:rsidR="006B015A" w:rsidRPr="008318D3" w:rsidRDefault="006B015A" w:rsidP="006B015A">
            <w:pPr>
              <w:tabs>
                <w:tab w:val="left" w:pos="4628"/>
              </w:tabs>
              <w:jc w:val="center"/>
            </w:pPr>
            <w:r w:rsidRPr="008318D3">
              <w:lastRenderedPageBreak/>
              <w:t>шт.</w:t>
            </w:r>
          </w:p>
        </w:tc>
        <w:tc>
          <w:tcPr>
            <w:tcW w:w="851" w:type="dxa"/>
            <w:noWrap/>
            <w:vAlign w:val="center"/>
          </w:tcPr>
          <w:p w:rsidR="006B015A" w:rsidRPr="008318D3" w:rsidRDefault="006B015A" w:rsidP="006B015A">
            <w:pPr>
              <w:tabs>
                <w:tab w:val="left" w:pos="4628"/>
              </w:tabs>
              <w:jc w:val="center"/>
            </w:pPr>
            <w:r w:rsidRPr="008318D3">
              <w:t>1</w:t>
            </w:r>
          </w:p>
        </w:tc>
      </w:tr>
      <w:tr w:rsidR="006B015A" w:rsidRPr="009846C8" w:rsidTr="006B015A">
        <w:trPr>
          <w:trHeight w:val="255"/>
        </w:trPr>
        <w:tc>
          <w:tcPr>
            <w:tcW w:w="582" w:type="dxa"/>
            <w:noWrap/>
            <w:vAlign w:val="center"/>
          </w:tcPr>
          <w:p w:rsidR="006B015A" w:rsidRPr="00BC60C9" w:rsidRDefault="006B015A" w:rsidP="006B015A">
            <w:pPr>
              <w:numPr>
                <w:ilvl w:val="0"/>
                <w:numId w:val="37"/>
              </w:numPr>
              <w:rPr>
                <w:bCs/>
              </w:rPr>
            </w:pPr>
          </w:p>
        </w:tc>
        <w:tc>
          <w:tcPr>
            <w:tcW w:w="8080" w:type="dxa"/>
            <w:noWrap/>
            <w:vAlign w:val="bottom"/>
          </w:tcPr>
          <w:p w:rsidR="00843A97" w:rsidRPr="00843A97" w:rsidRDefault="00843A97" w:rsidP="00843A97">
            <w:pPr>
              <w:autoSpaceDE w:val="0"/>
              <w:autoSpaceDN w:val="0"/>
              <w:adjustRightInd w:val="0"/>
              <w:rPr>
                <w:b/>
                <w:sz w:val="28"/>
                <w:szCs w:val="28"/>
              </w:rPr>
            </w:pPr>
            <w:r w:rsidRPr="00843A97">
              <w:rPr>
                <w:b/>
                <w:sz w:val="28"/>
                <w:szCs w:val="28"/>
              </w:rPr>
              <w:t>Марка - DES-7200-CM1 или эквивалент</w:t>
            </w:r>
          </w:p>
          <w:p w:rsidR="006B015A" w:rsidRPr="00843A97" w:rsidRDefault="006B015A" w:rsidP="00843A97">
            <w:pPr>
              <w:autoSpaceDE w:val="0"/>
              <w:autoSpaceDN w:val="0"/>
              <w:adjustRightInd w:val="0"/>
              <w:rPr>
                <w:sz w:val="28"/>
                <w:szCs w:val="28"/>
              </w:rPr>
            </w:pPr>
            <w:r w:rsidRPr="00843A97">
              <w:rPr>
                <w:sz w:val="28"/>
                <w:szCs w:val="28"/>
              </w:rPr>
              <w:t>Наименование – Модуль CPU для шасси DES-7206, производительность 96Гбит/c для п.1</w:t>
            </w:r>
          </w:p>
        </w:tc>
        <w:tc>
          <w:tcPr>
            <w:tcW w:w="851" w:type="dxa"/>
            <w:noWrap/>
            <w:vAlign w:val="center"/>
          </w:tcPr>
          <w:p w:rsidR="006B015A" w:rsidRPr="008318D3" w:rsidRDefault="006B015A" w:rsidP="006B015A">
            <w:pPr>
              <w:tabs>
                <w:tab w:val="left" w:pos="4628"/>
              </w:tabs>
              <w:jc w:val="center"/>
            </w:pPr>
            <w:r w:rsidRPr="008318D3">
              <w:t>шт.</w:t>
            </w:r>
          </w:p>
        </w:tc>
        <w:tc>
          <w:tcPr>
            <w:tcW w:w="851" w:type="dxa"/>
            <w:noWrap/>
            <w:vAlign w:val="center"/>
          </w:tcPr>
          <w:p w:rsidR="006B015A" w:rsidRPr="008318D3" w:rsidRDefault="006B015A" w:rsidP="006B015A">
            <w:pPr>
              <w:tabs>
                <w:tab w:val="left" w:pos="4628"/>
              </w:tabs>
              <w:jc w:val="center"/>
            </w:pPr>
            <w:r>
              <w:t>2</w:t>
            </w:r>
          </w:p>
        </w:tc>
      </w:tr>
      <w:tr w:rsidR="006B015A" w:rsidRPr="00BC60C9" w:rsidTr="006B015A">
        <w:trPr>
          <w:trHeight w:val="255"/>
        </w:trPr>
        <w:tc>
          <w:tcPr>
            <w:tcW w:w="582" w:type="dxa"/>
            <w:noWrap/>
            <w:vAlign w:val="center"/>
          </w:tcPr>
          <w:p w:rsidR="006B015A" w:rsidRPr="009846C8" w:rsidRDefault="006B015A" w:rsidP="006B015A">
            <w:pPr>
              <w:numPr>
                <w:ilvl w:val="0"/>
                <w:numId w:val="37"/>
              </w:numPr>
              <w:rPr>
                <w:bCs/>
              </w:rPr>
            </w:pPr>
          </w:p>
        </w:tc>
        <w:tc>
          <w:tcPr>
            <w:tcW w:w="8080" w:type="dxa"/>
            <w:noWrap/>
            <w:vAlign w:val="bottom"/>
          </w:tcPr>
          <w:p w:rsidR="00843A97" w:rsidRPr="00843A97" w:rsidRDefault="00843A97" w:rsidP="00843A97">
            <w:pPr>
              <w:autoSpaceDE w:val="0"/>
              <w:autoSpaceDN w:val="0"/>
              <w:adjustRightInd w:val="0"/>
              <w:rPr>
                <w:b/>
                <w:sz w:val="28"/>
                <w:szCs w:val="28"/>
              </w:rPr>
            </w:pPr>
            <w:r w:rsidRPr="00843A97">
              <w:rPr>
                <w:b/>
                <w:sz w:val="28"/>
                <w:szCs w:val="28"/>
              </w:rPr>
              <w:t>Марка - DES-7200-1200AC</w:t>
            </w:r>
            <w:r>
              <w:rPr>
                <w:b/>
                <w:sz w:val="28"/>
                <w:szCs w:val="28"/>
              </w:rPr>
              <w:t xml:space="preserve"> </w:t>
            </w:r>
            <w:r w:rsidRPr="00843A97">
              <w:rPr>
                <w:b/>
                <w:sz w:val="28"/>
                <w:szCs w:val="28"/>
              </w:rPr>
              <w:t>или эквивалент</w:t>
            </w:r>
          </w:p>
          <w:p w:rsidR="006B015A" w:rsidRPr="00843A97" w:rsidRDefault="006B015A" w:rsidP="00843A97">
            <w:pPr>
              <w:autoSpaceDE w:val="0"/>
              <w:autoSpaceDN w:val="0"/>
              <w:adjustRightInd w:val="0"/>
              <w:rPr>
                <w:sz w:val="28"/>
                <w:szCs w:val="28"/>
              </w:rPr>
            </w:pPr>
            <w:r w:rsidRPr="00843A97">
              <w:rPr>
                <w:sz w:val="28"/>
                <w:szCs w:val="28"/>
              </w:rPr>
              <w:t xml:space="preserve">Наименование – Блок питания 1200Вт для серии </w:t>
            </w:r>
            <w:r w:rsidRPr="00843A97">
              <w:rPr>
                <w:sz w:val="28"/>
                <w:szCs w:val="28"/>
                <w:lang w:val="en-US"/>
              </w:rPr>
              <w:t>DES</w:t>
            </w:r>
            <w:r w:rsidRPr="00843A97">
              <w:rPr>
                <w:sz w:val="28"/>
                <w:szCs w:val="28"/>
              </w:rPr>
              <w:t>-7200 (</w:t>
            </w:r>
            <w:r w:rsidRPr="00843A97">
              <w:rPr>
                <w:sz w:val="28"/>
                <w:szCs w:val="28"/>
                <w:lang w:val="en-US"/>
              </w:rPr>
              <w:t>AC</w:t>
            </w:r>
            <w:r w:rsidRPr="00843A97">
              <w:rPr>
                <w:sz w:val="28"/>
                <w:szCs w:val="28"/>
              </w:rPr>
              <w:t>) для п.1</w:t>
            </w:r>
          </w:p>
        </w:tc>
        <w:tc>
          <w:tcPr>
            <w:tcW w:w="851" w:type="dxa"/>
            <w:noWrap/>
            <w:vAlign w:val="center"/>
          </w:tcPr>
          <w:p w:rsidR="006B015A" w:rsidRPr="008318D3" w:rsidRDefault="006B015A" w:rsidP="006B015A">
            <w:pPr>
              <w:tabs>
                <w:tab w:val="left" w:pos="4628"/>
              </w:tabs>
              <w:jc w:val="center"/>
            </w:pPr>
            <w:r w:rsidRPr="008318D3">
              <w:t>шт.</w:t>
            </w:r>
          </w:p>
        </w:tc>
        <w:tc>
          <w:tcPr>
            <w:tcW w:w="851" w:type="dxa"/>
            <w:noWrap/>
            <w:vAlign w:val="center"/>
          </w:tcPr>
          <w:p w:rsidR="006B015A" w:rsidRPr="008318D3" w:rsidRDefault="006B015A" w:rsidP="006B015A">
            <w:pPr>
              <w:tabs>
                <w:tab w:val="left" w:pos="4628"/>
              </w:tabs>
              <w:jc w:val="center"/>
            </w:pPr>
            <w:r>
              <w:t>2</w:t>
            </w:r>
          </w:p>
        </w:tc>
      </w:tr>
      <w:tr w:rsidR="006B015A" w:rsidRPr="00BC60C9" w:rsidTr="006B015A">
        <w:trPr>
          <w:trHeight w:val="255"/>
        </w:trPr>
        <w:tc>
          <w:tcPr>
            <w:tcW w:w="582" w:type="dxa"/>
            <w:noWrap/>
            <w:vAlign w:val="center"/>
          </w:tcPr>
          <w:p w:rsidR="006B015A" w:rsidRPr="008318D3" w:rsidRDefault="006B015A" w:rsidP="006B015A">
            <w:pPr>
              <w:numPr>
                <w:ilvl w:val="0"/>
                <w:numId w:val="37"/>
              </w:numPr>
              <w:rPr>
                <w:bCs/>
                <w:lang w:val="en-US"/>
              </w:rPr>
            </w:pPr>
          </w:p>
        </w:tc>
        <w:tc>
          <w:tcPr>
            <w:tcW w:w="8080" w:type="dxa"/>
            <w:noWrap/>
            <w:vAlign w:val="bottom"/>
          </w:tcPr>
          <w:p w:rsidR="00843A97" w:rsidRPr="00843A97" w:rsidRDefault="00843A97" w:rsidP="006B015A">
            <w:pPr>
              <w:autoSpaceDE w:val="0"/>
              <w:autoSpaceDN w:val="0"/>
              <w:adjustRightInd w:val="0"/>
              <w:rPr>
                <w:b/>
                <w:sz w:val="28"/>
                <w:szCs w:val="28"/>
              </w:rPr>
            </w:pPr>
            <w:r w:rsidRPr="00843A97">
              <w:rPr>
                <w:b/>
                <w:sz w:val="28"/>
                <w:szCs w:val="28"/>
              </w:rPr>
              <w:t>Марка - DES-7200-24GE</w:t>
            </w:r>
            <w:r>
              <w:rPr>
                <w:b/>
                <w:sz w:val="28"/>
                <w:szCs w:val="28"/>
              </w:rPr>
              <w:t xml:space="preserve"> </w:t>
            </w:r>
            <w:r w:rsidRPr="00843A97">
              <w:rPr>
                <w:b/>
                <w:sz w:val="28"/>
                <w:szCs w:val="28"/>
              </w:rPr>
              <w:t>или эквивалент</w:t>
            </w:r>
          </w:p>
          <w:p w:rsidR="006B015A" w:rsidRPr="00843A97" w:rsidRDefault="006B015A" w:rsidP="006B015A">
            <w:pPr>
              <w:autoSpaceDE w:val="0"/>
              <w:autoSpaceDN w:val="0"/>
              <w:adjustRightInd w:val="0"/>
              <w:rPr>
                <w:sz w:val="28"/>
                <w:szCs w:val="28"/>
              </w:rPr>
            </w:pPr>
            <w:r w:rsidRPr="00843A97">
              <w:rPr>
                <w:sz w:val="28"/>
                <w:szCs w:val="28"/>
              </w:rPr>
              <w:t>Наименование – Модуль с увеличенной ACL таблицей для п.1</w:t>
            </w:r>
          </w:p>
          <w:p w:rsidR="006B015A" w:rsidRPr="00843A97" w:rsidRDefault="006B015A" w:rsidP="006B015A">
            <w:pPr>
              <w:autoSpaceDE w:val="0"/>
              <w:autoSpaceDN w:val="0"/>
              <w:adjustRightInd w:val="0"/>
              <w:rPr>
                <w:sz w:val="28"/>
                <w:szCs w:val="28"/>
              </w:rPr>
            </w:pPr>
            <w:r w:rsidRPr="00843A97">
              <w:rPr>
                <w:sz w:val="28"/>
                <w:szCs w:val="28"/>
              </w:rPr>
              <w:t>Характеристики:</w:t>
            </w:r>
          </w:p>
          <w:p w:rsidR="006B015A" w:rsidRPr="00843A97" w:rsidRDefault="006B015A" w:rsidP="006B015A">
            <w:pPr>
              <w:numPr>
                <w:ilvl w:val="1"/>
                <w:numId w:val="38"/>
              </w:numPr>
              <w:suppressAutoHyphens/>
              <w:jc w:val="both"/>
              <w:rPr>
                <w:sz w:val="28"/>
                <w:szCs w:val="28"/>
              </w:rPr>
            </w:pPr>
            <w:r w:rsidRPr="00843A97">
              <w:rPr>
                <w:sz w:val="28"/>
                <w:szCs w:val="28"/>
              </w:rPr>
              <w:t xml:space="preserve">Наличие не менее </w:t>
            </w:r>
            <w:r w:rsidRPr="00843A97">
              <w:rPr>
                <w:rFonts w:eastAsia="MS Mincho"/>
                <w:sz w:val="28"/>
                <w:szCs w:val="28"/>
              </w:rPr>
              <w:t>24 портов 100/1000 SFP;</w:t>
            </w:r>
          </w:p>
          <w:p w:rsidR="006B015A" w:rsidRPr="00843A97" w:rsidRDefault="006B015A" w:rsidP="006B015A">
            <w:pPr>
              <w:numPr>
                <w:ilvl w:val="1"/>
                <w:numId w:val="38"/>
              </w:numPr>
              <w:suppressAutoHyphens/>
              <w:jc w:val="both"/>
              <w:rPr>
                <w:sz w:val="28"/>
                <w:szCs w:val="28"/>
              </w:rPr>
            </w:pPr>
            <w:r w:rsidRPr="00843A97">
              <w:rPr>
                <w:sz w:val="28"/>
                <w:szCs w:val="28"/>
              </w:rPr>
              <w:t xml:space="preserve">Поддержка </w:t>
            </w:r>
            <w:r w:rsidRPr="00843A97">
              <w:rPr>
                <w:sz w:val="28"/>
                <w:szCs w:val="28"/>
                <w:lang w:val="en-US"/>
              </w:rPr>
              <w:t>ACL</w:t>
            </w:r>
            <w:r w:rsidRPr="00843A97">
              <w:rPr>
                <w:sz w:val="28"/>
                <w:szCs w:val="28"/>
              </w:rPr>
              <w:t xml:space="preserve"> (не менее 3500 </w:t>
            </w:r>
            <w:r w:rsidRPr="00843A97">
              <w:rPr>
                <w:sz w:val="28"/>
                <w:szCs w:val="28"/>
                <w:lang w:val="en-US"/>
              </w:rPr>
              <w:t>ingress</w:t>
            </w:r>
            <w:r w:rsidRPr="00843A97">
              <w:rPr>
                <w:sz w:val="28"/>
                <w:szCs w:val="28"/>
              </w:rPr>
              <w:t xml:space="preserve"> </w:t>
            </w:r>
            <w:r w:rsidRPr="00843A97">
              <w:rPr>
                <w:sz w:val="28"/>
                <w:szCs w:val="28"/>
                <w:lang w:val="en-US"/>
              </w:rPr>
              <w:t>ACL</w:t>
            </w:r>
            <w:r w:rsidRPr="00843A97">
              <w:rPr>
                <w:sz w:val="28"/>
                <w:szCs w:val="28"/>
              </w:rPr>
              <w:t xml:space="preserve">, не менее 500 </w:t>
            </w:r>
            <w:r w:rsidRPr="00843A97">
              <w:rPr>
                <w:sz w:val="28"/>
                <w:szCs w:val="28"/>
                <w:lang w:val="en-US"/>
              </w:rPr>
              <w:t>egress</w:t>
            </w:r>
            <w:r w:rsidRPr="00843A97">
              <w:rPr>
                <w:sz w:val="28"/>
                <w:szCs w:val="28"/>
              </w:rPr>
              <w:t xml:space="preserve"> </w:t>
            </w:r>
            <w:r w:rsidRPr="00843A97">
              <w:rPr>
                <w:sz w:val="28"/>
                <w:szCs w:val="28"/>
                <w:lang w:val="en-US"/>
              </w:rPr>
              <w:t>ACL</w:t>
            </w:r>
            <w:r w:rsidRPr="00843A97">
              <w:rPr>
                <w:sz w:val="28"/>
                <w:szCs w:val="28"/>
              </w:rPr>
              <w:t>);</w:t>
            </w:r>
          </w:p>
          <w:p w:rsidR="006B015A" w:rsidRPr="00843A97" w:rsidRDefault="006B015A" w:rsidP="006B015A">
            <w:pPr>
              <w:numPr>
                <w:ilvl w:val="1"/>
                <w:numId w:val="38"/>
              </w:numPr>
              <w:suppressAutoHyphens/>
              <w:jc w:val="both"/>
              <w:rPr>
                <w:sz w:val="28"/>
                <w:szCs w:val="28"/>
              </w:rPr>
            </w:pPr>
            <w:r w:rsidRPr="00843A97">
              <w:rPr>
                <w:sz w:val="28"/>
                <w:szCs w:val="28"/>
              </w:rPr>
              <w:t>Поддержка таблицы не менее чем на 32000 MAC-адресов;</w:t>
            </w:r>
          </w:p>
          <w:p w:rsidR="006B015A" w:rsidRPr="00843A97" w:rsidRDefault="006B015A" w:rsidP="006B015A">
            <w:pPr>
              <w:numPr>
                <w:ilvl w:val="1"/>
                <w:numId w:val="38"/>
              </w:numPr>
              <w:suppressAutoHyphens/>
              <w:jc w:val="both"/>
              <w:rPr>
                <w:sz w:val="28"/>
                <w:szCs w:val="28"/>
              </w:rPr>
            </w:pPr>
            <w:r w:rsidRPr="00843A97">
              <w:rPr>
                <w:sz w:val="28"/>
                <w:szCs w:val="28"/>
              </w:rPr>
              <w:t>Поддержка оптических модулей со скоростью 100Мбит/</w:t>
            </w:r>
            <w:proofErr w:type="gramStart"/>
            <w:r w:rsidRPr="00843A97">
              <w:rPr>
                <w:sz w:val="28"/>
                <w:szCs w:val="28"/>
              </w:rPr>
              <w:t>с</w:t>
            </w:r>
            <w:proofErr w:type="gramEnd"/>
            <w:r w:rsidRPr="00843A97">
              <w:rPr>
                <w:sz w:val="28"/>
                <w:szCs w:val="28"/>
              </w:rPr>
              <w:t xml:space="preserve"> и 1000Мбит/с;</w:t>
            </w:r>
          </w:p>
          <w:p w:rsidR="006B015A" w:rsidRPr="00843A97" w:rsidRDefault="006B015A" w:rsidP="006B015A">
            <w:pPr>
              <w:numPr>
                <w:ilvl w:val="1"/>
                <w:numId w:val="38"/>
              </w:numPr>
              <w:suppressAutoHyphens/>
              <w:jc w:val="both"/>
              <w:rPr>
                <w:sz w:val="28"/>
                <w:szCs w:val="28"/>
              </w:rPr>
            </w:pPr>
            <w:r w:rsidRPr="00843A97">
              <w:rPr>
                <w:sz w:val="28"/>
                <w:szCs w:val="28"/>
              </w:rPr>
              <w:t>Поддержка полного дуплекса;</w:t>
            </w:r>
          </w:p>
          <w:p w:rsidR="006B015A" w:rsidRPr="00843A97" w:rsidRDefault="006B015A" w:rsidP="006B015A">
            <w:pPr>
              <w:numPr>
                <w:ilvl w:val="1"/>
                <w:numId w:val="38"/>
              </w:numPr>
              <w:suppressAutoHyphens/>
              <w:jc w:val="both"/>
              <w:rPr>
                <w:sz w:val="28"/>
                <w:szCs w:val="28"/>
              </w:rPr>
            </w:pPr>
            <w:r w:rsidRPr="00843A97">
              <w:rPr>
                <w:sz w:val="28"/>
                <w:szCs w:val="28"/>
              </w:rPr>
              <w:t>Поддержка IEEE 802.3x;</w:t>
            </w:r>
          </w:p>
          <w:p w:rsidR="006B015A" w:rsidRPr="00843A97" w:rsidRDefault="006B015A" w:rsidP="006B015A">
            <w:pPr>
              <w:numPr>
                <w:ilvl w:val="1"/>
                <w:numId w:val="38"/>
              </w:numPr>
              <w:suppressAutoHyphens/>
              <w:jc w:val="both"/>
              <w:rPr>
                <w:sz w:val="28"/>
                <w:szCs w:val="28"/>
              </w:rPr>
            </w:pPr>
            <w:r w:rsidRPr="00843A97">
              <w:rPr>
                <w:sz w:val="28"/>
                <w:szCs w:val="28"/>
              </w:rPr>
              <w:t>Поддержка  IEEE 802.3z;</w:t>
            </w:r>
          </w:p>
          <w:p w:rsidR="006B015A" w:rsidRPr="00843A97" w:rsidRDefault="006B015A" w:rsidP="006B015A">
            <w:pPr>
              <w:numPr>
                <w:ilvl w:val="1"/>
                <w:numId w:val="38"/>
              </w:numPr>
              <w:suppressAutoHyphens/>
              <w:jc w:val="both"/>
              <w:rPr>
                <w:sz w:val="28"/>
                <w:szCs w:val="28"/>
              </w:rPr>
            </w:pPr>
            <w:r w:rsidRPr="00843A97">
              <w:rPr>
                <w:sz w:val="28"/>
                <w:szCs w:val="28"/>
              </w:rPr>
              <w:t>Поддержка SFP MSA совместимых трансиверов;</w:t>
            </w:r>
          </w:p>
          <w:p w:rsidR="006B015A" w:rsidRPr="00843A97" w:rsidRDefault="006B015A" w:rsidP="006B015A">
            <w:pPr>
              <w:numPr>
                <w:ilvl w:val="1"/>
                <w:numId w:val="38"/>
              </w:numPr>
              <w:suppressAutoHyphens/>
              <w:jc w:val="both"/>
              <w:rPr>
                <w:sz w:val="28"/>
                <w:szCs w:val="28"/>
              </w:rPr>
            </w:pPr>
            <w:r w:rsidRPr="00843A97">
              <w:rPr>
                <w:sz w:val="28"/>
                <w:szCs w:val="28"/>
              </w:rPr>
              <w:t>Поддержка следующих трансиверов:</w:t>
            </w:r>
          </w:p>
          <w:p w:rsidR="006B015A" w:rsidRPr="00843A97" w:rsidRDefault="006B015A" w:rsidP="006B015A">
            <w:pPr>
              <w:jc w:val="both"/>
              <w:rPr>
                <w:sz w:val="28"/>
                <w:szCs w:val="28"/>
                <w:lang w:val="en-US"/>
              </w:rPr>
            </w:pPr>
            <w:r w:rsidRPr="00843A97">
              <w:rPr>
                <w:sz w:val="28"/>
                <w:szCs w:val="28"/>
                <w:lang w:val="en-US"/>
              </w:rPr>
              <w:t>- D-Link DEM-310GT;</w:t>
            </w:r>
          </w:p>
          <w:p w:rsidR="006B015A" w:rsidRPr="00843A97" w:rsidRDefault="006B015A" w:rsidP="006B015A">
            <w:pPr>
              <w:jc w:val="both"/>
              <w:rPr>
                <w:sz w:val="28"/>
                <w:szCs w:val="28"/>
                <w:lang w:val="en-US"/>
              </w:rPr>
            </w:pPr>
            <w:r w:rsidRPr="00843A97">
              <w:rPr>
                <w:sz w:val="28"/>
                <w:szCs w:val="28"/>
                <w:lang w:val="en-US"/>
              </w:rPr>
              <w:t>- D-Link DEM-210T;</w:t>
            </w:r>
          </w:p>
          <w:p w:rsidR="006B015A" w:rsidRPr="00843A97" w:rsidRDefault="006B015A" w:rsidP="00843A97">
            <w:pPr>
              <w:jc w:val="both"/>
              <w:rPr>
                <w:sz w:val="28"/>
                <w:szCs w:val="28"/>
              </w:rPr>
            </w:pPr>
            <w:r w:rsidRPr="00843A97">
              <w:rPr>
                <w:sz w:val="28"/>
                <w:szCs w:val="28"/>
                <w:lang w:val="en-US"/>
              </w:rPr>
              <w:t>- D-Link DEM-211T.</w:t>
            </w:r>
          </w:p>
        </w:tc>
        <w:tc>
          <w:tcPr>
            <w:tcW w:w="851" w:type="dxa"/>
            <w:noWrap/>
            <w:vAlign w:val="center"/>
          </w:tcPr>
          <w:p w:rsidR="006B015A" w:rsidRPr="008318D3" w:rsidRDefault="006B015A" w:rsidP="006B015A">
            <w:pPr>
              <w:tabs>
                <w:tab w:val="left" w:pos="4628"/>
              </w:tabs>
              <w:jc w:val="center"/>
            </w:pPr>
            <w:r w:rsidRPr="008318D3">
              <w:t>шт.</w:t>
            </w:r>
          </w:p>
        </w:tc>
        <w:tc>
          <w:tcPr>
            <w:tcW w:w="851" w:type="dxa"/>
            <w:noWrap/>
            <w:vAlign w:val="center"/>
          </w:tcPr>
          <w:p w:rsidR="006B015A" w:rsidRPr="008318D3" w:rsidRDefault="006B015A" w:rsidP="006B015A">
            <w:pPr>
              <w:tabs>
                <w:tab w:val="left" w:pos="4628"/>
              </w:tabs>
              <w:jc w:val="center"/>
            </w:pPr>
            <w:r>
              <w:t>2</w:t>
            </w:r>
          </w:p>
        </w:tc>
      </w:tr>
      <w:tr w:rsidR="006B015A" w:rsidRPr="00BC60C9" w:rsidTr="006B015A">
        <w:trPr>
          <w:trHeight w:val="255"/>
        </w:trPr>
        <w:tc>
          <w:tcPr>
            <w:tcW w:w="582" w:type="dxa"/>
            <w:noWrap/>
            <w:vAlign w:val="center"/>
          </w:tcPr>
          <w:p w:rsidR="006B015A" w:rsidRPr="008318D3" w:rsidRDefault="006B015A" w:rsidP="006B015A">
            <w:pPr>
              <w:numPr>
                <w:ilvl w:val="0"/>
                <w:numId w:val="37"/>
              </w:numPr>
              <w:rPr>
                <w:bCs/>
                <w:lang w:val="en-US"/>
              </w:rPr>
            </w:pPr>
          </w:p>
        </w:tc>
        <w:tc>
          <w:tcPr>
            <w:tcW w:w="8080" w:type="dxa"/>
            <w:noWrap/>
            <w:vAlign w:val="bottom"/>
          </w:tcPr>
          <w:p w:rsidR="00843A97" w:rsidRDefault="00843A97" w:rsidP="006B015A">
            <w:pPr>
              <w:autoSpaceDE w:val="0"/>
              <w:autoSpaceDN w:val="0"/>
              <w:adjustRightInd w:val="0"/>
              <w:rPr>
                <w:sz w:val="28"/>
                <w:szCs w:val="28"/>
              </w:rPr>
            </w:pPr>
            <w:r w:rsidRPr="00843A97">
              <w:rPr>
                <w:b/>
                <w:sz w:val="28"/>
                <w:szCs w:val="28"/>
              </w:rPr>
              <w:t>Марка - DES-7200-48</w:t>
            </w:r>
            <w:r>
              <w:rPr>
                <w:sz w:val="28"/>
                <w:szCs w:val="28"/>
              </w:rPr>
              <w:t xml:space="preserve"> </w:t>
            </w:r>
            <w:r w:rsidRPr="00843A97">
              <w:rPr>
                <w:b/>
                <w:sz w:val="28"/>
                <w:szCs w:val="28"/>
              </w:rPr>
              <w:t>или эквивалент</w:t>
            </w:r>
          </w:p>
          <w:p w:rsidR="006B015A" w:rsidRPr="00843A97" w:rsidRDefault="006B015A" w:rsidP="006B015A">
            <w:pPr>
              <w:autoSpaceDE w:val="0"/>
              <w:autoSpaceDN w:val="0"/>
              <w:adjustRightInd w:val="0"/>
              <w:rPr>
                <w:sz w:val="28"/>
                <w:szCs w:val="28"/>
              </w:rPr>
            </w:pPr>
            <w:r w:rsidRPr="00843A97">
              <w:rPr>
                <w:sz w:val="28"/>
                <w:szCs w:val="28"/>
              </w:rPr>
              <w:t xml:space="preserve">Наименование – Модуль 44 порта </w:t>
            </w:r>
            <w:proofErr w:type="spellStart"/>
            <w:r w:rsidRPr="00843A97">
              <w:rPr>
                <w:sz w:val="28"/>
                <w:szCs w:val="28"/>
              </w:rPr>
              <w:t>GigaUTP</w:t>
            </w:r>
            <w:proofErr w:type="spellEnd"/>
            <w:r w:rsidRPr="00843A97">
              <w:rPr>
                <w:sz w:val="28"/>
                <w:szCs w:val="28"/>
              </w:rPr>
              <w:t xml:space="preserve">, 4 порта </w:t>
            </w:r>
            <w:proofErr w:type="spellStart"/>
            <w:r w:rsidRPr="00843A97">
              <w:rPr>
                <w:sz w:val="28"/>
                <w:szCs w:val="28"/>
              </w:rPr>
              <w:t>Combo</w:t>
            </w:r>
            <w:proofErr w:type="spellEnd"/>
            <w:r w:rsidRPr="00843A97">
              <w:rPr>
                <w:sz w:val="28"/>
                <w:szCs w:val="28"/>
              </w:rPr>
              <w:t>-SFP для п.1</w:t>
            </w:r>
          </w:p>
          <w:p w:rsidR="006B015A" w:rsidRPr="00843A97" w:rsidRDefault="006B015A" w:rsidP="006B015A">
            <w:pPr>
              <w:autoSpaceDE w:val="0"/>
              <w:autoSpaceDN w:val="0"/>
              <w:adjustRightInd w:val="0"/>
              <w:rPr>
                <w:sz w:val="28"/>
                <w:szCs w:val="28"/>
              </w:rPr>
            </w:pPr>
            <w:r w:rsidRPr="00843A97">
              <w:rPr>
                <w:sz w:val="28"/>
                <w:szCs w:val="28"/>
              </w:rPr>
              <w:t>Характеристики:</w:t>
            </w:r>
          </w:p>
          <w:p w:rsidR="006B015A" w:rsidRPr="00843A97" w:rsidRDefault="006B015A" w:rsidP="006B015A">
            <w:pPr>
              <w:numPr>
                <w:ilvl w:val="1"/>
                <w:numId w:val="37"/>
              </w:numPr>
              <w:suppressAutoHyphens/>
              <w:jc w:val="both"/>
              <w:rPr>
                <w:rFonts w:eastAsia="MS Mincho"/>
                <w:sz w:val="28"/>
                <w:szCs w:val="28"/>
              </w:rPr>
            </w:pPr>
            <w:r w:rsidRPr="00843A97">
              <w:rPr>
                <w:sz w:val="28"/>
                <w:szCs w:val="28"/>
              </w:rPr>
              <w:t xml:space="preserve">Наличие не менее </w:t>
            </w:r>
            <w:r w:rsidRPr="00843A97">
              <w:rPr>
                <w:rFonts w:eastAsia="MS Mincho"/>
                <w:sz w:val="28"/>
                <w:szCs w:val="28"/>
              </w:rPr>
              <w:t xml:space="preserve">44 портов 10/100/1000Base-T и 4 </w:t>
            </w:r>
            <w:proofErr w:type="spellStart"/>
            <w:r w:rsidRPr="00843A97">
              <w:rPr>
                <w:rFonts w:eastAsia="MS Mincho"/>
                <w:sz w:val="28"/>
                <w:szCs w:val="28"/>
              </w:rPr>
              <w:t>комбо</w:t>
            </w:r>
            <w:proofErr w:type="spellEnd"/>
            <w:r w:rsidRPr="00843A97">
              <w:rPr>
                <w:rFonts w:eastAsia="MS Mincho"/>
                <w:sz w:val="28"/>
                <w:szCs w:val="28"/>
              </w:rPr>
              <w:t xml:space="preserve"> портов (10/100/1000Base-T или SFP);</w:t>
            </w:r>
          </w:p>
          <w:p w:rsidR="006B015A" w:rsidRPr="00843A97" w:rsidRDefault="006B015A" w:rsidP="006B015A">
            <w:pPr>
              <w:numPr>
                <w:ilvl w:val="1"/>
                <w:numId w:val="37"/>
              </w:numPr>
              <w:tabs>
                <w:tab w:val="num" w:pos="720"/>
              </w:tabs>
              <w:suppressAutoHyphens/>
              <w:jc w:val="both"/>
              <w:rPr>
                <w:rFonts w:eastAsia="MS Mincho"/>
                <w:sz w:val="28"/>
                <w:szCs w:val="28"/>
              </w:rPr>
            </w:pPr>
            <w:r w:rsidRPr="00843A97">
              <w:rPr>
                <w:rFonts w:eastAsia="MS Mincho"/>
                <w:sz w:val="28"/>
                <w:szCs w:val="28"/>
              </w:rPr>
              <w:t xml:space="preserve">Поддержка ACL (не менее 3500 </w:t>
            </w:r>
            <w:proofErr w:type="spellStart"/>
            <w:r w:rsidRPr="00843A97">
              <w:rPr>
                <w:rFonts w:eastAsia="MS Mincho"/>
                <w:sz w:val="28"/>
                <w:szCs w:val="28"/>
              </w:rPr>
              <w:t>ingress</w:t>
            </w:r>
            <w:proofErr w:type="spellEnd"/>
            <w:r w:rsidRPr="00843A97">
              <w:rPr>
                <w:rFonts w:eastAsia="MS Mincho"/>
                <w:sz w:val="28"/>
                <w:szCs w:val="28"/>
              </w:rPr>
              <w:t xml:space="preserve"> ACL);</w:t>
            </w:r>
          </w:p>
          <w:p w:rsidR="006B015A" w:rsidRPr="00843A97" w:rsidRDefault="006B015A" w:rsidP="006B015A">
            <w:pPr>
              <w:numPr>
                <w:ilvl w:val="1"/>
                <w:numId w:val="37"/>
              </w:numPr>
              <w:tabs>
                <w:tab w:val="num" w:pos="720"/>
              </w:tabs>
              <w:suppressAutoHyphens/>
              <w:jc w:val="both"/>
              <w:rPr>
                <w:rFonts w:eastAsia="MS Mincho"/>
                <w:sz w:val="28"/>
                <w:szCs w:val="28"/>
              </w:rPr>
            </w:pPr>
            <w:r w:rsidRPr="00843A97">
              <w:rPr>
                <w:rFonts w:eastAsia="MS Mincho"/>
                <w:sz w:val="28"/>
                <w:szCs w:val="28"/>
              </w:rPr>
              <w:t xml:space="preserve">Поддержка таблицы не менее чем на 16000 </w:t>
            </w:r>
            <w:r w:rsidRPr="00843A97">
              <w:rPr>
                <w:rFonts w:eastAsia="MS Mincho"/>
                <w:sz w:val="28"/>
                <w:szCs w:val="28"/>
                <w:lang w:val="en-US"/>
              </w:rPr>
              <w:t>MAC</w:t>
            </w:r>
            <w:r w:rsidRPr="00843A97">
              <w:rPr>
                <w:rFonts w:eastAsia="MS Mincho"/>
                <w:sz w:val="28"/>
                <w:szCs w:val="28"/>
              </w:rPr>
              <w:t>-адресов;</w:t>
            </w:r>
          </w:p>
          <w:p w:rsidR="006B015A" w:rsidRPr="00843A97" w:rsidRDefault="006B015A" w:rsidP="006B015A">
            <w:pPr>
              <w:jc w:val="both"/>
              <w:rPr>
                <w:sz w:val="28"/>
                <w:szCs w:val="28"/>
              </w:rPr>
            </w:pPr>
            <w:r w:rsidRPr="00843A97">
              <w:rPr>
                <w:b/>
                <w:bCs/>
                <w:sz w:val="28"/>
                <w:szCs w:val="28"/>
              </w:rPr>
              <w:t>Для портов 10/100/1000Base-T:</w:t>
            </w:r>
          </w:p>
          <w:p w:rsidR="006B015A" w:rsidRPr="00843A97" w:rsidRDefault="006B015A" w:rsidP="006B015A">
            <w:pPr>
              <w:numPr>
                <w:ilvl w:val="1"/>
                <w:numId w:val="37"/>
              </w:numPr>
              <w:tabs>
                <w:tab w:val="num" w:pos="720"/>
              </w:tabs>
              <w:suppressAutoHyphens/>
              <w:jc w:val="both"/>
              <w:rPr>
                <w:sz w:val="28"/>
                <w:szCs w:val="28"/>
              </w:rPr>
            </w:pPr>
            <w:proofErr w:type="spellStart"/>
            <w:r w:rsidRPr="00843A97">
              <w:rPr>
                <w:sz w:val="28"/>
                <w:szCs w:val="28"/>
              </w:rPr>
              <w:lastRenderedPageBreak/>
              <w:t>Поддежка</w:t>
            </w:r>
            <w:proofErr w:type="spellEnd"/>
            <w:r w:rsidRPr="00843A97">
              <w:rPr>
                <w:sz w:val="28"/>
                <w:szCs w:val="28"/>
              </w:rPr>
              <w:t xml:space="preserve"> IEEE 802.3,  802.3u,  802.3ab,  802.3x;</w:t>
            </w:r>
          </w:p>
          <w:p w:rsidR="006B015A" w:rsidRPr="00843A97" w:rsidRDefault="006B015A" w:rsidP="006B015A">
            <w:pPr>
              <w:numPr>
                <w:ilvl w:val="1"/>
                <w:numId w:val="37"/>
              </w:numPr>
              <w:tabs>
                <w:tab w:val="num" w:pos="720"/>
              </w:tabs>
              <w:suppressAutoHyphens/>
              <w:jc w:val="both"/>
              <w:rPr>
                <w:sz w:val="28"/>
                <w:szCs w:val="28"/>
              </w:rPr>
            </w:pPr>
            <w:r w:rsidRPr="00843A97">
              <w:rPr>
                <w:sz w:val="28"/>
                <w:szCs w:val="28"/>
              </w:rPr>
              <w:t>Поддержка работы в режимах полу- и полного дуплекса;</w:t>
            </w:r>
          </w:p>
          <w:p w:rsidR="006B015A" w:rsidRPr="00843A97" w:rsidRDefault="006B015A" w:rsidP="006B015A">
            <w:pPr>
              <w:jc w:val="both"/>
              <w:rPr>
                <w:sz w:val="28"/>
                <w:szCs w:val="28"/>
              </w:rPr>
            </w:pPr>
            <w:r w:rsidRPr="00843A97">
              <w:rPr>
                <w:sz w:val="28"/>
                <w:szCs w:val="28"/>
              </w:rPr>
              <w:t xml:space="preserve"> </w:t>
            </w:r>
            <w:r w:rsidRPr="00843A97">
              <w:rPr>
                <w:rFonts w:eastAsia="MS Mincho"/>
                <w:b/>
                <w:bCs/>
                <w:sz w:val="28"/>
                <w:szCs w:val="28"/>
              </w:rPr>
              <w:t xml:space="preserve">Для </w:t>
            </w:r>
            <w:proofErr w:type="spellStart"/>
            <w:r w:rsidRPr="00843A97">
              <w:rPr>
                <w:rFonts w:eastAsia="MS Mincho"/>
                <w:b/>
                <w:bCs/>
                <w:sz w:val="28"/>
                <w:szCs w:val="28"/>
              </w:rPr>
              <w:t>комбо</w:t>
            </w:r>
            <w:proofErr w:type="spellEnd"/>
            <w:r w:rsidRPr="00843A97">
              <w:rPr>
                <w:rFonts w:eastAsia="MS Mincho"/>
                <w:b/>
                <w:bCs/>
                <w:sz w:val="28"/>
                <w:szCs w:val="28"/>
              </w:rPr>
              <w:t xml:space="preserve"> портов:</w:t>
            </w:r>
          </w:p>
          <w:p w:rsidR="006B015A" w:rsidRPr="00843A97" w:rsidRDefault="006B015A" w:rsidP="006B015A">
            <w:pPr>
              <w:numPr>
                <w:ilvl w:val="1"/>
                <w:numId w:val="37"/>
              </w:numPr>
              <w:tabs>
                <w:tab w:val="num" w:pos="720"/>
              </w:tabs>
              <w:suppressAutoHyphens/>
              <w:jc w:val="both"/>
              <w:rPr>
                <w:sz w:val="28"/>
                <w:szCs w:val="28"/>
              </w:rPr>
            </w:pPr>
            <w:r w:rsidRPr="00843A97">
              <w:rPr>
                <w:sz w:val="28"/>
                <w:szCs w:val="28"/>
              </w:rPr>
              <w:t>Поддержка оптических модулей со скоростью 100Мбит/</w:t>
            </w:r>
            <w:proofErr w:type="gramStart"/>
            <w:r w:rsidRPr="00843A97">
              <w:rPr>
                <w:sz w:val="28"/>
                <w:szCs w:val="28"/>
              </w:rPr>
              <w:t>с</w:t>
            </w:r>
            <w:proofErr w:type="gramEnd"/>
            <w:r w:rsidRPr="00843A97">
              <w:rPr>
                <w:sz w:val="28"/>
                <w:szCs w:val="28"/>
              </w:rPr>
              <w:t xml:space="preserve"> и 1000Мбит/с;</w:t>
            </w:r>
          </w:p>
          <w:p w:rsidR="006B015A" w:rsidRPr="00843A97" w:rsidRDefault="00843A97" w:rsidP="006B015A">
            <w:pPr>
              <w:numPr>
                <w:ilvl w:val="1"/>
                <w:numId w:val="37"/>
              </w:numPr>
              <w:tabs>
                <w:tab w:val="num" w:pos="720"/>
              </w:tabs>
              <w:suppressAutoHyphens/>
              <w:jc w:val="both"/>
              <w:rPr>
                <w:sz w:val="28"/>
                <w:szCs w:val="28"/>
              </w:rPr>
            </w:pPr>
            <w:r>
              <w:rPr>
                <w:sz w:val="28"/>
                <w:szCs w:val="28"/>
              </w:rPr>
              <w:t xml:space="preserve"> </w:t>
            </w:r>
            <w:r w:rsidR="006B015A" w:rsidRPr="00843A97">
              <w:rPr>
                <w:sz w:val="28"/>
                <w:szCs w:val="28"/>
              </w:rPr>
              <w:t>Поддержка  IEEE 802.3z;</w:t>
            </w:r>
          </w:p>
          <w:p w:rsidR="006B015A" w:rsidRPr="00843A97" w:rsidRDefault="00843A97" w:rsidP="006B015A">
            <w:pPr>
              <w:numPr>
                <w:ilvl w:val="1"/>
                <w:numId w:val="37"/>
              </w:numPr>
              <w:tabs>
                <w:tab w:val="num" w:pos="720"/>
              </w:tabs>
              <w:suppressAutoHyphens/>
              <w:jc w:val="both"/>
              <w:rPr>
                <w:sz w:val="28"/>
                <w:szCs w:val="28"/>
              </w:rPr>
            </w:pPr>
            <w:r>
              <w:rPr>
                <w:sz w:val="28"/>
                <w:szCs w:val="28"/>
              </w:rPr>
              <w:t xml:space="preserve"> </w:t>
            </w:r>
            <w:r w:rsidR="006B015A" w:rsidRPr="00843A97">
              <w:rPr>
                <w:sz w:val="28"/>
                <w:szCs w:val="28"/>
              </w:rPr>
              <w:t>Поддержка полного дуплекса;</w:t>
            </w:r>
          </w:p>
          <w:p w:rsidR="006B015A" w:rsidRPr="00843A97" w:rsidRDefault="00843A97" w:rsidP="006B015A">
            <w:pPr>
              <w:numPr>
                <w:ilvl w:val="1"/>
                <w:numId w:val="37"/>
              </w:numPr>
              <w:tabs>
                <w:tab w:val="num" w:pos="720"/>
              </w:tabs>
              <w:suppressAutoHyphens/>
              <w:jc w:val="both"/>
              <w:rPr>
                <w:sz w:val="28"/>
                <w:szCs w:val="28"/>
              </w:rPr>
            </w:pPr>
            <w:r>
              <w:rPr>
                <w:sz w:val="28"/>
                <w:szCs w:val="28"/>
              </w:rPr>
              <w:t xml:space="preserve"> </w:t>
            </w:r>
            <w:r w:rsidR="006B015A" w:rsidRPr="00843A97">
              <w:rPr>
                <w:sz w:val="28"/>
                <w:szCs w:val="28"/>
              </w:rPr>
              <w:t>Поддержка IEEE 802.3x;</w:t>
            </w:r>
          </w:p>
          <w:p w:rsidR="006B015A" w:rsidRPr="00843A97" w:rsidRDefault="006B015A" w:rsidP="006B015A">
            <w:pPr>
              <w:numPr>
                <w:ilvl w:val="1"/>
                <w:numId w:val="37"/>
              </w:numPr>
              <w:tabs>
                <w:tab w:val="num" w:pos="720"/>
              </w:tabs>
              <w:suppressAutoHyphens/>
              <w:jc w:val="both"/>
              <w:rPr>
                <w:sz w:val="28"/>
                <w:szCs w:val="28"/>
              </w:rPr>
            </w:pPr>
            <w:proofErr w:type="spellStart"/>
            <w:r w:rsidRPr="00843A97">
              <w:rPr>
                <w:sz w:val="28"/>
                <w:szCs w:val="28"/>
              </w:rPr>
              <w:t>Поддежка</w:t>
            </w:r>
            <w:proofErr w:type="spellEnd"/>
            <w:r w:rsidRPr="00843A97">
              <w:rPr>
                <w:sz w:val="28"/>
                <w:szCs w:val="28"/>
              </w:rPr>
              <w:t xml:space="preserve"> SFP MSA совместимых трансиверов;</w:t>
            </w:r>
          </w:p>
          <w:p w:rsidR="006B015A" w:rsidRPr="00843A97" w:rsidRDefault="006B015A" w:rsidP="006B015A">
            <w:pPr>
              <w:numPr>
                <w:ilvl w:val="1"/>
                <w:numId w:val="37"/>
              </w:numPr>
              <w:tabs>
                <w:tab w:val="num" w:pos="720"/>
              </w:tabs>
              <w:suppressAutoHyphens/>
              <w:jc w:val="both"/>
              <w:rPr>
                <w:sz w:val="28"/>
                <w:szCs w:val="28"/>
                <w:lang w:val="en-US"/>
              </w:rPr>
            </w:pPr>
            <w:r w:rsidRPr="00843A97">
              <w:rPr>
                <w:sz w:val="28"/>
                <w:szCs w:val="28"/>
              </w:rPr>
              <w:t>Поддержка следующих трансиверов:</w:t>
            </w:r>
          </w:p>
          <w:p w:rsidR="006B015A" w:rsidRPr="00843A97" w:rsidRDefault="006B015A" w:rsidP="006B015A">
            <w:pPr>
              <w:jc w:val="both"/>
              <w:rPr>
                <w:sz w:val="28"/>
                <w:szCs w:val="28"/>
                <w:lang w:val="en-US"/>
              </w:rPr>
            </w:pPr>
            <w:r w:rsidRPr="00843A97">
              <w:rPr>
                <w:sz w:val="28"/>
                <w:szCs w:val="28"/>
                <w:lang w:val="en-US"/>
              </w:rPr>
              <w:t>- D-Link DEM-310GT;</w:t>
            </w:r>
          </w:p>
          <w:p w:rsidR="006B015A" w:rsidRPr="00843A97" w:rsidRDefault="006B015A" w:rsidP="006B015A">
            <w:pPr>
              <w:jc w:val="both"/>
              <w:rPr>
                <w:sz w:val="28"/>
                <w:szCs w:val="28"/>
                <w:lang w:val="en-US"/>
              </w:rPr>
            </w:pPr>
            <w:r w:rsidRPr="00843A97">
              <w:rPr>
                <w:sz w:val="28"/>
                <w:szCs w:val="28"/>
                <w:lang w:val="en-US"/>
              </w:rPr>
              <w:t>- D-Link DEM-210T;</w:t>
            </w:r>
          </w:p>
          <w:p w:rsidR="006B015A" w:rsidRPr="00843A97" w:rsidRDefault="006B015A" w:rsidP="00843A97">
            <w:pPr>
              <w:jc w:val="both"/>
              <w:rPr>
                <w:sz w:val="28"/>
                <w:szCs w:val="28"/>
              </w:rPr>
            </w:pPr>
            <w:r w:rsidRPr="00843A97">
              <w:rPr>
                <w:sz w:val="28"/>
                <w:szCs w:val="28"/>
                <w:lang w:val="en-US"/>
              </w:rPr>
              <w:t>- D-Link DEM-211T.</w:t>
            </w:r>
          </w:p>
        </w:tc>
        <w:tc>
          <w:tcPr>
            <w:tcW w:w="851" w:type="dxa"/>
            <w:noWrap/>
            <w:vAlign w:val="center"/>
          </w:tcPr>
          <w:p w:rsidR="006B015A" w:rsidRPr="008318D3" w:rsidRDefault="006B015A" w:rsidP="006B015A">
            <w:pPr>
              <w:tabs>
                <w:tab w:val="left" w:pos="4628"/>
              </w:tabs>
              <w:jc w:val="center"/>
            </w:pPr>
            <w:r w:rsidRPr="008318D3">
              <w:lastRenderedPageBreak/>
              <w:t>шт.</w:t>
            </w:r>
          </w:p>
        </w:tc>
        <w:tc>
          <w:tcPr>
            <w:tcW w:w="851" w:type="dxa"/>
            <w:noWrap/>
            <w:vAlign w:val="center"/>
          </w:tcPr>
          <w:p w:rsidR="006B015A" w:rsidRPr="008318D3" w:rsidRDefault="006B015A" w:rsidP="006B015A">
            <w:pPr>
              <w:tabs>
                <w:tab w:val="left" w:pos="4628"/>
              </w:tabs>
              <w:jc w:val="center"/>
            </w:pPr>
            <w:r>
              <w:t>2</w:t>
            </w:r>
          </w:p>
        </w:tc>
      </w:tr>
      <w:tr w:rsidR="006B015A" w:rsidRPr="00BC60C9" w:rsidTr="006B015A">
        <w:trPr>
          <w:trHeight w:val="255"/>
        </w:trPr>
        <w:tc>
          <w:tcPr>
            <w:tcW w:w="582" w:type="dxa"/>
            <w:noWrap/>
            <w:vAlign w:val="center"/>
          </w:tcPr>
          <w:p w:rsidR="006B015A" w:rsidRPr="008318D3" w:rsidRDefault="006B015A" w:rsidP="006B015A">
            <w:pPr>
              <w:numPr>
                <w:ilvl w:val="0"/>
                <w:numId w:val="37"/>
              </w:numPr>
              <w:rPr>
                <w:bCs/>
                <w:lang w:val="en-US"/>
              </w:rPr>
            </w:pPr>
          </w:p>
        </w:tc>
        <w:tc>
          <w:tcPr>
            <w:tcW w:w="8080" w:type="dxa"/>
            <w:noWrap/>
            <w:vAlign w:val="bottom"/>
          </w:tcPr>
          <w:p w:rsidR="00843A97" w:rsidRPr="00843A97" w:rsidRDefault="00843A97" w:rsidP="00843A97">
            <w:pPr>
              <w:autoSpaceDE w:val="0"/>
              <w:autoSpaceDN w:val="0"/>
              <w:adjustRightInd w:val="0"/>
              <w:rPr>
                <w:b/>
                <w:sz w:val="28"/>
                <w:szCs w:val="28"/>
              </w:rPr>
            </w:pPr>
            <w:r w:rsidRPr="00843A97">
              <w:rPr>
                <w:b/>
                <w:sz w:val="28"/>
                <w:szCs w:val="28"/>
              </w:rPr>
              <w:t>Марка - DEM-211</w:t>
            </w:r>
          </w:p>
          <w:p w:rsidR="006B015A" w:rsidRPr="00843A97" w:rsidRDefault="006B015A" w:rsidP="00843A97">
            <w:pPr>
              <w:autoSpaceDE w:val="0"/>
              <w:autoSpaceDN w:val="0"/>
              <w:adjustRightInd w:val="0"/>
              <w:rPr>
                <w:sz w:val="28"/>
                <w:szCs w:val="28"/>
              </w:rPr>
            </w:pPr>
            <w:r w:rsidRPr="00843A97">
              <w:rPr>
                <w:sz w:val="28"/>
                <w:szCs w:val="28"/>
              </w:rPr>
              <w:t xml:space="preserve">Наименование – Модуль SFP с 1 портом 100Base-FX для </w:t>
            </w:r>
            <w:proofErr w:type="spellStart"/>
            <w:r w:rsidRPr="00843A97">
              <w:rPr>
                <w:sz w:val="28"/>
                <w:szCs w:val="28"/>
              </w:rPr>
              <w:t>многомодового</w:t>
            </w:r>
            <w:proofErr w:type="spellEnd"/>
            <w:r w:rsidRPr="00843A97">
              <w:rPr>
                <w:sz w:val="28"/>
                <w:szCs w:val="28"/>
              </w:rPr>
              <w:t xml:space="preserve"> оптического кабеля, питание 3,3</w:t>
            </w:r>
            <w:proofErr w:type="gramStart"/>
            <w:r w:rsidRPr="00843A97">
              <w:rPr>
                <w:sz w:val="28"/>
                <w:szCs w:val="28"/>
              </w:rPr>
              <w:t>В</w:t>
            </w:r>
            <w:proofErr w:type="gramEnd"/>
            <w:r w:rsidRPr="00843A97">
              <w:rPr>
                <w:sz w:val="28"/>
                <w:szCs w:val="28"/>
              </w:rPr>
              <w:t xml:space="preserve"> (до 2 км)</w:t>
            </w:r>
          </w:p>
        </w:tc>
        <w:tc>
          <w:tcPr>
            <w:tcW w:w="851" w:type="dxa"/>
            <w:noWrap/>
            <w:vAlign w:val="center"/>
          </w:tcPr>
          <w:p w:rsidR="006B015A" w:rsidRPr="008318D3" w:rsidRDefault="006B015A" w:rsidP="006B015A">
            <w:pPr>
              <w:tabs>
                <w:tab w:val="left" w:pos="4628"/>
              </w:tabs>
              <w:jc w:val="center"/>
            </w:pPr>
            <w:r w:rsidRPr="008318D3">
              <w:t>шт.</w:t>
            </w:r>
          </w:p>
        </w:tc>
        <w:tc>
          <w:tcPr>
            <w:tcW w:w="851" w:type="dxa"/>
            <w:noWrap/>
            <w:vAlign w:val="center"/>
          </w:tcPr>
          <w:p w:rsidR="006B015A" w:rsidRPr="008318D3" w:rsidRDefault="006B015A" w:rsidP="006B015A">
            <w:pPr>
              <w:tabs>
                <w:tab w:val="left" w:pos="4628"/>
              </w:tabs>
              <w:jc w:val="center"/>
            </w:pPr>
            <w:r>
              <w:t>7</w:t>
            </w:r>
          </w:p>
        </w:tc>
      </w:tr>
      <w:tr w:rsidR="006B015A" w:rsidRPr="00BC60C9" w:rsidTr="006B015A">
        <w:trPr>
          <w:trHeight w:val="255"/>
        </w:trPr>
        <w:tc>
          <w:tcPr>
            <w:tcW w:w="582" w:type="dxa"/>
            <w:noWrap/>
            <w:vAlign w:val="center"/>
          </w:tcPr>
          <w:p w:rsidR="006B015A" w:rsidRPr="008318D3" w:rsidRDefault="006B015A" w:rsidP="006B015A">
            <w:pPr>
              <w:numPr>
                <w:ilvl w:val="0"/>
                <w:numId w:val="37"/>
              </w:numPr>
              <w:rPr>
                <w:bCs/>
                <w:lang w:val="en-US"/>
              </w:rPr>
            </w:pPr>
          </w:p>
        </w:tc>
        <w:tc>
          <w:tcPr>
            <w:tcW w:w="8080" w:type="dxa"/>
            <w:noWrap/>
            <w:vAlign w:val="bottom"/>
          </w:tcPr>
          <w:p w:rsidR="00843A97" w:rsidRPr="00843A97" w:rsidRDefault="00843A97" w:rsidP="00843A97">
            <w:pPr>
              <w:autoSpaceDE w:val="0"/>
              <w:autoSpaceDN w:val="0"/>
              <w:adjustRightInd w:val="0"/>
              <w:rPr>
                <w:b/>
                <w:sz w:val="28"/>
                <w:szCs w:val="28"/>
              </w:rPr>
            </w:pPr>
            <w:r w:rsidRPr="00843A97">
              <w:rPr>
                <w:b/>
                <w:sz w:val="28"/>
                <w:szCs w:val="28"/>
              </w:rPr>
              <w:t>Марка - DEM-210</w:t>
            </w:r>
          </w:p>
          <w:p w:rsidR="006B015A" w:rsidRPr="00843A97" w:rsidRDefault="006B015A" w:rsidP="00843A97">
            <w:pPr>
              <w:autoSpaceDE w:val="0"/>
              <w:autoSpaceDN w:val="0"/>
              <w:adjustRightInd w:val="0"/>
              <w:rPr>
                <w:sz w:val="28"/>
                <w:szCs w:val="28"/>
              </w:rPr>
            </w:pPr>
            <w:r w:rsidRPr="00843A97">
              <w:rPr>
                <w:sz w:val="28"/>
                <w:szCs w:val="28"/>
              </w:rPr>
              <w:t xml:space="preserve">Наименование – Модуль SFP с 1 портом 100Base-FX для </w:t>
            </w:r>
            <w:proofErr w:type="spellStart"/>
            <w:r w:rsidRPr="00843A97">
              <w:rPr>
                <w:sz w:val="28"/>
                <w:szCs w:val="28"/>
              </w:rPr>
              <w:t>одномодового</w:t>
            </w:r>
            <w:proofErr w:type="spellEnd"/>
            <w:r w:rsidRPr="00843A97">
              <w:rPr>
                <w:sz w:val="28"/>
                <w:szCs w:val="28"/>
              </w:rPr>
              <w:t xml:space="preserve"> оптического кабеля, питание 3,3</w:t>
            </w:r>
            <w:proofErr w:type="gramStart"/>
            <w:r w:rsidRPr="00843A97">
              <w:rPr>
                <w:sz w:val="28"/>
                <w:szCs w:val="28"/>
              </w:rPr>
              <w:t>В</w:t>
            </w:r>
            <w:proofErr w:type="gramEnd"/>
            <w:r w:rsidRPr="00843A97">
              <w:rPr>
                <w:sz w:val="28"/>
                <w:szCs w:val="28"/>
              </w:rPr>
              <w:t xml:space="preserve"> (до 15 км)</w:t>
            </w:r>
          </w:p>
        </w:tc>
        <w:tc>
          <w:tcPr>
            <w:tcW w:w="851" w:type="dxa"/>
            <w:noWrap/>
            <w:vAlign w:val="center"/>
          </w:tcPr>
          <w:p w:rsidR="006B015A" w:rsidRPr="008318D3" w:rsidRDefault="006B015A" w:rsidP="006B015A">
            <w:pPr>
              <w:tabs>
                <w:tab w:val="left" w:pos="4628"/>
              </w:tabs>
              <w:jc w:val="center"/>
            </w:pPr>
            <w:r w:rsidRPr="008318D3">
              <w:t>шт.</w:t>
            </w:r>
          </w:p>
        </w:tc>
        <w:tc>
          <w:tcPr>
            <w:tcW w:w="851" w:type="dxa"/>
            <w:noWrap/>
            <w:vAlign w:val="center"/>
          </w:tcPr>
          <w:p w:rsidR="006B015A" w:rsidRPr="008318D3" w:rsidRDefault="006B015A" w:rsidP="006B015A">
            <w:pPr>
              <w:tabs>
                <w:tab w:val="left" w:pos="4628"/>
              </w:tabs>
              <w:jc w:val="center"/>
            </w:pPr>
            <w:r>
              <w:t>3</w:t>
            </w:r>
          </w:p>
        </w:tc>
      </w:tr>
      <w:tr w:rsidR="006B015A" w:rsidRPr="00BC60C9" w:rsidTr="006B015A">
        <w:trPr>
          <w:trHeight w:val="255"/>
        </w:trPr>
        <w:tc>
          <w:tcPr>
            <w:tcW w:w="582" w:type="dxa"/>
            <w:noWrap/>
            <w:vAlign w:val="center"/>
          </w:tcPr>
          <w:p w:rsidR="006B015A" w:rsidRPr="008318D3" w:rsidRDefault="006B015A" w:rsidP="006B015A">
            <w:pPr>
              <w:numPr>
                <w:ilvl w:val="0"/>
                <w:numId w:val="37"/>
              </w:numPr>
              <w:rPr>
                <w:bCs/>
                <w:lang w:val="en-US"/>
              </w:rPr>
            </w:pPr>
          </w:p>
        </w:tc>
        <w:tc>
          <w:tcPr>
            <w:tcW w:w="8080" w:type="dxa"/>
            <w:noWrap/>
            <w:vAlign w:val="bottom"/>
          </w:tcPr>
          <w:p w:rsidR="00843A97" w:rsidRPr="00843A97" w:rsidRDefault="00843A97" w:rsidP="00843A97">
            <w:pPr>
              <w:autoSpaceDE w:val="0"/>
              <w:autoSpaceDN w:val="0"/>
              <w:adjustRightInd w:val="0"/>
              <w:rPr>
                <w:b/>
                <w:sz w:val="28"/>
                <w:szCs w:val="28"/>
              </w:rPr>
            </w:pPr>
            <w:r w:rsidRPr="00843A97">
              <w:rPr>
                <w:b/>
                <w:sz w:val="28"/>
                <w:szCs w:val="28"/>
              </w:rPr>
              <w:t>Марка - DEM-310GT</w:t>
            </w:r>
          </w:p>
          <w:p w:rsidR="006B015A" w:rsidRPr="00843A97" w:rsidRDefault="006B015A" w:rsidP="00843A97">
            <w:pPr>
              <w:autoSpaceDE w:val="0"/>
              <w:autoSpaceDN w:val="0"/>
              <w:adjustRightInd w:val="0"/>
              <w:rPr>
                <w:sz w:val="28"/>
                <w:szCs w:val="28"/>
              </w:rPr>
            </w:pPr>
            <w:r w:rsidRPr="00843A97">
              <w:rPr>
                <w:sz w:val="28"/>
                <w:szCs w:val="28"/>
              </w:rPr>
              <w:t xml:space="preserve">Наименование – Модуль SFP с 1 портом 1000Base-LX для </w:t>
            </w:r>
            <w:proofErr w:type="spellStart"/>
            <w:r w:rsidRPr="00843A97">
              <w:rPr>
                <w:sz w:val="28"/>
                <w:szCs w:val="28"/>
              </w:rPr>
              <w:t>одномодового</w:t>
            </w:r>
            <w:proofErr w:type="spellEnd"/>
            <w:r w:rsidRPr="00843A97">
              <w:rPr>
                <w:sz w:val="28"/>
                <w:szCs w:val="28"/>
              </w:rPr>
              <w:t xml:space="preserve"> оптического кабеля, питание 3,3</w:t>
            </w:r>
            <w:proofErr w:type="gramStart"/>
            <w:r w:rsidRPr="00843A97">
              <w:rPr>
                <w:sz w:val="28"/>
                <w:szCs w:val="28"/>
              </w:rPr>
              <w:t>В</w:t>
            </w:r>
            <w:proofErr w:type="gramEnd"/>
            <w:r w:rsidRPr="00843A97">
              <w:rPr>
                <w:sz w:val="28"/>
                <w:szCs w:val="28"/>
              </w:rPr>
              <w:t xml:space="preserve"> (до 10 км)</w:t>
            </w:r>
          </w:p>
        </w:tc>
        <w:tc>
          <w:tcPr>
            <w:tcW w:w="851" w:type="dxa"/>
            <w:noWrap/>
            <w:vAlign w:val="center"/>
          </w:tcPr>
          <w:p w:rsidR="006B015A" w:rsidRPr="008318D3" w:rsidRDefault="006B015A" w:rsidP="006B015A">
            <w:pPr>
              <w:tabs>
                <w:tab w:val="left" w:pos="4628"/>
              </w:tabs>
              <w:jc w:val="center"/>
            </w:pPr>
            <w:r w:rsidRPr="008318D3">
              <w:t>шт.</w:t>
            </w:r>
          </w:p>
        </w:tc>
        <w:tc>
          <w:tcPr>
            <w:tcW w:w="851" w:type="dxa"/>
            <w:noWrap/>
            <w:vAlign w:val="center"/>
          </w:tcPr>
          <w:p w:rsidR="006B015A" w:rsidRPr="008318D3" w:rsidRDefault="006B015A" w:rsidP="006B015A">
            <w:pPr>
              <w:tabs>
                <w:tab w:val="left" w:pos="4628"/>
              </w:tabs>
              <w:jc w:val="center"/>
            </w:pPr>
            <w:r>
              <w:t>4</w:t>
            </w:r>
          </w:p>
        </w:tc>
      </w:tr>
    </w:tbl>
    <w:p w:rsidR="006B015A" w:rsidRPr="00BC60C9" w:rsidRDefault="006B015A" w:rsidP="006B015A">
      <w:pPr>
        <w:pStyle w:val="36"/>
        <w:jc w:val="both"/>
      </w:pPr>
    </w:p>
    <w:p w:rsidR="006B015A" w:rsidRPr="00BC60C9" w:rsidRDefault="006B015A" w:rsidP="006B015A">
      <w:pPr>
        <w:tabs>
          <w:tab w:val="num" w:pos="0"/>
        </w:tabs>
        <w:ind w:firstLine="360"/>
        <w:jc w:val="both"/>
      </w:pPr>
    </w:p>
    <w:p w:rsidR="00C94E7D" w:rsidRPr="00545D4A" w:rsidRDefault="00C94E7D" w:rsidP="00C94E7D">
      <w:pPr>
        <w:pStyle w:val="af5"/>
        <w:spacing w:before="0" w:beforeAutospacing="0" w:after="0" w:afterAutospacing="0"/>
        <w:ind w:firstLine="357"/>
        <w:rPr>
          <w:b/>
          <w:color w:val="000000"/>
          <w:sz w:val="28"/>
        </w:rPr>
      </w:pPr>
      <w:r w:rsidRPr="00545D4A">
        <w:rPr>
          <w:b/>
          <w:color w:val="000000"/>
          <w:sz w:val="28"/>
        </w:rPr>
        <w:t>3. Комплект поставки</w:t>
      </w:r>
    </w:p>
    <w:p w:rsidR="00C94E7D" w:rsidRPr="00545D4A" w:rsidRDefault="00C94E7D" w:rsidP="00C94E7D">
      <w:pPr>
        <w:tabs>
          <w:tab w:val="num" w:pos="0"/>
        </w:tabs>
        <w:ind w:firstLine="357"/>
        <w:jc w:val="both"/>
        <w:rPr>
          <w:sz w:val="28"/>
        </w:rPr>
      </w:pPr>
      <w:r w:rsidRPr="00545D4A">
        <w:rPr>
          <w:sz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C94E7D" w:rsidRPr="00545D4A" w:rsidRDefault="00C94E7D" w:rsidP="00C94E7D">
      <w:pPr>
        <w:tabs>
          <w:tab w:val="num" w:pos="0"/>
        </w:tabs>
        <w:ind w:firstLine="357"/>
        <w:jc w:val="both"/>
        <w:rPr>
          <w:sz w:val="28"/>
        </w:rPr>
      </w:pPr>
    </w:p>
    <w:p w:rsidR="00C94E7D" w:rsidRPr="00545D4A" w:rsidRDefault="00C94E7D" w:rsidP="00FE5E74">
      <w:pPr>
        <w:ind w:firstLine="357"/>
        <w:jc w:val="both"/>
        <w:rPr>
          <w:b/>
          <w:sz w:val="28"/>
        </w:rPr>
      </w:pPr>
      <w:r w:rsidRPr="00545D4A">
        <w:rPr>
          <w:b/>
          <w:sz w:val="28"/>
        </w:rPr>
        <w:t xml:space="preserve">4. Требования к техническим характеристикам </w:t>
      </w:r>
      <w:r w:rsidR="00FE5E74">
        <w:rPr>
          <w:b/>
          <w:sz w:val="28"/>
        </w:rPr>
        <w:t xml:space="preserve">и </w:t>
      </w:r>
      <w:r w:rsidR="00FE5E74" w:rsidRPr="00545D4A">
        <w:rPr>
          <w:b/>
          <w:sz w:val="28"/>
        </w:rPr>
        <w:t xml:space="preserve">к количеству поставляемого товара </w:t>
      </w:r>
    </w:p>
    <w:p w:rsidR="00C94E7D" w:rsidRDefault="00C94E7D" w:rsidP="00C94E7D">
      <w:pPr>
        <w:tabs>
          <w:tab w:val="left" w:pos="180"/>
          <w:tab w:val="left" w:pos="540"/>
        </w:tabs>
        <w:ind w:firstLine="357"/>
        <w:rPr>
          <w:sz w:val="28"/>
        </w:rPr>
      </w:pPr>
      <w:r w:rsidRPr="00545D4A">
        <w:rPr>
          <w:bCs/>
          <w:sz w:val="28"/>
        </w:rPr>
        <w:t xml:space="preserve">4.1. </w:t>
      </w:r>
      <w:r w:rsidRPr="00545D4A">
        <w:rPr>
          <w:sz w:val="28"/>
        </w:rPr>
        <w:t>В п. 2 настоящего технического задания.</w:t>
      </w:r>
    </w:p>
    <w:p w:rsidR="00C917C7" w:rsidRPr="00C917C7" w:rsidRDefault="006B015A" w:rsidP="006B015A">
      <w:pPr>
        <w:tabs>
          <w:tab w:val="left" w:pos="180"/>
          <w:tab w:val="left" w:pos="540"/>
        </w:tabs>
        <w:ind w:firstLine="357"/>
        <w:jc w:val="both"/>
        <w:rPr>
          <w:iCs/>
          <w:sz w:val="32"/>
        </w:rPr>
      </w:pPr>
      <w:r w:rsidRPr="006B015A">
        <w:rPr>
          <w:iCs/>
          <w:sz w:val="28"/>
        </w:rPr>
        <w:t>4</w:t>
      </w:r>
      <w:r w:rsidRPr="00C917C7">
        <w:rPr>
          <w:iCs/>
          <w:sz w:val="32"/>
        </w:rPr>
        <w:t xml:space="preserve">.2. </w:t>
      </w:r>
      <w:r w:rsidR="00C917C7" w:rsidRPr="00C917C7">
        <w:rPr>
          <w:iCs/>
          <w:sz w:val="32"/>
        </w:rPr>
        <w:t xml:space="preserve">По </w:t>
      </w:r>
      <w:r w:rsidR="00C917C7" w:rsidRPr="00C917C7">
        <w:rPr>
          <w:sz w:val="28"/>
        </w:rPr>
        <w:t xml:space="preserve">пунктам 1 - 5 необходимое оборудование должно быть одного производителя для обеспечения полной совместимости и придания </w:t>
      </w:r>
      <w:proofErr w:type="gramStart"/>
      <w:r w:rsidR="00C917C7" w:rsidRPr="00C917C7">
        <w:rPr>
          <w:sz w:val="28"/>
        </w:rPr>
        <w:t>эстетического внешнего вида</w:t>
      </w:r>
      <w:proofErr w:type="gramEnd"/>
      <w:r w:rsidR="00C917C7" w:rsidRPr="00C917C7">
        <w:rPr>
          <w:sz w:val="28"/>
        </w:rPr>
        <w:t xml:space="preserve"> при сборке, монтаже, установке.</w:t>
      </w:r>
    </w:p>
    <w:p w:rsidR="006B015A" w:rsidRPr="006B015A" w:rsidRDefault="00C917C7" w:rsidP="006B015A">
      <w:pPr>
        <w:tabs>
          <w:tab w:val="left" w:pos="180"/>
          <w:tab w:val="left" w:pos="540"/>
        </w:tabs>
        <w:ind w:firstLine="357"/>
        <w:jc w:val="both"/>
        <w:rPr>
          <w:sz w:val="32"/>
        </w:rPr>
      </w:pPr>
      <w:r>
        <w:rPr>
          <w:iCs/>
          <w:sz w:val="28"/>
        </w:rPr>
        <w:t xml:space="preserve">4.3. </w:t>
      </w:r>
      <w:r w:rsidR="006B015A" w:rsidRPr="006B015A">
        <w:rPr>
          <w:sz w:val="28"/>
        </w:rPr>
        <w:t xml:space="preserve">По пунктам </w:t>
      </w:r>
      <w:r w:rsidR="00843A97">
        <w:rPr>
          <w:sz w:val="28"/>
        </w:rPr>
        <w:t>6</w:t>
      </w:r>
      <w:r w:rsidR="006B015A" w:rsidRPr="006B015A">
        <w:rPr>
          <w:sz w:val="28"/>
        </w:rPr>
        <w:t>-8 эквивалент не предлагать из-за необходимости обеспечения совместимости с ранее установленным оборудованием, системами управления и системами мониторинга</w:t>
      </w:r>
      <w:r w:rsidR="006B015A">
        <w:rPr>
          <w:sz w:val="28"/>
        </w:rPr>
        <w:t>.</w:t>
      </w:r>
    </w:p>
    <w:p w:rsidR="00C94E7D" w:rsidRPr="00545D4A" w:rsidRDefault="00C94E7D" w:rsidP="00C94E7D">
      <w:pPr>
        <w:tabs>
          <w:tab w:val="left" w:pos="0"/>
        </w:tabs>
        <w:ind w:firstLine="357"/>
        <w:jc w:val="both"/>
        <w:rPr>
          <w:b/>
          <w:sz w:val="28"/>
        </w:rPr>
      </w:pPr>
    </w:p>
    <w:p w:rsidR="00C94E7D" w:rsidRPr="00545D4A" w:rsidRDefault="00C94E7D" w:rsidP="006B015A">
      <w:pPr>
        <w:ind w:firstLine="357"/>
        <w:rPr>
          <w:b/>
          <w:sz w:val="28"/>
        </w:rPr>
      </w:pPr>
      <w:r w:rsidRPr="00545D4A">
        <w:rPr>
          <w:b/>
          <w:sz w:val="28"/>
        </w:rPr>
        <w:t xml:space="preserve">5. Требования к упаковке оборудования </w:t>
      </w:r>
    </w:p>
    <w:p w:rsidR="00C94E7D" w:rsidRPr="00545D4A" w:rsidRDefault="006B015A" w:rsidP="00C94E7D">
      <w:pPr>
        <w:pStyle w:val="affff2"/>
        <w:ind w:firstLine="357"/>
        <w:jc w:val="both"/>
        <w:rPr>
          <w:rFonts w:ascii="Times New Roman" w:hAnsi="Times New Roman"/>
          <w:sz w:val="28"/>
          <w:szCs w:val="24"/>
        </w:rPr>
      </w:pPr>
      <w:r>
        <w:rPr>
          <w:rFonts w:ascii="Times New Roman" w:hAnsi="Times New Roman"/>
          <w:sz w:val="28"/>
          <w:szCs w:val="24"/>
        </w:rPr>
        <w:t>5</w:t>
      </w:r>
      <w:r w:rsidR="00C94E7D"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C94E7D" w:rsidRDefault="00C94E7D" w:rsidP="00C94E7D">
      <w:pPr>
        <w:pStyle w:val="affff2"/>
        <w:ind w:firstLine="357"/>
        <w:jc w:val="both"/>
        <w:rPr>
          <w:rFonts w:ascii="Times New Roman" w:hAnsi="Times New Roman"/>
          <w:b/>
          <w:sz w:val="28"/>
          <w:szCs w:val="24"/>
        </w:rPr>
      </w:pPr>
    </w:p>
    <w:p w:rsidR="00C917C7" w:rsidRPr="00545D4A" w:rsidRDefault="00C917C7" w:rsidP="00C94E7D">
      <w:pPr>
        <w:pStyle w:val="affff2"/>
        <w:ind w:firstLine="357"/>
        <w:jc w:val="both"/>
        <w:rPr>
          <w:rFonts w:ascii="Times New Roman" w:hAnsi="Times New Roman"/>
          <w:b/>
          <w:sz w:val="28"/>
          <w:szCs w:val="24"/>
        </w:rPr>
      </w:pPr>
    </w:p>
    <w:p w:rsidR="00C94E7D" w:rsidRPr="00545D4A" w:rsidRDefault="006B015A" w:rsidP="00C94E7D">
      <w:pPr>
        <w:pStyle w:val="affff2"/>
        <w:ind w:firstLine="357"/>
        <w:jc w:val="both"/>
        <w:rPr>
          <w:rFonts w:ascii="Times New Roman" w:hAnsi="Times New Roman"/>
          <w:b/>
          <w:sz w:val="28"/>
          <w:szCs w:val="24"/>
        </w:rPr>
      </w:pPr>
      <w:r>
        <w:rPr>
          <w:rFonts w:ascii="Times New Roman" w:hAnsi="Times New Roman"/>
          <w:b/>
          <w:sz w:val="28"/>
          <w:szCs w:val="24"/>
        </w:rPr>
        <w:lastRenderedPageBreak/>
        <w:t>6</w:t>
      </w:r>
      <w:r w:rsidR="00C94E7D" w:rsidRPr="00545D4A">
        <w:rPr>
          <w:rFonts w:ascii="Times New Roman" w:hAnsi="Times New Roman"/>
          <w:b/>
          <w:sz w:val="28"/>
          <w:szCs w:val="24"/>
        </w:rPr>
        <w:t xml:space="preserve">. Прочие условия </w:t>
      </w:r>
    </w:p>
    <w:p w:rsidR="00C94E7D" w:rsidRPr="00545D4A" w:rsidRDefault="006B015A" w:rsidP="00C94E7D">
      <w:pPr>
        <w:pStyle w:val="affff2"/>
        <w:ind w:firstLine="357"/>
        <w:jc w:val="both"/>
        <w:rPr>
          <w:rFonts w:ascii="Times New Roman" w:hAnsi="Times New Roman"/>
          <w:sz w:val="28"/>
          <w:szCs w:val="24"/>
        </w:rPr>
      </w:pPr>
      <w:r>
        <w:rPr>
          <w:rFonts w:ascii="Times New Roman" w:hAnsi="Times New Roman"/>
          <w:sz w:val="28"/>
          <w:szCs w:val="24"/>
        </w:rPr>
        <w:t>6</w:t>
      </w:r>
      <w:r w:rsidR="00C94E7D"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C94E7D" w:rsidRPr="00545D4A" w:rsidRDefault="00C94E7D" w:rsidP="00C94E7D">
      <w:pPr>
        <w:ind w:right="-108" w:firstLine="357"/>
        <w:rPr>
          <w:b/>
          <w:bCs/>
          <w:sz w:val="28"/>
        </w:rPr>
      </w:pPr>
    </w:p>
    <w:p w:rsidR="00C94E7D" w:rsidRPr="00545D4A" w:rsidRDefault="006B015A" w:rsidP="00C94E7D">
      <w:pPr>
        <w:tabs>
          <w:tab w:val="left" w:pos="180"/>
          <w:tab w:val="left" w:pos="540"/>
        </w:tabs>
        <w:ind w:firstLine="357"/>
        <w:rPr>
          <w:b/>
          <w:sz w:val="28"/>
        </w:rPr>
      </w:pPr>
      <w:r>
        <w:rPr>
          <w:b/>
          <w:bCs/>
          <w:sz w:val="28"/>
        </w:rPr>
        <w:t>7</w:t>
      </w:r>
      <w:r w:rsidR="00C94E7D" w:rsidRPr="00545D4A">
        <w:rPr>
          <w:b/>
          <w:bCs/>
          <w:sz w:val="28"/>
        </w:rPr>
        <w:t xml:space="preserve">. </w:t>
      </w:r>
      <w:r w:rsidR="00C94E7D" w:rsidRPr="00545D4A">
        <w:rPr>
          <w:b/>
          <w:sz w:val="28"/>
        </w:rPr>
        <w:t>Требования к сроку и объему предоставления гарантии качества товара, к обслуживанию товара</w:t>
      </w:r>
    </w:p>
    <w:p w:rsidR="00C94E7D" w:rsidRPr="00545D4A" w:rsidRDefault="006B015A" w:rsidP="00C60C64">
      <w:pPr>
        <w:tabs>
          <w:tab w:val="left" w:pos="0"/>
        </w:tabs>
        <w:ind w:firstLine="357"/>
        <w:jc w:val="both"/>
        <w:rPr>
          <w:sz w:val="28"/>
        </w:rPr>
      </w:pPr>
      <w:r>
        <w:rPr>
          <w:sz w:val="28"/>
        </w:rPr>
        <w:t>7</w:t>
      </w:r>
      <w:r w:rsidR="00C94E7D" w:rsidRPr="00545D4A">
        <w:rPr>
          <w:sz w:val="28"/>
        </w:rPr>
        <w:t xml:space="preserve">.1.   Гарантийный срок составляет не менее 12 месяцев с даты поставки Товара. </w:t>
      </w:r>
    </w:p>
    <w:p w:rsidR="00C94E7D" w:rsidRPr="00545D4A" w:rsidRDefault="006B015A" w:rsidP="00C94E7D">
      <w:pPr>
        <w:ind w:firstLine="357"/>
        <w:jc w:val="both"/>
        <w:rPr>
          <w:sz w:val="28"/>
        </w:rPr>
      </w:pPr>
      <w:r>
        <w:rPr>
          <w:sz w:val="28"/>
        </w:rPr>
        <w:t>7</w:t>
      </w:r>
      <w:r w:rsidR="00C94E7D" w:rsidRPr="00545D4A">
        <w:rPr>
          <w:sz w:val="28"/>
        </w:rPr>
        <w:t xml:space="preserve">.2.  Замена вышедшего из строя Товара в течение 15 дней после получения уведомления от Заказчика. </w:t>
      </w:r>
    </w:p>
    <w:p w:rsidR="00C94E7D" w:rsidRPr="00545D4A" w:rsidRDefault="006B015A" w:rsidP="00C94E7D">
      <w:pPr>
        <w:ind w:firstLine="357"/>
        <w:jc w:val="both"/>
        <w:rPr>
          <w:sz w:val="28"/>
        </w:rPr>
      </w:pPr>
      <w:r>
        <w:rPr>
          <w:sz w:val="28"/>
        </w:rPr>
        <w:t>7</w:t>
      </w:r>
      <w:r w:rsidR="00C94E7D" w:rsidRPr="00545D4A">
        <w:rPr>
          <w:sz w:val="28"/>
        </w:rPr>
        <w:t>.3. Поставщик должен иметь сеть сервисных центров на территории РФ.</w:t>
      </w:r>
    </w:p>
    <w:p w:rsidR="00C94E7D" w:rsidRPr="00545D4A" w:rsidRDefault="006B015A" w:rsidP="00C94E7D">
      <w:pPr>
        <w:ind w:firstLine="357"/>
        <w:jc w:val="both"/>
        <w:rPr>
          <w:sz w:val="28"/>
        </w:rPr>
      </w:pPr>
      <w:r>
        <w:rPr>
          <w:sz w:val="28"/>
        </w:rPr>
        <w:t>7</w:t>
      </w:r>
      <w:r w:rsidR="00C94E7D" w:rsidRPr="00545D4A">
        <w:rPr>
          <w:sz w:val="28"/>
        </w:rPr>
        <w:t>.4. Сервисное обслуживание поставленного Товара должно осуществляться в течение гарантийного срока эксплуатации.</w:t>
      </w:r>
    </w:p>
    <w:p w:rsidR="00C94E7D" w:rsidRPr="00545D4A" w:rsidRDefault="006B015A" w:rsidP="00C94E7D">
      <w:pPr>
        <w:ind w:firstLine="357"/>
        <w:jc w:val="both"/>
        <w:rPr>
          <w:sz w:val="28"/>
        </w:rPr>
      </w:pPr>
      <w:r>
        <w:rPr>
          <w:sz w:val="28"/>
        </w:rPr>
        <w:t>7</w:t>
      </w:r>
      <w:r w:rsidR="00C94E7D" w:rsidRPr="00545D4A">
        <w:rPr>
          <w:sz w:val="28"/>
        </w:rPr>
        <w:t>.5. Поставщик должен обеспечить предоставление отчетности по сервисному обслуживанию по запросу Заказчика.</w:t>
      </w:r>
    </w:p>
    <w:p w:rsidR="00C94E7D" w:rsidRPr="00545D4A" w:rsidRDefault="006B015A" w:rsidP="00C94E7D">
      <w:pPr>
        <w:ind w:firstLine="357"/>
        <w:jc w:val="both"/>
        <w:rPr>
          <w:sz w:val="28"/>
        </w:rPr>
      </w:pPr>
      <w:r>
        <w:rPr>
          <w:sz w:val="28"/>
        </w:rPr>
        <w:t>7</w:t>
      </w:r>
      <w:r w:rsidR="00C94E7D" w:rsidRPr="00545D4A">
        <w:rPr>
          <w:sz w:val="28"/>
        </w:rPr>
        <w:t>.6.  Время реагирования на запрос не более 1 рабочего дня, выполнение ремонта в течение не более 7 рабочих дней.</w:t>
      </w:r>
    </w:p>
    <w:p w:rsidR="00C94E7D" w:rsidRPr="00545D4A" w:rsidRDefault="006B015A" w:rsidP="00C94E7D">
      <w:pPr>
        <w:ind w:firstLine="357"/>
        <w:jc w:val="both"/>
        <w:rPr>
          <w:bCs/>
          <w:sz w:val="28"/>
        </w:rPr>
      </w:pPr>
      <w:r>
        <w:rPr>
          <w:bCs/>
          <w:sz w:val="28"/>
        </w:rPr>
        <w:t>7</w:t>
      </w:r>
      <w:r w:rsidR="00C94E7D" w:rsidRPr="00545D4A">
        <w:rPr>
          <w:bCs/>
          <w:sz w:val="28"/>
        </w:rPr>
        <w:t>.7.  Расходы, связанные с устранением недостатков Товара несет Поставщик.</w:t>
      </w:r>
    </w:p>
    <w:p w:rsidR="00C94E7D" w:rsidRPr="00545D4A" w:rsidRDefault="00C94E7D" w:rsidP="007F1598">
      <w:pPr>
        <w:pStyle w:val="31"/>
        <w:numPr>
          <w:ilvl w:val="0"/>
          <w:numId w:val="0"/>
        </w:numPr>
        <w:spacing w:before="0" w:after="0"/>
        <w:ind w:left="1491"/>
        <w:jc w:val="both"/>
        <w:rPr>
          <w:rFonts w:ascii="Times New Roman" w:hAnsi="Times New Roman"/>
          <w:bCs w:val="0"/>
          <w:iCs/>
          <w:sz w:val="28"/>
          <w:szCs w:val="24"/>
        </w:rPr>
      </w:pPr>
    </w:p>
    <w:p w:rsidR="00C94E7D" w:rsidRPr="00545D4A" w:rsidRDefault="00C94E7D" w:rsidP="00C94E7D">
      <w:pPr>
        <w:pStyle w:val="affff0"/>
        <w:spacing w:before="0" w:after="0"/>
        <w:ind w:firstLine="357"/>
        <w:jc w:val="both"/>
        <w:rPr>
          <w:rFonts w:ascii="Times New Roman" w:hAnsi="Times New Roman"/>
          <w:sz w:val="28"/>
        </w:rPr>
      </w:pPr>
      <w:r w:rsidRPr="00545D4A">
        <w:rPr>
          <w:rFonts w:ascii="Times New Roman" w:hAnsi="Times New Roman"/>
          <w:sz w:val="28"/>
        </w:rPr>
        <w:t>9. Место поставки и условия допуска</w:t>
      </w:r>
    </w:p>
    <w:p w:rsidR="00C94E7D" w:rsidRPr="00545D4A" w:rsidRDefault="00C94E7D" w:rsidP="00C94E7D">
      <w:pPr>
        <w:pStyle w:val="affff0"/>
        <w:spacing w:before="0" w:after="0"/>
        <w:ind w:firstLine="357"/>
        <w:jc w:val="both"/>
        <w:rPr>
          <w:rFonts w:ascii="Times New Roman" w:hAnsi="Times New Roman"/>
          <w:b w:val="0"/>
          <w:sz w:val="28"/>
        </w:rPr>
      </w:pPr>
      <w:r w:rsidRPr="00545D4A">
        <w:rPr>
          <w:rFonts w:ascii="Times New Roman" w:hAnsi="Times New Roman"/>
          <w:b w:val="0"/>
          <w:sz w:val="28"/>
        </w:rPr>
        <w:t>9.1. Свердловская область, г. Лесной, ФГУП «Комбинат «</w:t>
      </w:r>
      <w:proofErr w:type="spellStart"/>
      <w:r w:rsidRPr="00545D4A">
        <w:rPr>
          <w:rFonts w:ascii="Times New Roman" w:hAnsi="Times New Roman"/>
          <w:b w:val="0"/>
          <w:sz w:val="28"/>
        </w:rPr>
        <w:t>Электрохимприбор</w:t>
      </w:r>
      <w:proofErr w:type="spellEnd"/>
      <w:r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C94E7D" w:rsidP="00C94E7D">
      <w:pPr>
        <w:tabs>
          <w:tab w:val="left" w:pos="0"/>
        </w:tabs>
        <w:ind w:firstLine="357"/>
        <w:jc w:val="both"/>
        <w:rPr>
          <w:b/>
          <w:sz w:val="28"/>
        </w:rPr>
      </w:pPr>
      <w:r w:rsidRPr="00545D4A">
        <w:rPr>
          <w:b/>
          <w:sz w:val="28"/>
        </w:rPr>
        <w:t xml:space="preserve">10. Сроки поставки </w:t>
      </w:r>
    </w:p>
    <w:p w:rsidR="00C94E7D" w:rsidRPr="00545D4A" w:rsidRDefault="00C94E7D" w:rsidP="00C94E7D">
      <w:pPr>
        <w:tabs>
          <w:tab w:val="left" w:pos="0"/>
        </w:tabs>
        <w:ind w:firstLine="357"/>
        <w:jc w:val="both"/>
        <w:rPr>
          <w:bCs/>
          <w:sz w:val="28"/>
        </w:rPr>
      </w:pPr>
      <w:r w:rsidRPr="00545D4A">
        <w:rPr>
          <w:sz w:val="28"/>
        </w:rPr>
        <w:t>10.1. Срок поставки Товара не должен превышать</w:t>
      </w:r>
      <w:r w:rsidR="00D975F4">
        <w:rPr>
          <w:sz w:val="28"/>
        </w:rPr>
        <w:t xml:space="preserve">  </w:t>
      </w:r>
      <w:r w:rsidR="009841EF">
        <w:rPr>
          <w:sz w:val="28"/>
        </w:rPr>
        <w:t>20</w:t>
      </w:r>
      <w:r w:rsidRPr="00545D4A">
        <w:rPr>
          <w:sz w:val="28"/>
        </w:rPr>
        <w:t xml:space="preserve"> (</w:t>
      </w:r>
      <w:r w:rsidR="009841EF">
        <w:rPr>
          <w:sz w:val="28"/>
        </w:rPr>
        <w:t>двадцат</w:t>
      </w:r>
      <w:r w:rsidR="00583605">
        <w:rPr>
          <w:sz w:val="28"/>
        </w:rPr>
        <w:t>ь</w:t>
      </w:r>
      <w:r w:rsidRPr="00545D4A">
        <w:rPr>
          <w:sz w:val="28"/>
        </w:rPr>
        <w:t>) дней с момента подписания договора.</w:t>
      </w:r>
    </w:p>
    <w:p w:rsidR="009841EF" w:rsidRDefault="009841EF" w:rsidP="00C94E7D">
      <w:pPr>
        <w:rPr>
          <w:bCs/>
          <w:sz w:val="28"/>
        </w:rPr>
      </w:pPr>
    </w:p>
    <w:p w:rsidR="001C2577" w:rsidRDefault="001C2577" w:rsidP="00C94E7D">
      <w:pPr>
        <w:rPr>
          <w:bCs/>
          <w:sz w:val="28"/>
        </w:rPr>
      </w:pPr>
    </w:p>
    <w:p w:rsidR="001C2577" w:rsidRDefault="001C2577" w:rsidP="00C94E7D">
      <w:pPr>
        <w:rPr>
          <w:bCs/>
          <w:sz w:val="28"/>
        </w:rPr>
      </w:pPr>
    </w:p>
    <w:p w:rsidR="00A039F7"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3530CC">
        <w:rPr>
          <w:bCs/>
          <w:sz w:val="28"/>
        </w:rPr>
        <w:t xml:space="preserve">А.А. </w:t>
      </w:r>
      <w:proofErr w:type="spellStart"/>
      <w:r w:rsidR="003530CC">
        <w:rPr>
          <w:bCs/>
          <w:sz w:val="28"/>
        </w:rPr>
        <w:t>Кисляк</w:t>
      </w:r>
      <w:proofErr w:type="spellEnd"/>
    </w:p>
    <w:p w:rsidR="00A039F7" w:rsidRDefault="00A039F7" w:rsidP="00C94E7D">
      <w:pPr>
        <w:rPr>
          <w:bCs/>
          <w:sz w:val="28"/>
        </w:rPr>
      </w:pP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P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824AE5" w:rsidRPr="00824AE5" w:rsidRDefault="00824AE5" w:rsidP="00824AE5">
      <w:pPr>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A97" w:rsidRDefault="00843A97" w:rsidP="009D329B">
      <w:r>
        <w:separator/>
      </w:r>
    </w:p>
  </w:endnote>
  <w:endnote w:type="continuationSeparator" w:id="0">
    <w:p w:rsidR="00843A97" w:rsidRDefault="00843A97"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A97" w:rsidRPr="00FE6219" w:rsidRDefault="00843A97"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A97" w:rsidRDefault="00843A97" w:rsidP="009D329B">
      <w:r>
        <w:separator/>
      </w:r>
    </w:p>
  </w:footnote>
  <w:footnote w:type="continuationSeparator" w:id="0">
    <w:p w:rsidR="00843A97" w:rsidRDefault="00843A97"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A97" w:rsidRPr="00F429FC" w:rsidRDefault="00843A97"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66F1">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9">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3"/>
  </w:num>
  <w:num w:numId="2">
    <w:abstractNumId w:val="25"/>
  </w:num>
  <w:num w:numId="3">
    <w:abstractNumId w:val="23"/>
  </w:num>
  <w:num w:numId="4">
    <w:abstractNumId w:val="1"/>
  </w:num>
  <w:num w:numId="5">
    <w:abstractNumId w:val="0"/>
  </w:num>
  <w:num w:numId="6">
    <w:abstractNumId w:val="21"/>
  </w:num>
  <w:num w:numId="7">
    <w:abstractNumId w:val="19"/>
  </w:num>
  <w:num w:numId="8">
    <w:abstractNumId w:val="3"/>
  </w:num>
  <w:num w:numId="9">
    <w:abstractNumId w:val="13"/>
  </w:num>
  <w:num w:numId="10">
    <w:abstractNumId w:val="2"/>
  </w:num>
  <w:num w:numId="11">
    <w:abstractNumId w:val="16"/>
  </w:num>
  <w:num w:numId="12">
    <w:abstractNumId w:val="31"/>
  </w:num>
  <w:num w:numId="13">
    <w:abstractNumId w:val="8"/>
  </w:num>
  <w:num w:numId="14">
    <w:abstractNumId w:val="12"/>
  </w:num>
  <w:num w:numId="15">
    <w:abstractNumId w:val="9"/>
  </w:num>
  <w:num w:numId="16">
    <w:abstractNumId w:val="11"/>
  </w:num>
  <w:num w:numId="17">
    <w:abstractNumId w:val="35"/>
  </w:num>
  <w:num w:numId="18">
    <w:abstractNumId w:val="30"/>
  </w:num>
  <w:num w:numId="19">
    <w:abstractNumId w:val="32"/>
  </w:num>
  <w:num w:numId="20">
    <w:abstractNumId w:val="27"/>
  </w:num>
  <w:num w:numId="21">
    <w:abstractNumId w:val="10"/>
  </w:num>
  <w:num w:numId="22">
    <w:abstractNumId w:val="15"/>
  </w:num>
  <w:num w:numId="23">
    <w:abstractNumId w:val="6"/>
  </w:num>
  <w:num w:numId="24">
    <w:abstractNumId w:val="14"/>
  </w:num>
  <w:num w:numId="25">
    <w:abstractNumId w:val="5"/>
  </w:num>
  <w:num w:numId="26">
    <w:abstractNumId w:val="22"/>
  </w:num>
  <w:num w:numId="27">
    <w:abstractNumId w:val="20"/>
  </w:num>
  <w:num w:numId="28">
    <w:abstractNumId w:val="18"/>
  </w:num>
  <w:num w:numId="29">
    <w:abstractNumId w:val="28"/>
  </w:num>
  <w:num w:numId="30">
    <w:abstractNumId w:val="4"/>
  </w:num>
  <w:num w:numId="31">
    <w:abstractNumId w:val="26"/>
  </w:num>
  <w:num w:numId="32">
    <w:abstractNumId w:val="7"/>
  </w:num>
  <w:num w:numId="33">
    <w:abstractNumId w:val="17"/>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34"/>
  </w:num>
  <w:num w:numId="38">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37"/>
    <w:rsid w:val="00005398"/>
    <w:rsid w:val="00005446"/>
    <w:rsid w:val="00015424"/>
    <w:rsid w:val="00044BF8"/>
    <w:rsid w:val="000672A8"/>
    <w:rsid w:val="00075252"/>
    <w:rsid w:val="0007545C"/>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66BF"/>
    <w:rsid w:val="001A3407"/>
    <w:rsid w:val="001A52BD"/>
    <w:rsid w:val="001C2577"/>
    <w:rsid w:val="001D1A32"/>
    <w:rsid w:val="001E1498"/>
    <w:rsid w:val="00206629"/>
    <w:rsid w:val="00225D1F"/>
    <w:rsid w:val="002435A7"/>
    <w:rsid w:val="00266F3C"/>
    <w:rsid w:val="00271018"/>
    <w:rsid w:val="002B371C"/>
    <w:rsid w:val="002C5856"/>
    <w:rsid w:val="002D5432"/>
    <w:rsid w:val="002F1A3C"/>
    <w:rsid w:val="00306865"/>
    <w:rsid w:val="00320877"/>
    <w:rsid w:val="003445AF"/>
    <w:rsid w:val="003530CC"/>
    <w:rsid w:val="003552ED"/>
    <w:rsid w:val="00362A68"/>
    <w:rsid w:val="00385159"/>
    <w:rsid w:val="00392A16"/>
    <w:rsid w:val="00397755"/>
    <w:rsid w:val="003A3159"/>
    <w:rsid w:val="003B305E"/>
    <w:rsid w:val="003C2604"/>
    <w:rsid w:val="003D0559"/>
    <w:rsid w:val="003D09AC"/>
    <w:rsid w:val="003D0FFC"/>
    <w:rsid w:val="003E2D78"/>
    <w:rsid w:val="003E4448"/>
    <w:rsid w:val="00406C67"/>
    <w:rsid w:val="00411A90"/>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D3B57"/>
    <w:rsid w:val="005E6746"/>
    <w:rsid w:val="00615C97"/>
    <w:rsid w:val="0062273B"/>
    <w:rsid w:val="006251BF"/>
    <w:rsid w:val="006360A4"/>
    <w:rsid w:val="006402F1"/>
    <w:rsid w:val="006750B6"/>
    <w:rsid w:val="006827F4"/>
    <w:rsid w:val="00693B30"/>
    <w:rsid w:val="006B015A"/>
    <w:rsid w:val="006B0D59"/>
    <w:rsid w:val="006B3CDB"/>
    <w:rsid w:val="006D60C1"/>
    <w:rsid w:val="006E6C19"/>
    <w:rsid w:val="006E6DA6"/>
    <w:rsid w:val="006E6E32"/>
    <w:rsid w:val="006F678D"/>
    <w:rsid w:val="0070461B"/>
    <w:rsid w:val="007158F9"/>
    <w:rsid w:val="00776DBA"/>
    <w:rsid w:val="00780A2D"/>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6014"/>
    <w:rsid w:val="008A7A57"/>
    <w:rsid w:val="008B39C3"/>
    <w:rsid w:val="008C6122"/>
    <w:rsid w:val="008D2E0C"/>
    <w:rsid w:val="008E7782"/>
    <w:rsid w:val="008F65C2"/>
    <w:rsid w:val="00913E66"/>
    <w:rsid w:val="00943574"/>
    <w:rsid w:val="009437DA"/>
    <w:rsid w:val="00955304"/>
    <w:rsid w:val="00961ABA"/>
    <w:rsid w:val="0096625D"/>
    <w:rsid w:val="009841EF"/>
    <w:rsid w:val="009A2444"/>
    <w:rsid w:val="009A5432"/>
    <w:rsid w:val="009B210A"/>
    <w:rsid w:val="009D0C0D"/>
    <w:rsid w:val="009D329B"/>
    <w:rsid w:val="009D6E7E"/>
    <w:rsid w:val="009F3EFA"/>
    <w:rsid w:val="00A039F7"/>
    <w:rsid w:val="00A27738"/>
    <w:rsid w:val="00A419E6"/>
    <w:rsid w:val="00A7243F"/>
    <w:rsid w:val="00A92AC2"/>
    <w:rsid w:val="00AB6048"/>
    <w:rsid w:val="00AF69E0"/>
    <w:rsid w:val="00B02926"/>
    <w:rsid w:val="00B2040E"/>
    <w:rsid w:val="00B2296A"/>
    <w:rsid w:val="00B24116"/>
    <w:rsid w:val="00B32D68"/>
    <w:rsid w:val="00B4188F"/>
    <w:rsid w:val="00B61704"/>
    <w:rsid w:val="00B97B15"/>
    <w:rsid w:val="00BB6EA8"/>
    <w:rsid w:val="00BC57B2"/>
    <w:rsid w:val="00BD0249"/>
    <w:rsid w:val="00BE397F"/>
    <w:rsid w:val="00BF29B8"/>
    <w:rsid w:val="00C112A5"/>
    <w:rsid w:val="00C17CDC"/>
    <w:rsid w:val="00C51CAB"/>
    <w:rsid w:val="00C60C64"/>
    <w:rsid w:val="00C84279"/>
    <w:rsid w:val="00C86DE6"/>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66F1"/>
    <w:rsid w:val="00E176FD"/>
    <w:rsid w:val="00E25789"/>
    <w:rsid w:val="00E30B88"/>
    <w:rsid w:val="00E5317B"/>
    <w:rsid w:val="00E56CCC"/>
    <w:rsid w:val="00E86DC0"/>
    <w:rsid w:val="00E95C1E"/>
    <w:rsid w:val="00EA0695"/>
    <w:rsid w:val="00EB69C7"/>
    <w:rsid w:val="00EC66D9"/>
    <w:rsid w:val="00EC7204"/>
    <w:rsid w:val="00ED5AA4"/>
    <w:rsid w:val="00EE6861"/>
    <w:rsid w:val="00F034D2"/>
    <w:rsid w:val="00F13394"/>
    <w:rsid w:val="00F1410B"/>
    <w:rsid w:val="00F205BF"/>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DBF86-8F83-46AA-82ED-84F3502BF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41</Pages>
  <Words>13075</Words>
  <Characters>74533</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87434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7</cp:revision>
  <cp:lastPrinted>2012-05-11T09:18:00Z</cp:lastPrinted>
  <dcterms:created xsi:type="dcterms:W3CDTF">2012-05-03T06:50:00Z</dcterms:created>
  <dcterms:modified xsi:type="dcterms:W3CDTF">2012-05-11T09:20:00Z</dcterms:modified>
</cp:coreProperties>
</file>