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234D32" w:rsidRPr="003F1939" w:rsidRDefault="003F1939" w:rsidP="00234D32">
      <w:pPr>
        <w:pStyle w:val="ad"/>
        <w:jc w:val="center"/>
        <w:rPr>
          <w:rFonts w:ascii="Times New Roman" w:hAnsi="Times New Roman" w:cs="Times New Roman"/>
          <w:b/>
          <w:sz w:val="24"/>
          <w:szCs w:val="24"/>
        </w:rPr>
      </w:pPr>
      <w:r w:rsidRPr="003F1939">
        <w:rPr>
          <w:rFonts w:ascii="Times New Roman" w:hAnsi="Times New Roman" w:cs="Times New Roman"/>
          <w:b/>
          <w:sz w:val="24"/>
          <w:szCs w:val="24"/>
        </w:rPr>
        <w:t xml:space="preserve">Открытый  запрос цен в электронной форме на </w:t>
      </w:r>
      <w:r w:rsidRPr="003F1939">
        <w:rPr>
          <w:rFonts w:ascii="Times New Roman" w:hAnsi="Times New Roman" w:cs="Times New Roman"/>
          <w:b/>
          <w:bCs/>
          <w:color w:val="000000"/>
          <w:sz w:val="24"/>
          <w:szCs w:val="24"/>
        </w:rPr>
        <w:t xml:space="preserve">право заключения договора на </w:t>
      </w:r>
      <w:r w:rsidRPr="003F1939">
        <w:rPr>
          <w:rFonts w:ascii="Times New Roman" w:hAnsi="Times New Roman" w:cs="Times New Roman"/>
          <w:b/>
          <w:sz w:val="24"/>
          <w:szCs w:val="24"/>
        </w:rPr>
        <w:t xml:space="preserve">выполнение </w:t>
      </w:r>
      <w:proofErr w:type="gramStart"/>
      <w:r w:rsidRPr="003F1939">
        <w:rPr>
          <w:rFonts w:ascii="Times New Roman" w:hAnsi="Times New Roman" w:cs="Times New Roman"/>
          <w:b/>
          <w:sz w:val="24"/>
          <w:szCs w:val="24"/>
        </w:rPr>
        <w:t>оценки безопасности процедур транспортирования радиоактивных отходов</w:t>
      </w:r>
      <w:proofErr w:type="gramEnd"/>
      <w:r w:rsidRPr="003F1939">
        <w:rPr>
          <w:rFonts w:ascii="Times New Roman" w:hAnsi="Times New Roman" w:cs="Times New Roman"/>
          <w:b/>
          <w:sz w:val="24"/>
          <w:szCs w:val="24"/>
        </w:rPr>
        <w:t xml:space="preserve"> с территории ПХРО Мурманского отделения филиала «Северо-западный территориальный округ» ФГУП «РосРАО»</w:t>
      </w: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rsidP="00234D32">
      <w:pP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3F1939" w:rsidRPr="003F1939" w:rsidRDefault="00CC64E3" w:rsidP="003F1939">
      <w:pPr>
        <w:numPr>
          <w:ilvl w:val="0"/>
          <w:numId w:val="38"/>
        </w:numPr>
        <w:jc w:val="both"/>
        <w:rPr>
          <w:b/>
          <w:snapToGrid w:val="0"/>
          <w:color w:val="000000"/>
        </w:rPr>
      </w:pPr>
      <w:r w:rsidRPr="00CC64E3">
        <w:t>1</w:t>
      </w:r>
      <w:r w:rsidR="003F1939" w:rsidRPr="003F1939">
        <w:rPr>
          <w:b/>
          <w:snapToGrid w:val="0"/>
          <w:color w:val="000000"/>
        </w:rPr>
        <w:t xml:space="preserve"> Общие положения</w:t>
      </w:r>
    </w:p>
    <w:p w:rsidR="003F1939" w:rsidRPr="003F1939" w:rsidRDefault="003F1939" w:rsidP="003F1939">
      <w:pPr>
        <w:pStyle w:val="aff5"/>
        <w:numPr>
          <w:ilvl w:val="1"/>
          <w:numId w:val="40"/>
        </w:numPr>
        <w:ind w:left="0" w:firstLine="708"/>
        <w:jc w:val="both"/>
        <w:rPr>
          <w:rFonts w:ascii="Times New Roman" w:hAnsi="Times New Roman"/>
          <w:b/>
          <w:color w:val="000000"/>
          <w:sz w:val="24"/>
          <w:szCs w:val="24"/>
        </w:rPr>
      </w:pPr>
      <w:r w:rsidRPr="003F1939">
        <w:rPr>
          <w:rFonts w:ascii="Times New Roman" w:hAnsi="Times New Roman"/>
          <w:color w:val="000000"/>
          <w:sz w:val="24"/>
          <w:szCs w:val="24"/>
        </w:rPr>
        <w:t>Наименование работ: «</w:t>
      </w:r>
      <w:r w:rsidRPr="003F1939">
        <w:rPr>
          <w:rFonts w:ascii="Times New Roman" w:hAnsi="Times New Roman"/>
          <w:iCs/>
          <w:sz w:val="24"/>
          <w:szCs w:val="24"/>
        </w:rPr>
        <w:t xml:space="preserve">Выполнение </w:t>
      </w:r>
      <w:proofErr w:type="gramStart"/>
      <w:r w:rsidRPr="003F1939">
        <w:rPr>
          <w:rFonts w:ascii="Times New Roman" w:hAnsi="Times New Roman"/>
          <w:iCs/>
          <w:sz w:val="24"/>
          <w:szCs w:val="24"/>
        </w:rPr>
        <w:t>оценки безопасности процедур транспортирования радиоактивных отходов</w:t>
      </w:r>
      <w:proofErr w:type="gramEnd"/>
      <w:r w:rsidRPr="003F1939">
        <w:rPr>
          <w:rFonts w:ascii="Times New Roman" w:hAnsi="Times New Roman"/>
          <w:iCs/>
          <w:sz w:val="24"/>
          <w:szCs w:val="24"/>
        </w:rPr>
        <w:t xml:space="preserve"> с территории ПХРО Мурманского отделения филиала "Северо-западный территориальный округ" ФГУП "РосРАО"</w:t>
      </w:r>
      <w:r w:rsidRPr="003F1939">
        <w:rPr>
          <w:rFonts w:ascii="Times New Roman" w:hAnsi="Times New Roman"/>
          <w:iCs/>
          <w:color w:val="000000"/>
          <w:sz w:val="24"/>
          <w:szCs w:val="24"/>
        </w:rPr>
        <w:t>».</w:t>
      </w:r>
    </w:p>
    <w:p w:rsidR="003F1939" w:rsidRPr="003F1939" w:rsidRDefault="003F1939" w:rsidP="003F1939">
      <w:pPr>
        <w:pStyle w:val="aff5"/>
        <w:numPr>
          <w:ilvl w:val="1"/>
          <w:numId w:val="40"/>
        </w:numPr>
        <w:ind w:left="0" w:firstLine="708"/>
        <w:jc w:val="both"/>
        <w:rPr>
          <w:rFonts w:ascii="Times New Roman" w:hAnsi="Times New Roman"/>
          <w:iCs/>
          <w:color w:val="000000"/>
          <w:sz w:val="24"/>
          <w:szCs w:val="24"/>
        </w:rPr>
      </w:pPr>
      <w:r w:rsidRPr="003F1939">
        <w:rPr>
          <w:rFonts w:ascii="Times New Roman" w:hAnsi="Times New Roman"/>
          <w:iCs/>
          <w:color w:val="000000"/>
          <w:sz w:val="24"/>
          <w:szCs w:val="24"/>
        </w:rPr>
        <w:t>Основание для выполнения работ:</w:t>
      </w:r>
    </w:p>
    <w:p w:rsidR="003F1939" w:rsidRPr="003F1939" w:rsidRDefault="003F1939" w:rsidP="003F1939">
      <w:pPr>
        <w:pStyle w:val="afff3"/>
        <w:numPr>
          <w:ilvl w:val="2"/>
          <w:numId w:val="38"/>
        </w:numPr>
        <w:spacing w:after="0" w:line="240" w:lineRule="auto"/>
        <w:ind w:left="0" w:firstLine="709"/>
        <w:jc w:val="both"/>
        <w:rPr>
          <w:rFonts w:ascii="Times New Roman" w:hAnsi="Times New Roman"/>
          <w:iCs/>
          <w:color w:val="000000"/>
          <w:sz w:val="24"/>
          <w:szCs w:val="24"/>
        </w:rPr>
      </w:pPr>
      <w:r w:rsidRPr="003F1939">
        <w:rPr>
          <w:rFonts w:ascii="Times New Roman" w:hAnsi="Times New Roman"/>
          <w:color w:val="000000"/>
          <w:sz w:val="24"/>
          <w:szCs w:val="24"/>
        </w:rPr>
        <w:t>Распоряжение генерального директора ФГУП «РосРАО» от 16 а</w:t>
      </w:r>
      <w:r w:rsidRPr="003F1939">
        <w:rPr>
          <w:rFonts w:ascii="Times New Roman" w:hAnsi="Times New Roman"/>
          <w:color w:val="000000"/>
          <w:sz w:val="24"/>
          <w:szCs w:val="24"/>
        </w:rPr>
        <w:t>п</w:t>
      </w:r>
      <w:r w:rsidRPr="003F1939">
        <w:rPr>
          <w:rFonts w:ascii="Times New Roman" w:hAnsi="Times New Roman"/>
          <w:color w:val="000000"/>
          <w:sz w:val="24"/>
          <w:szCs w:val="24"/>
        </w:rPr>
        <w:t xml:space="preserve">реля 2012г., № 8-р о продолжении работ по повышению уровня безопасности </w:t>
      </w:r>
      <w:r w:rsidRPr="003F1939">
        <w:rPr>
          <w:rFonts w:ascii="Times New Roman" w:hAnsi="Times New Roman"/>
          <w:iCs/>
          <w:color w:val="000000"/>
          <w:sz w:val="24"/>
          <w:szCs w:val="24"/>
        </w:rPr>
        <w:t>ХТРО Мурманского отд</w:t>
      </w:r>
      <w:r w:rsidRPr="003F1939">
        <w:rPr>
          <w:rFonts w:ascii="Times New Roman" w:hAnsi="Times New Roman"/>
          <w:iCs/>
          <w:color w:val="000000"/>
          <w:sz w:val="24"/>
          <w:szCs w:val="24"/>
        </w:rPr>
        <w:t>е</w:t>
      </w:r>
      <w:r w:rsidRPr="003F1939">
        <w:rPr>
          <w:rFonts w:ascii="Times New Roman" w:hAnsi="Times New Roman"/>
          <w:iCs/>
          <w:color w:val="000000"/>
          <w:sz w:val="24"/>
          <w:szCs w:val="24"/>
        </w:rPr>
        <w:t>ления филиала «Северо-западный территориал</w:t>
      </w:r>
      <w:r w:rsidRPr="003F1939">
        <w:rPr>
          <w:rFonts w:ascii="Times New Roman" w:hAnsi="Times New Roman"/>
          <w:iCs/>
          <w:color w:val="000000"/>
          <w:sz w:val="24"/>
          <w:szCs w:val="24"/>
        </w:rPr>
        <w:t>ь</w:t>
      </w:r>
      <w:r w:rsidRPr="003F1939">
        <w:rPr>
          <w:rFonts w:ascii="Times New Roman" w:hAnsi="Times New Roman"/>
          <w:iCs/>
          <w:color w:val="000000"/>
          <w:sz w:val="24"/>
          <w:szCs w:val="24"/>
        </w:rPr>
        <w:t>ный округ» ФГУП «РосРАО».</w:t>
      </w:r>
    </w:p>
    <w:p w:rsidR="003F1939" w:rsidRPr="003F1939" w:rsidRDefault="003F1939" w:rsidP="003F1939">
      <w:pPr>
        <w:pStyle w:val="afff3"/>
        <w:numPr>
          <w:ilvl w:val="2"/>
          <w:numId w:val="38"/>
        </w:numPr>
        <w:spacing w:after="0" w:line="240" w:lineRule="auto"/>
        <w:ind w:left="0" w:firstLine="709"/>
        <w:jc w:val="both"/>
        <w:rPr>
          <w:rFonts w:ascii="Times New Roman" w:hAnsi="Times New Roman"/>
          <w:iCs/>
          <w:color w:val="000000"/>
          <w:sz w:val="24"/>
          <w:szCs w:val="24"/>
        </w:rPr>
      </w:pPr>
      <w:r w:rsidRPr="003F1939">
        <w:rPr>
          <w:rFonts w:ascii="Times New Roman" w:hAnsi="Times New Roman"/>
          <w:iCs/>
          <w:color w:val="000000"/>
          <w:sz w:val="24"/>
          <w:szCs w:val="24"/>
        </w:rPr>
        <w:t>Выполнение требований условий действия лицензии на эксплуатацию стационарного объекта, предназначенного для хр</w:t>
      </w:r>
      <w:r w:rsidRPr="003F1939">
        <w:rPr>
          <w:rFonts w:ascii="Times New Roman" w:hAnsi="Times New Roman"/>
          <w:iCs/>
          <w:color w:val="000000"/>
          <w:sz w:val="24"/>
          <w:szCs w:val="24"/>
        </w:rPr>
        <w:t>а</w:t>
      </w:r>
      <w:r w:rsidRPr="003F1939">
        <w:rPr>
          <w:rFonts w:ascii="Times New Roman" w:hAnsi="Times New Roman"/>
          <w:iCs/>
          <w:color w:val="000000"/>
          <w:sz w:val="24"/>
          <w:szCs w:val="24"/>
        </w:rPr>
        <w:t>нения РАО:</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2"/>
        <w:gridCol w:w="5386"/>
        <w:gridCol w:w="1843"/>
      </w:tblGrid>
      <w:tr w:rsidR="003F1939" w:rsidRPr="003F1939" w:rsidTr="00B80393">
        <w:tc>
          <w:tcPr>
            <w:tcW w:w="2552" w:type="dxa"/>
            <w:vAlign w:val="center"/>
          </w:tcPr>
          <w:p w:rsidR="003F1939" w:rsidRPr="003F1939" w:rsidRDefault="003F1939" w:rsidP="003F1939">
            <w:pPr>
              <w:spacing w:line="276" w:lineRule="auto"/>
              <w:jc w:val="both"/>
              <w:rPr>
                <w:color w:val="000000"/>
              </w:rPr>
            </w:pPr>
            <w:r w:rsidRPr="003F1939">
              <w:rPr>
                <w:color w:val="000000"/>
              </w:rPr>
              <w:t>Подразделение</w:t>
            </w:r>
          </w:p>
        </w:tc>
        <w:tc>
          <w:tcPr>
            <w:tcW w:w="5386" w:type="dxa"/>
            <w:vAlign w:val="center"/>
          </w:tcPr>
          <w:p w:rsidR="003F1939" w:rsidRPr="003F1939" w:rsidRDefault="003F1939" w:rsidP="003F1939">
            <w:pPr>
              <w:jc w:val="both"/>
              <w:rPr>
                <w:color w:val="000000"/>
              </w:rPr>
            </w:pPr>
            <w:r w:rsidRPr="003F1939">
              <w:rPr>
                <w:color w:val="000000"/>
              </w:rPr>
              <w:t>Регистрационный номер лицензии на право эк</w:t>
            </w:r>
            <w:r w:rsidRPr="003F1939">
              <w:rPr>
                <w:color w:val="000000"/>
              </w:rPr>
              <w:t>с</w:t>
            </w:r>
            <w:r w:rsidRPr="003F1939">
              <w:rPr>
                <w:color w:val="000000"/>
              </w:rPr>
              <w:t>плуатации стационарного объекта, предназначенного для хран</w:t>
            </w:r>
            <w:r w:rsidRPr="003F1939">
              <w:rPr>
                <w:color w:val="000000"/>
              </w:rPr>
              <w:t>е</w:t>
            </w:r>
            <w:r w:rsidRPr="003F1939">
              <w:rPr>
                <w:color w:val="000000"/>
              </w:rPr>
              <w:t>ния РАО</w:t>
            </w:r>
          </w:p>
        </w:tc>
        <w:tc>
          <w:tcPr>
            <w:tcW w:w="1843" w:type="dxa"/>
            <w:vAlign w:val="center"/>
          </w:tcPr>
          <w:p w:rsidR="003F1939" w:rsidRPr="003F1939" w:rsidRDefault="003F1939" w:rsidP="003F1939">
            <w:pPr>
              <w:jc w:val="both"/>
              <w:rPr>
                <w:color w:val="000000"/>
              </w:rPr>
            </w:pPr>
            <w:r w:rsidRPr="003F1939">
              <w:rPr>
                <w:color w:val="000000"/>
              </w:rPr>
              <w:t xml:space="preserve">Срок </w:t>
            </w:r>
          </w:p>
          <w:p w:rsidR="003F1939" w:rsidRPr="003F1939" w:rsidRDefault="003F1939" w:rsidP="003F1939">
            <w:pPr>
              <w:jc w:val="both"/>
              <w:rPr>
                <w:color w:val="000000"/>
              </w:rPr>
            </w:pPr>
            <w:r w:rsidRPr="003F1939">
              <w:rPr>
                <w:color w:val="000000"/>
              </w:rPr>
              <w:t>действия л</w:t>
            </w:r>
            <w:r w:rsidRPr="003F1939">
              <w:rPr>
                <w:color w:val="000000"/>
              </w:rPr>
              <w:t>и</w:t>
            </w:r>
            <w:r w:rsidRPr="003F1939">
              <w:rPr>
                <w:color w:val="000000"/>
              </w:rPr>
              <w:t>цензии</w:t>
            </w:r>
          </w:p>
        </w:tc>
      </w:tr>
      <w:tr w:rsidR="003F1939" w:rsidRPr="003F1939" w:rsidTr="00B80393">
        <w:tc>
          <w:tcPr>
            <w:tcW w:w="9781" w:type="dxa"/>
            <w:gridSpan w:val="3"/>
            <w:vAlign w:val="center"/>
          </w:tcPr>
          <w:p w:rsidR="003F1939" w:rsidRPr="003F1939" w:rsidRDefault="003F1939" w:rsidP="003F1939">
            <w:pPr>
              <w:spacing w:line="276" w:lineRule="auto"/>
              <w:jc w:val="both"/>
              <w:rPr>
                <w:color w:val="000000"/>
              </w:rPr>
            </w:pPr>
            <w:r w:rsidRPr="003F1939">
              <w:rPr>
                <w:color w:val="000000"/>
              </w:rPr>
              <w:t>Филиал «Северо-западный территориальный округ» ФГУП «РосРАО»</w:t>
            </w:r>
          </w:p>
        </w:tc>
      </w:tr>
      <w:tr w:rsidR="003F1939" w:rsidRPr="003F1939" w:rsidTr="00B80393">
        <w:trPr>
          <w:trHeight w:val="870"/>
        </w:trPr>
        <w:tc>
          <w:tcPr>
            <w:tcW w:w="2552" w:type="dxa"/>
            <w:vAlign w:val="center"/>
          </w:tcPr>
          <w:p w:rsidR="003F1939" w:rsidRPr="003F1939" w:rsidRDefault="003F1939" w:rsidP="003F1939">
            <w:pPr>
              <w:jc w:val="both"/>
              <w:rPr>
                <w:color w:val="000000"/>
              </w:rPr>
            </w:pPr>
            <w:r w:rsidRPr="003F1939">
              <w:rPr>
                <w:color w:val="000000"/>
              </w:rPr>
              <w:t>Мурманское</w:t>
            </w:r>
          </w:p>
          <w:p w:rsidR="003F1939" w:rsidRPr="003F1939" w:rsidRDefault="003F1939" w:rsidP="003F1939">
            <w:pPr>
              <w:jc w:val="both"/>
              <w:rPr>
                <w:color w:val="000000"/>
              </w:rPr>
            </w:pPr>
            <w:r w:rsidRPr="003F1939">
              <w:rPr>
                <w:color w:val="000000"/>
              </w:rPr>
              <w:t>отд</w:t>
            </w:r>
            <w:r w:rsidRPr="003F1939">
              <w:rPr>
                <w:color w:val="000000"/>
              </w:rPr>
              <w:t>е</w:t>
            </w:r>
            <w:r w:rsidRPr="003F1939">
              <w:rPr>
                <w:color w:val="000000"/>
              </w:rPr>
              <w:t>ление</w:t>
            </w:r>
          </w:p>
          <w:p w:rsidR="003F1939" w:rsidRPr="003F1939" w:rsidRDefault="003F1939" w:rsidP="003F1939">
            <w:pPr>
              <w:jc w:val="both"/>
              <w:rPr>
                <w:color w:val="000000"/>
              </w:rPr>
            </w:pPr>
          </w:p>
        </w:tc>
        <w:tc>
          <w:tcPr>
            <w:tcW w:w="5386" w:type="dxa"/>
            <w:vAlign w:val="center"/>
          </w:tcPr>
          <w:p w:rsidR="003F1939" w:rsidRPr="003F1939" w:rsidRDefault="003F1939" w:rsidP="003F1939">
            <w:pPr>
              <w:spacing w:line="276" w:lineRule="auto"/>
              <w:jc w:val="both"/>
              <w:rPr>
                <w:color w:val="000000"/>
              </w:rPr>
            </w:pPr>
            <w:r w:rsidRPr="003F1939">
              <w:rPr>
                <w:color w:val="000000"/>
              </w:rPr>
              <w:t>ГН-03-303-2475</w:t>
            </w:r>
          </w:p>
          <w:p w:rsidR="003F1939" w:rsidRPr="003F1939" w:rsidRDefault="003F1939" w:rsidP="003F1939">
            <w:pPr>
              <w:spacing w:line="276" w:lineRule="auto"/>
              <w:jc w:val="both"/>
              <w:rPr>
                <w:color w:val="000000"/>
              </w:rPr>
            </w:pPr>
            <w:r w:rsidRPr="003F1939">
              <w:rPr>
                <w:color w:val="000000"/>
              </w:rPr>
              <w:t>от 19.01.2011</w:t>
            </w:r>
          </w:p>
        </w:tc>
        <w:tc>
          <w:tcPr>
            <w:tcW w:w="1843" w:type="dxa"/>
            <w:vAlign w:val="center"/>
          </w:tcPr>
          <w:p w:rsidR="003F1939" w:rsidRPr="003F1939" w:rsidRDefault="003F1939" w:rsidP="003F1939">
            <w:pPr>
              <w:spacing w:line="276" w:lineRule="auto"/>
              <w:jc w:val="both"/>
              <w:rPr>
                <w:color w:val="000000"/>
              </w:rPr>
            </w:pPr>
            <w:r w:rsidRPr="003F1939">
              <w:rPr>
                <w:color w:val="000000"/>
              </w:rPr>
              <w:t>19.01.2016</w:t>
            </w:r>
          </w:p>
        </w:tc>
      </w:tr>
    </w:tbl>
    <w:p w:rsidR="003F1939" w:rsidRPr="003F1939" w:rsidRDefault="003F1939" w:rsidP="003F1939">
      <w:pPr>
        <w:numPr>
          <w:ilvl w:val="1"/>
          <w:numId w:val="40"/>
        </w:numPr>
        <w:ind w:left="0" w:firstLine="708"/>
        <w:jc w:val="both"/>
        <w:rPr>
          <w:bCs/>
          <w:color w:val="000000"/>
        </w:rPr>
      </w:pPr>
      <w:r w:rsidRPr="003F1939">
        <w:rPr>
          <w:bCs/>
          <w:color w:val="000000"/>
        </w:rPr>
        <w:t xml:space="preserve">Заказчик </w:t>
      </w:r>
      <w:r w:rsidRPr="003F1939">
        <w:rPr>
          <w:b/>
          <w:bCs/>
          <w:color w:val="000000"/>
        </w:rPr>
        <w:t>-</w:t>
      </w:r>
      <w:r w:rsidRPr="003F1939">
        <w:rPr>
          <w:bCs/>
          <w:color w:val="000000"/>
        </w:rPr>
        <w:t xml:space="preserve"> Федеральное государственное унитарное предприятие «Предпр</w:t>
      </w:r>
      <w:r w:rsidRPr="003F1939">
        <w:rPr>
          <w:bCs/>
          <w:color w:val="000000"/>
        </w:rPr>
        <w:t>и</w:t>
      </w:r>
      <w:r w:rsidRPr="003F1939">
        <w:rPr>
          <w:bCs/>
          <w:color w:val="000000"/>
        </w:rPr>
        <w:t>ятие по обращению с радиоактивными отходами «РосРАО» (ФГУП «РосРАО»).</w:t>
      </w:r>
    </w:p>
    <w:p w:rsidR="003F1939" w:rsidRPr="003F1939" w:rsidRDefault="003F1939" w:rsidP="003F1939">
      <w:pPr>
        <w:numPr>
          <w:ilvl w:val="1"/>
          <w:numId w:val="40"/>
        </w:numPr>
        <w:ind w:left="0" w:firstLine="708"/>
        <w:jc w:val="both"/>
        <w:rPr>
          <w:bCs/>
          <w:color w:val="000000"/>
        </w:rPr>
      </w:pPr>
      <w:r w:rsidRPr="003F1939">
        <w:rPr>
          <w:bCs/>
          <w:color w:val="000000"/>
        </w:rPr>
        <w:t xml:space="preserve">Исполнитель </w:t>
      </w:r>
      <w:r w:rsidRPr="003F1939">
        <w:rPr>
          <w:b/>
          <w:bCs/>
          <w:color w:val="000000"/>
        </w:rPr>
        <w:t>-</w:t>
      </w:r>
      <w:r w:rsidRPr="003F1939">
        <w:rPr>
          <w:bCs/>
          <w:color w:val="000000"/>
        </w:rPr>
        <w:t xml:space="preserve"> определяется</w:t>
      </w:r>
      <w:r w:rsidRPr="003F1939">
        <w:rPr>
          <w:b/>
          <w:bCs/>
          <w:color w:val="000000"/>
        </w:rPr>
        <w:t xml:space="preserve"> </w:t>
      </w:r>
      <w:r w:rsidRPr="003F1939">
        <w:rPr>
          <w:bCs/>
          <w:color w:val="000000"/>
        </w:rPr>
        <w:t>по результатам конкурсных процедур</w:t>
      </w:r>
      <w:r w:rsidRPr="003F1939">
        <w:rPr>
          <w:b/>
          <w:bCs/>
          <w:color w:val="000000"/>
        </w:rPr>
        <w:t xml:space="preserve"> (</w:t>
      </w:r>
      <w:r w:rsidRPr="003F1939">
        <w:rPr>
          <w:color w:val="000000"/>
        </w:rPr>
        <w:t>открытый электронный запрос цен)</w:t>
      </w:r>
      <w:r w:rsidRPr="003F1939">
        <w:rPr>
          <w:bCs/>
          <w:color w:val="000000"/>
        </w:rPr>
        <w:t>.</w:t>
      </w:r>
    </w:p>
    <w:p w:rsidR="003F1939" w:rsidRPr="003F1939" w:rsidRDefault="003F1939" w:rsidP="003F1939">
      <w:pPr>
        <w:numPr>
          <w:ilvl w:val="1"/>
          <w:numId w:val="40"/>
        </w:numPr>
        <w:ind w:left="0" w:firstLine="708"/>
        <w:jc w:val="both"/>
        <w:rPr>
          <w:bCs/>
          <w:color w:val="000000"/>
        </w:rPr>
      </w:pPr>
      <w:r w:rsidRPr="003F1939">
        <w:rPr>
          <w:bCs/>
          <w:color w:val="000000"/>
        </w:rPr>
        <w:t>Сроки выполнения работ/оказания услуг:</w:t>
      </w:r>
    </w:p>
    <w:p w:rsidR="003F1939" w:rsidRPr="003F1939" w:rsidRDefault="003F1939" w:rsidP="003F1939">
      <w:pPr>
        <w:jc w:val="both"/>
        <w:rPr>
          <w:bCs/>
          <w:color w:val="000000"/>
        </w:rPr>
      </w:pPr>
      <w:r w:rsidRPr="003F1939">
        <w:rPr>
          <w:bCs/>
          <w:color w:val="000000"/>
        </w:rPr>
        <w:t xml:space="preserve">начало выполнения работ </w:t>
      </w:r>
      <w:r w:rsidRPr="003F1939">
        <w:rPr>
          <w:b/>
          <w:bCs/>
          <w:color w:val="000000"/>
        </w:rPr>
        <w:t>–</w:t>
      </w:r>
      <w:r w:rsidRPr="003F1939">
        <w:rPr>
          <w:bCs/>
          <w:color w:val="000000"/>
        </w:rPr>
        <w:t xml:space="preserve"> с момента подписания договора;</w:t>
      </w:r>
    </w:p>
    <w:p w:rsidR="003F1939" w:rsidRPr="003F1939" w:rsidRDefault="003F1939" w:rsidP="003F1939">
      <w:pPr>
        <w:spacing w:after="240"/>
        <w:jc w:val="both"/>
        <w:rPr>
          <w:bCs/>
          <w:color w:val="000000"/>
        </w:rPr>
      </w:pPr>
      <w:r w:rsidRPr="003F1939">
        <w:rPr>
          <w:bCs/>
          <w:color w:val="000000"/>
        </w:rPr>
        <w:t xml:space="preserve">окончание выполнения работ </w:t>
      </w:r>
      <w:r w:rsidRPr="003F1939">
        <w:rPr>
          <w:b/>
          <w:bCs/>
          <w:color w:val="000000"/>
        </w:rPr>
        <w:t>-</w:t>
      </w:r>
      <w:r w:rsidRPr="003F1939">
        <w:rPr>
          <w:bCs/>
          <w:color w:val="000000"/>
        </w:rPr>
        <w:t xml:space="preserve"> в течение 20 (двадцать) рабочих дней после подписания дог</w:t>
      </w:r>
      <w:r w:rsidRPr="003F1939">
        <w:rPr>
          <w:bCs/>
          <w:color w:val="000000"/>
        </w:rPr>
        <w:t>о</w:t>
      </w:r>
      <w:r w:rsidRPr="003F1939">
        <w:rPr>
          <w:bCs/>
          <w:color w:val="000000"/>
        </w:rPr>
        <w:t>вора.</w:t>
      </w:r>
    </w:p>
    <w:p w:rsidR="003F1939" w:rsidRPr="003F1939" w:rsidRDefault="003F1939" w:rsidP="003F1939">
      <w:pPr>
        <w:pStyle w:val="afff3"/>
        <w:numPr>
          <w:ilvl w:val="0"/>
          <w:numId w:val="38"/>
        </w:numPr>
        <w:spacing w:after="0" w:line="240" w:lineRule="auto"/>
        <w:jc w:val="both"/>
        <w:rPr>
          <w:rFonts w:ascii="Times New Roman" w:hAnsi="Times New Roman"/>
          <w:b/>
          <w:color w:val="000000"/>
          <w:sz w:val="24"/>
          <w:szCs w:val="24"/>
        </w:rPr>
      </w:pPr>
      <w:r w:rsidRPr="003F1939">
        <w:rPr>
          <w:rFonts w:ascii="Times New Roman" w:hAnsi="Times New Roman"/>
          <w:b/>
          <w:color w:val="000000"/>
          <w:sz w:val="24"/>
          <w:szCs w:val="24"/>
        </w:rPr>
        <w:t>Цели и задачи</w:t>
      </w:r>
    </w:p>
    <w:p w:rsidR="003F1939" w:rsidRPr="003F1939" w:rsidRDefault="003F1939" w:rsidP="003F1939">
      <w:pPr>
        <w:numPr>
          <w:ilvl w:val="1"/>
          <w:numId w:val="41"/>
        </w:numPr>
        <w:ind w:left="0" w:firstLine="708"/>
        <w:jc w:val="both"/>
        <w:rPr>
          <w:rFonts w:eastAsia="Calibri"/>
          <w:color w:val="000000"/>
        </w:rPr>
      </w:pPr>
      <w:r w:rsidRPr="003F1939">
        <w:rPr>
          <w:rFonts w:eastAsia="Calibri"/>
          <w:color w:val="000000"/>
        </w:rPr>
        <w:t>Основной целью выполнения оценки безопасности процедур транспортиров</w:t>
      </w:r>
      <w:r w:rsidRPr="003F1939">
        <w:rPr>
          <w:rFonts w:eastAsia="Calibri"/>
          <w:color w:val="000000"/>
        </w:rPr>
        <w:t>а</w:t>
      </w:r>
      <w:r w:rsidRPr="003F1939">
        <w:rPr>
          <w:rFonts w:eastAsia="Calibri"/>
          <w:color w:val="000000"/>
        </w:rPr>
        <w:t xml:space="preserve">ния контейнеров с РАО на площадки хранения РАО в </w:t>
      </w:r>
      <w:proofErr w:type="spellStart"/>
      <w:r w:rsidRPr="003F1939">
        <w:rPr>
          <w:rFonts w:eastAsia="Calibri"/>
          <w:color w:val="000000"/>
        </w:rPr>
        <w:t>гб</w:t>
      </w:r>
      <w:proofErr w:type="gramStart"/>
      <w:r w:rsidRPr="003F1939">
        <w:rPr>
          <w:rFonts w:eastAsia="Calibri"/>
          <w:color w:val="000000"/>
        </w:rPr>
        <w:t>.С</w:t>
      </w:r>
      <w:proofErr w:type="gramEnd"/>
      <w:r w:rsidRPr="003F1939">
        <w:rPr>
          <w:rFonts w:eastAsia="Calibri"/>
          <w:color w:val="000000"/>
        </w:rPr>
        <w:t>айда</w:t>
      </w:r>
      <w:proofErr w:type="spellEnd"/>
      <w:r w:rsidRPr="003F1939">
        <w:rPr>
          <w:rFonts w:eastAsia="Calibri"/>
          <w:color w:val="000000"/>
        </w:rPr>
        <w:t xml:space="preserve"> СЗЦ «</w:t>
      </w:r>
      <w:proofErr w:type="spellStart"/>
      <w:r w:rsidRPr="003F1939">
        <w:rPr>
          <w:rFonts w:eastAsia="Calibri"/>
          <w:color w:val="000000"/>
        </w:rPr>
        <w:t>СевРАО</w:t>
      </w:r>
      <w:proofErr w:type="spellEnd"/>
      <w:r w:rsidRPr="003F1939">
        <w:rPr>
          <w:rFonts w:eastAsia="Calibri"/>
          <w:color w:val="000000"/>
        </w:rPr>
        <w:t>» филиала ФГУП «РосРАО» и Ленинградское отделение филиала «Северо-западный территориальный округ» ФГУП «РосРАО», связанных с различными режимами эксплуатации Мурманск</w:t>
      </w:r>
      <w:r w:rsidRPr="003F1939">
        <w:rPr>
          <w:rFonts w:eastAsia="Calibri"/>
          <w:color w:val="000000"/>
        </w:rPr>
        <w:t>о</w:t>
      </w:r>
      <w:r w:rsidRPr="003F1939">
        <w:rPr>
          <w:rFonts w:eastAsia="Calibri"/>
          <w:color w:val="000000"/>
        </w:rPr>
        <w:t>го отделения филиала «Северо-западный территориальный округ» ФГУП «РосРАО», является обеспечение г</w:t>
      </w:r>
      <w:r w:rsidRPr="003F1939">
        <w:rPr>
          <w:rFonts w:eastAsia="Calibri"/>
          <w:color w:val="000000"/>
        </w:rPr>
        <w:t>а</w:t>
      </w:r>
      <w:r w:rsidRPr="003F1939">
        <w:rPr>
          <w:rFonts w:eastAsia="Calibri"/>
          <w:color w:val="000000"/>
        </w:rPr>
        <w:t>рантий безопасности для персонала предприятия, населения и окружающей природной среды при осуществлении деятельности по транспортированию РАО в соответс</w:t>
      </w:r>
      <w:r w:rsidRPr="003F1939">
        <w:rPr>
          <w:rFonts w:eastAsia="Calibri"/>
          <w:color w:val="000000"/>
        </w:rPr>
        <w:t>т</w:t>
      </w:r>
      <w:r w:rsidRPr="003F1939">
        <w:rPr>
          <w:rFonts w:eastAsia="Calibri"/>
          <w:color w:val="000000"/>
        </w:rPr>
        <w:t>вии с требованиями условий действия лицензии ГН-03-303-2475 на эксплуатацию стаци</w:t>
      </w:r>
      <w:r w:rsidRPr="003F1939">
        <w:rPr>
          <w:rFonts w:eastAsia="Calibri"/>
          <w:color w:val="000000"/>
        </w:rPr>
        <w:t>о</w:t>
      </w:r>
      <w:r w:rsidRPr="003F1939">
        <w:rPr>
          <w:rFonts w:eastAsia="Calibri"/>
          <w:color w:val="000000"/>
        </w:rPr>
        <w:t>нарного объекта, предназначенного для хранения радиоактивных отх</w:t>
      </w:r>
      <w:r w:rsidRPr="003F1939">
        <w:rPr>
          <w:rFonts w:eastAsia="Calibri"/>
          <w:color w:val="000000"/>
        </w:rPr>
        <w:t>о</w:t>
      </w:r>
      <w:r w:rsidRPr="003F1939">
        <w:rPr>
          <w:rFonts w:eastAsia="Calibri"/>
          <w:color w:val="000000"/>
        </w:rPr>
        <w:t>дов.</w:t>
      </w:r>
    </w:p>
    <w:p w:rsidR="003F1939" w:rsidRPr="003F1939" w:rsidRDefault="003F1939" w:rsidP="003F1939">
      <w:pPr>
        <w:numPr>
          <w:ilvl w:val="1"/>
          <w:numId w:val="41"/>
        </w:numPr>
        <w:ind w:left="0" w:firstLine="708"/>
        <w:jc w:val="both"/>
        <w:rPr>
          <w:iCs/>
          <w:color w:val="000000"/>
        </w:rPr>
      </w:pPr>
      <w:r w:rsidRPr="003F1939">
        <w:rPr>
          <w:rFonts w:eastAsia="Calibri"/>
          <w:color w:val="000000"/>
        </w:rPr>
        <w:t>Реализация поставленной цели обеспечивается выполнением следующих з</w:t>
      </w:r>
      <w:r w:rsidRPr="003F1939">
        <w:rPr>
          <w:rFonts w:eastAsia="Calibri"/>
          <w:color w:val="000000"/>
        </w:rPr>
        <w:t>а</w:t>
      </w:r>
      <w:r w:rsidRPr="003F1939">
        <w:rPr>
          <w:rFonts w:eastAsia="Calibri"/>
          <w:color w:val="000000"/>
        </w:rPr>
        <w:t>дач:</w:t>
      </w:r>
    </w:p>
    <w:p w:rsidR="003F1939" w:rsidRPr="003F1939" w:rsidRDefault="003F1939" w:rsidP="003F1939">
      <w:pPr>
        <w:pStyle w:val="afff3"/>
        <w:widowControl w:val="0"/>
        <w:numPr>
          <w:ilvl w:val="0"/>
          <w:numId w:val="36"/>
        </w:numPr>
        <w:autoSpaceDE w:val="0"/>
        <w:autoSpaceDN w:val="0"/>
        <w:adjustRightInd w:val="0"/>
        <w:spacing w:after="0" w:line="240" w:lineRule="auto"/>
        <w:jc w:val="both"/>
        <w:rPr>
          <w:rFonts w:ascii="Times New Roman" w:hAnsi="Times New Roman"/>
          <w:color w:val="000000"/>
          <w:sz w:val="24"/>
          <w:szCs w:val="24"/>
          <w:lang w:eastAsia="ru-RU"/>
        </w:rPr>
      </w:pPr>
      <w:r w:rsidRPr="003F1939">
        <w:rPr>
          <w:rFonts w:ascii="Times New Roman" w:hAnsi="Times New Roman"/>
          <w:color w:val="000000"/>
          <w:sz w:val="24"/>
          <w:szCs w:val="24"/>
          <w:lang w:eastAsia="ru-RU"/>
        </w:rPr>
        <w:t>анализ маршрутов и условий транспортирования контейнеров РАО на пункты коне</w:t>
      </w:r>
      <w:r w:rsidRPr="003F1939">
        <w:rPr>
          <w:rFonts w:ascii="Times New Roman" w:hAnsi="Times New Roman"/>
          <w:color w:val="000000"/>
          <w:sz w:val="24"/>
          <w:szCs w:val="24"/>
          <w:lang w:eastAsia="ru-RU"/>
        </w:rPr>
        <w:t>ч</w:t>
      </w:r>
      <w:r w:rsidRPr="003F1939">
        <w:rPr>
          <w:rFonts w:ascii="Times New Roman" w:hAnsi="Times New Roman"/>
          <w:color w:val="000000"/>
          <w:sz w:val="24"/>
          <w:szCs w:val="24"/>
          <w:lang w:eastAsia="ru-RU"/>
        </w:rPr>
        <w:t>ного хранения или захоронения с целью выявления участков с наибольшим риском возникновения аварийных ситуаций, а так же характеризуемых наибольшими знач</w:t>
      </w:r>
      <w:r w:rsidRPr="003F1939">
        <w:rPr>
          <w:rFonts w:ascii="Times New Roman" w:hAnsi="Times New Roman"/>
          <w:color w:val="000000"/>
          <w:sz w:val="24"/>
          <w:szCs w:val="24"/>
          <w:lang w:eastAsia="ru-RU"/>
        </w:rPr>
        <w:t>е</w:t>
      </w:r>
      <w:r w:rsidRPr="003F1939">
        <w:rPr>
          <w:rFonts w:ascii="Times New Roman" w:hAnsi="Times New Roman"/>
          <w:color w:val="000000"/>
          <w:sz w:val="24"/>
          <w:szCs w:val="24"/>
          <w:lang w:eastAsia="ru-RU"/>
        </w:rPr>
        <w:t>ниями возможных последствий;</w:t>
      </w:r>
    </w:p>
    <w:p w:rsidR="003F1939" w:rsidRPr="003F1939" w:rsidRDefault="003F1939" w:rsidP="003F1939">
      <w:pPr>
        <w:pStyle w:val="afff3"/>
        <w:widowControl w:val="0"/>
        <w:numPr>
          <w:ilvl w:val="0"/>
          <w:numId w:val="36"/>
        </w:numPr>
        <w:autoSpaceDE w:val="0"/>
        <w:autoSpaceDN w:val="0"/>
        <w:adjustRightInd w:val="0"/>
        <w:spacing w:after="0" w:line="240" w:lineRule="auto"/>
        <w:jc w:val="both"/>
        <w:rPr>
          <w:rFonts w:ascii="Times New Roman" w:hAnsi="Times New Roman"/>
          <w:color w:val="000000"/>
          <w:sz w:val="24"/>
          <w:szCs w:val="24"/>
          <w:lang w:eastAsia="ru-RU"/>
        </w:rPr>
      </w:pPr>
      <w:r w:rsidRPr="003F1939">
        <w:rPr>
          <w:rFonts w:ascii="Times New Roman" w:hAnsi="Times New Roman"/>
          <w:color w:val="000000"/>
          <w:sz w:val="24"/>
          <w:szCs w:val="24"/>
          <w:lang w:eastAsia="ru-RU"/>
        </w:rPr>
        <w:t>оценка условий сохранения защитных свой</w:t>
      </w:r>
      <w:proofErr w:type="gramStart"/>
      <w:r w:rsidRPr="003F1939">
        <w:rPr>
          <w:rFonts w:ascii="Times New Roman" w:hAnsi="Times New Roman"/>
          <w:color w:val="000000"/>
          <w:sz w:val="24"/>
          <w:szCs w:val="24"/>
          <w:lang w:eastAsia="ru-RU"/>
        </w:rPr>
        <w:t>ств тр</w:t>
      </w:r>
      <w:proofErr w:type="gramEnd"/>
      <w:r w:rsidRPr="003F1939">
        <w:rPr>
          <w:rFonts w:ascii="Times New Roman" w:hAnsi="Times New Roman"/>
          <w:color w:val="000000"/>
          <w:sz w:val="24"/>
          <w:szCs w:val="24"/>
          <w:lang w:eastAsia="ru-RU"/>
        </w:rPr>
        <w:t>анспортных упаковок при различных вариантах внешнего воздействия;</w:t>
      </w:r>
    </w:p>
    <w:p w:rsidR="003F1939" w:rsidRPr="003F1939" w:rsidRDefault="003F1939" w:rsidP="003F1939">
      <w:pPr>
        <w:pStyle w:val="afff3"/>
        <w:widowControl w:val="0"/>
        <w:numPr>
          <w:ilvl w:val="0"/>
          <w:numId w:val="36"/>
        </w:numPr>
        <w:autoSpaceDE w:val="0"/>
        <w:autoSpaceDN w:val="0"/>
        <w:adjustRightInd w:val="0"/>
        <w:spacing w:after="0" w:line="240" w:lineRule="auto"/>
        <w:jc w:val="both"/>
        <w:rPr>
          <w:rFonts w:ascii="Times New Roman" w:hAnsi="Times New Roman"/>
          <w:color w:val="000000"/>
          <w:sz w:val="24"/>
          <w:szCs w:val="24"/>
          <w:lang w:eastAsia="ru-RU"/>
        </w:rPr>
      </w:pPr>
      <w:r w:rsidRPr="003F1939">
        <w:rPr>
          <w:rFonts w:ascii="Times New Roman" w:hAnsi="Times New Roman"/>
          <w:color w:val="000000"/>
          <w:sz w:val="24"/>
          <w:szCs w:val="24"/>
          <w:lang w:eastAsia="ru-RU"/>
        </w:rPr>
        <w:t xml:space="preserve">расчет </w:t>
      </w:r>
      <w:proofErr w:type="gramStart"/>
      <w:r w:rsidRPr="003F1939">
        <w:rPr>
          <w:rFonts w:ascii="Times New Roman" w:hAnsi="Times New Roman"/>
          <w:color w:val="000000"/>
          <w:sz w:val="24"/>
          <w:szCs w:val="24"/>
          <w:lang w:eastAsia="ru-RU"/>
        </w:rPr>
        <w:t>параметров риска процедур транспортирования контейнеров</w:t>
      </w:r>
      <w:proofErr w:type="gramEnd"/>
      <w:r w:rsidRPr="003F1939">
        <w:rPr>
          <w:rFonts w:ascii="Times New Roman" w:hAnsi="Times New Roman"/>
          <w:color w:val="000000"/>
          <w:sz w:val="24"/>
          <w:szCs w:val="24"/>
          <w:lang w:eastAsia="ru-RU"/>
        </w:rPr>
        <w:t xml:space="preserve"> с РАО на учас</w:t>
      </w:r>
      <w:r w:rsidRPr="003F1939">
        <w:rPr>
          <w:rFonts w:ascii="Times New Roman" w:hAnsi="Times New Roman"/>
          <w:color w:val="000000"/>
          <w:sz w:val="24"/>
          <w:szCs w:val="24"/>
          <w:lang w:eastAsia="ru-RU"/>
        </w:rPr>
        <w:t>т</w:t>
      </w:r>
      <w:r w:rsidRPr="003F1939">
        <w:rPr>
          <w:rFonts w:ascii="Times New Roman" w:hAnsi="Times New Roman"/>
          <w:color w:val="000000"/>
          <w:sz w:val="24"/>
          <w:szCs w:val="24"/>
          <w:lang w:eastAsia="ru-RU"/>
        </w:rPr>
        <w:t>ках транспортирования и конечных пунктах маршрута;</w:t>
      </w:r>
    </w:p>
    <w:p w:rsidR="003F1939" w:rsidRPr="003F1939" w:rsidRDefault="003F1939" w:rsidP="003F1939">
      <w:pPr>
        <w:pStyle w:val="afff3"/>
        <w:widowControl w:val="0"/>
        <w:numPr>
          <w:ilvl w:val="0"/>
          <w:numId w:val="36"/>
        </w:numPr>
        <w:autoSpaceDE w:val="0"/>
        <w:autoSpaceDN w:val="0"/>
        <w:adjustRightInd w:val="0"/>
        <w:spacing w:after="0" w:line="240" w:lineRule="auto"/>
        <w:jc w:val="both"/>
        <w:rPr>
          <w:rFonts w:ascii="Times New Roman" w:hAnsi="Times New Roman"/>
          <w:color w:val="000000"/>
          <w:sz w:val="24"/>
          <w:szCs w:val="24"/>
          <w:lang w:eastAsia="ru-RU"/>
        </w:rPr>
      </w:pPr>
      <w:r w:rsidRPr="003F1939">
        <w:rPr>
          <w:rFonts w:ascii="Times New Roman" w:hAnsi="Times New Roman"/>
          <w:color w:val="000000"/>
          <w:sz w:val="24"/>
          <w:szCs w:val="24"/>
          <w:lang w:eastAsia="ru-RU"/>
        </w:rPr>
        <w:t>определение величин максимальных последствий возможных аварий связанных с транспортировкой РАО для различных вариантов используемых транспортных упак</w:t>
      </w:r>
      <w:r w:rsidRPr="003F1939">
        <w:rPr>
          <w:rFonts w:ascii="Times New Roman" w:hAnsi="Times New Roman"/>
          <w:color w:val="000000"/>
          <w:sz w:val="24"/>
          <w:szCs w:val="24"/>
          <w:lang w:eastAsia="ru-RU"/>
        </w:rPr>
        <w:t>о</w:t>
      </w:r>
      <w:r w:rsidRPr="003F1939">
        <w:rPr>
          <w:rFonts w:ascii="Times New Roman" w:hAnsi="Times New Roman"/>
          <w:color w:val="000000"/>
          <w:sz w:val="24"/>
          <w:szCs w:val="24"/>
          <w:lang w:eastAsia="ru-RU"/>
        </w:rPr>
        <w:t>вок и видов РАО.</w:t>
      </w:r>
    </w:p>
    <w:p w:rsidR="003F1939" w:rsidRPr="003F1939" w:rsidRDefault="003F1939" w:rsidP="003F1939">
      <w:pPr>
        <w:pStyle w:val="afff3"/>
        <w:widowControl w:val="0"/>
        <w:autoSpaceDE w:val="0"/>
        <w:autoSpaceDN w:val="0"/>
        <w:adjustRightInd w:val="0"/>
        <w:spacing w:after="0" w:line="240" w:lineRule="auto"/>
        <w:jc w:val="both"/>
        <w:rPr>
          <w:rFonts w:ascii="Times New Roman" w:hAnsi="Times New Roman"/>
          <w:color w:val="000000"/>
          <w:sz w:val="24"/>
          <w:szCs w:val="24"/>
        </w:rPr>
      </w:pPr>
    </w:p>
    <w:p w:rsidR="003F1939" w:rsidRPr="003F1939" w:rsidRDefault="003F1939" w:rsidP="003F1939">
      <w:pPr>
        <w:pStyle w:val="afff3"/>
        <w:numPr>
          <w:ilvl w:val="0"/>
          <w:numId w:val="38"/>
        </w:numPr>
        <w:spacing w:after="0" w:line="240" w:lineRule="auto"/>
        <w:jc w:val="both"/>
        <w:rPr>
          <w:rFonts w:ascii="Times New Roman" w:hAnsi="Times New Roman"/>
          <w:b/>
          <w:color w:val="000000"/>
          <w:sz w:val="24"/>
          <w:szCs w:val="24"/>
        </w:rPr>
      </w:pPr>
      <w:r w:rsidRPr="003F1939">
        <w:rPr>
          <w:rFonts w:ascii="Times New Roman" w:hAnsi="Times New Roman"/>
          <w:b/>
          <w:color w:val="000000"/>
          <w:sz w:val="24"/>
          <w:szCs w:val="24"/>
        </w:rPr>
        <w:t>Исходные данные</w:t>
      </w:r>
    </w:p>
    <w:p w:rsidR="003F1939" w:rsidRPr="003F1939" w:rsidRDefault="003F1939" w:rsidP="003F1939">
      <w:pPr>
        <w:pStyle w:val="afff3"/>
        <w:numPr>
          <w:ilvl w:val="1"/>
          <w:numId w:val="42"/>
        </w:numPr>
        <w:spacing w:before="240" w:line="240" w:lineRule="auto"/>
        <w:ind w:left="0" w:firstLine="708"/>
        <w:jc w:val="both"/>
        <w:rPr>
          <w:rFonts w:ascii="Times New Roman" w:hAnsi="Times New Roman"/>
          <w:bCs/>
          <w:color w:val="000000"/>
          <w:sz w:val="24"/>
          <w:szCs w:val="24"/>
        </w:rPr>
      </w:pPr>
      <w:r w:rsidRPr="003F1939">
        <w:rPr>
          <w:rFonts w:ascii="Times New Roman" w:hAnsi="Times New Roman"/>
          <w:bCs/>
          <w:color w:val="000000"/>
          <w:sz w:val="24"/>
          <w:szCs w:val="24"/>
        </w:rPr>
        <w:t>Необходимые для выполнения работ исходные данные представляются Зака</w:t>
      </w:r>
      <w:r w:rsidRPr="003F1939">
        <w:rPr>
          <w:rFonts w:ascii="Times New Roman" w:hAnsi="Times New Roman"/>
          <w:bCs/>
          <w:color w:val="000000"/>
          <w:sz w:val="24"/>
          <w:szCs w:val="24"/>
        </w:rPr>
        <w:t>з</w:t>
      </w:r>
      <w:r w:rsidRPr="003F1939">
        <w:rPr>
          <w:rFonts w:ascii="Times New Roman" w:hAnsi="Times New Roman"/>
          <w:bCs/>
          <w:color w:val="000000"/>
          <w:sz w:val="24"/>
          <w:szCs w:val="24"/>
        </w:rPr>
        <w:t>чиком Исполнителю до начала выполнения работ.</w:t>
      </w:r>
    </w:p>
    <w:p w:rsidR="003F1939" w:rsidRPr="003F1939" w:rsidRDefault="003F1939" w:rsidP="003F1939">
      <w:pPr>
        <w:pStyle w:val="afff3"/>
        <w:spacing w:before="240" w:line="240" w:lineRule="auto"/>
        <w:ind w:left="708"/>
        <w:jc w:val="both"/>
        <w:rPr>
          <w:rFonts w:ascii="Times New Roman" w:hAnsi="Times New Roman"/>
          <w:bCs/>
          <w:color w:val="000000"/>
          <w:sz w:val="24"/>
          <w:szCs w:val="24"/>
        </w:rPr>
      </w:pPr>
    </w:p>
    <w:p w:rsidR="003F1939" w:rsidRPr="003F1939" w:rsidRDefault="003F1939" w:rsidP="003F1939">
      <w:pPr>
        <w:pStyle w:val="afff3"/>
        <w:numPr>
          <w:ilvl w:val="1"/>
          <w:numId w:val="42"/>
        </w:numPr>
        <w:spacing w:before="240" w:line="240" w:lineRule="auto"/>
        <w:ind w:left="0" w:firstLine="708"/>
        <w:jc w:val="both"/>
        <w:rPr>
          <w:rFonts w:ascii="Times New Roman" w:hAnsi="Times New Roman"/>
          <w:bCs/>
          <w:color w:val="000000"/>
          <w:sz w:val="24"/>
          <w:szCs w:val="24"/>
        </w:rPr>
      </w:pPr>
      <w:r w:rsidRPr="003F1939">
        <w:rPr>
          <w:rFonts w:ascii="Times New Roman" w:hAnsi="Times New Roman"/>
          <w:bCs/>
          <w:color w:val="000000"/>
          <w:sz w:val="24"/>
          <w:szCs w:val="24"/>
        </w:rPr>
        <w:t>Перечень необходимых исходных данных определен положениями руков</w:t>
      </w:r>
      <w:r w:rsidRPr="003F1939">
        <w:rPr>
          <w:rFonts w:ascii="Times New Roman" w:hAnsi="Times New Roman"/>
          <w:bCs/>
          <w:color w:val="000000"/>
          <w:sz w:val="24"/>
          <w:szCs w:val="24"/>
        </w:rPr>
        <w:t>о</w:t>
      </w:r>
      <w:r w:rsidRPr="003F1939">
        <w:rPr>
          <w:rFonts w:ascii="Times New Roman" w:hAnsi="Times New Roman"/>
          <w:bCs/>
          <w:color w:val="000000"/>
          <w:sz w:val="24"/>
          <w:szCs w:val="24"/>
        </w:rPr>
        <w:t>дства по безопасности РБ-011-2000 «Оценка безопасности приповерхностных хранилищ радиоактивных отходов», нормами и правилами НП-053-04 «Правила безопасности при тран</w:t>
      </w:r>
      <w:r w:rsidRPr="003F1939">
        <w:rPr>
          <w:rFonts w:ascii="Times New Roman" w:hAnsi="Times New Roman"/>
          <w:bCs/>
          <w:color w:val="000000"/>
          <w:sz w:val="24"/>
          <w:szCs w:val="24"/>
        </w:rPr>
        <w:t>с</w:t>
      </w:r>
      <w:r w:rsidRPr="003F1939">
        <w:rPr>
          <w:rFonts w:ascii="Times New Roman" w:hAnsi="Times New Roman"/>
          <w:bCs/>
          <w:color w:val="000000"/>
          <w:sz w:val="24"/>
          <w:szCs w:val="24"/>
        </w:rPr>
        <w:t>портировании радиоактивных материалов», включает:</w:t>
      </w:r>
    </w:p>
    <w:p w:rsidR="003F1939" w:rsidRPr="003F1939" w:rsidRDefault="003F1939" w:rsidP="003F1939">
      <w:pPr>
        <w:pStyle w:val="afff3"/>
        <w:numPr>
          <w:ilvl w:val="0"/>
          <w:numId w:val="39"/>
        </w:numPr>
        <w:tabs>
          <w:tab w:val="left" w:pos="709"/>
        </w:tabs>
        <w:spacing w:after="0" w:line="240" w:lineRule="auto"/>
        <w:ind w:left="0" w:firstLine="426"/>
        <w:jc w:val="both"/>
        <w:rPr>
          <w:rFonts w:ascii="Times New Roman" w:hAnsi="Times New Roman"/>
          <w:bCs/>
          <w:color w:val="000000"/>
          <w:sz w:val="24"/>
          <w:szCs w:val="24"/>
        </w:rPr>
      </w:pPr>
      <w:r w:rsidRPr="003F1939">
        <w:rPr>
          <w:rFonts w:ascii="Times New Roman" w:hAnsi="Times New Roman"/>
          <w:bCs/>
          <w:color w:val="000000"/>
          <w:sz w:val="24"/>
          <w:szCs w:val="24"/>
        </w:rPr>
        <w:t>описание транспортных упаковок (материал и конструкция);</w:t>
      </w:r>
    </w:p>
    <w:p w:rsidR="003F1939" w:rsidRPr="003F1939" w:rsidRDefault="003F1939" w:rsidP="003F1939">
      <w:pPr>
        <w:pStyle w:val="afff3"/>
        <w:numPr>
          <w:ilvl w:val="0"/>
          <w:numId w:val="39"/>
        </w:numPr>
        <w:tabs>
          <w:tab w:val="left" w:pos="709"/>
        </w:tabs>
        <w:spacing w:after="0" w:line="240" w:lineRule="auto"/>
        <w:ind w:left="0" w:firstLine="426"/>
        <w:jc w:val="both"/>
        <w:rPr>
          <w:rFonts w:ascii="Times New Roman" w:hAnsi="Times New Roman"/>
          <w:bCs/>
          <w:color w:val="000000"/>
          <w:sz w:val="24"/>
          <w:szCs w:val="24"/>
        </w:rPr>
      </w:pPr>
      <w:r w:rsidRPr="003F1939">
        <w:rPr>
          <w:rFonts w:ascii="Times New Roman" w:hAnsi="Times New Roman"/>
          <w:bCs/>
          <w:color w:val="000000"/>
          <w:sz w:val="24"/>
          <w:szCs w:val="24"/>
        </w:rPr>
        <w:t>видов РАО, размещаемых в различных упаковках;</w:t>
      </w:r>
    </w:p>
    <w:p w:rsidR="003F1939" w:rsidRPr="003F1939" w:rsidRDefault="003F1939" w:rsidP="003F1939">
      <w:pPr>
        <w:pStyle w:val="afff3"/>
        <w:numPr>
          <w:ilvl w:val="0"/>
          <w:numId w:val="39"/>
        </w:numPr>
        <w:tabs>
          <w:tab w:val="left" w:pos="709"/>
        </w:tabs>
        <w:spacing w:after="0" w:line="240" w:lineRule="auto"/>
        <w:ind w:left="709" w:hanging="283"/>
        <w:jc w:val="both"/>
        <w:rPr>
          <w:rFonts w:ascii="Times New Roman" w:hAnsi="Times New Roman"/>
          <w:bCs/>
          <w:color w:val="000000"/>
          <w:sz w:val="24"/>
          <w:szCs w:val="24"/>
        </w:rPr>
      </w:pPr>
      <w:r w:rsidRPr="003F1939">
        <w:rPr>
          <w:rFonts w:ascii="Times New Roman" w:hAnsi="Times New Roman"/>
          <w:bCs/>
          <w:color w:val="000000"/>
          <w:sz w:val="24"/>
          <w:szCs w:val="24"/>
        </w:rPr>
        <w:t>радиационные характеристики РАО (</w:t>
      </w:r>
      <w:proofErr w:type="spellStart"/>
      <w:r w:rsidRPr="003F1939">
        <w:rPr>
          <w:rFonts w:ascii="Times New Roman" w:hAnsi="Times New Roman"/>
          <w:bCs/>
          <w:color w:val="000000"/>
          <w:sz w:val="24"/>
          <w:szCs w:val="24"/>
        </w:rPr>
        <w:t>радионуклидный</w:t>
      </w:r>
      <w:proofErr w:type="spellEnd"/>
      <w:r w:rsidRPr="003F1939">
        <w:rPr>
          <w:rFonts w:ascii="Times New Roman" w:hAnsi="Times New Roman"/>
          <w:bCs/>
          <w:color w:val="000000"/>
          <w:sz w:val="24"/>
          <w:szCs w:val="24"/>
        </w:rPr>
        <w:t xml:space="preserve"> состав, удельная и полная а</w:t>
      </w:r>
      <w:r w:rsidRPr="003F1939">
        <w:rPr>
          <w:rFonts w:ascii="Times New Roman" w:hAnsi="Times New Roman"/>
          <w:bCs/>
          <w:color w:val="000000"/>
          <w:sz w:val="24"/>
          <w:szCs w:val="24"/>
        </w:rPr>
        <w:t>к</w:t>
      </w:r>
      <w:r w:rsidRPr="003F1939">
        <w:rPr>
          <w:rFonts w:ascii="Times New Roman" w:hAnsi="Times New Roman"/>
          <w:bCs/>
          <w:color w:val="000000"/>
          <w:sz w:val="24"/>
          <w:szCs w:val="24"/>
        </w:rPr>
        <w:t>тивности и т.п.);</w:t>
      </w:r>
    </w:p>
    <w:p w:rsidR="003F1939" w:rsidRPr="003F1939" w:rsidRDefault="003F1939" w:rsidP="003F1939">
      <w:pPr>
        <w:pStyle w:val="afff3"/>
        <w:numPr>
          <w:ilvl w:val="0"/>
          <w:numId w:val="39"/>
        </w:numPr>
        <w:tabs>
          <w:tab w:val="left" w:pos="709"/>
        </w:tabs>
        <w:spacing w:after="0" w:line="240" w:lineRule="auto"/>
        <w:ind w:left="709" w:hanging="283"/>
        <w:jc w:val="both"/>
        <w:rPr>
          <w:rFonts w:ascii="Times New Roman" w:hAnsi="Times New Roman"/>
          <w:bCs/>
          <w:color w:val="000000"/>
          <w:sz w:val="24"/>
          <w:szCs w:val="24"/>
        </w:rPr>
      </w:pPr>
      <w:r w:rsidRPr="003F1939">
        <w:rPr>
          <w:rFonts w:ascii="Times New Roman" w:hAnsi="Times New Roman"/>
          <w:bCs/>
          <w:color w:val="000000"/>
          <w:sz w:val="24"/>
          <w:szCs w:val="24"/>
        </w:rPr>
        <w:t>физико-химические характеристики РАО (</w:t>
      </w:r>
      <w:proofErr w:type="spellStart"/>
      <w:r w:rsidRPr="003F1939">
        <w:rPr>
          <w:rFonts w:ascii="Times New Roman" w:hAnsi="Times New Roman"/>
          <w:bCs/>
          <w:color w:val="000000"/>
          <w:sz w:val="24"/>
          <w:szCs w:val="24"/>
        </w:rPr>
        <w:t>газовыделение</w:t>
      </w:r>
      <w:proofErr w:type="spellEnd"/>
      <w:r w:rsidRPr="003F1939">
        <w:rPr>
          <w:rFonts w:ascii="Times New Roman" w:hAnsi="Times New Roman"/>
          <w:bCs/>
          <w:color w:val="000000"/>
          <w:sz w:val="24"/>
          <w:szCs w:val="24"/>
        </w:rPr>
        <w:t>, горючесть и т.п.);</w:t>
      </w:r>
    </w:p>
    <w:p w:rsidR="003F1939" w:rsidRPr="003F1939" w:rsidRDefault="003F1939" w:rsidP="003F1939">
      <w:pPr>
        <w:pStyle w:val="afff3"/>
        <w:numPr>
          <w:ilvl w:val="0"/>
          <w:numId w:val="39"/>
        </w:numPr>
        <w:tabs>
          <w:tab w:val="left" w:pos="709"/>
        </w:tabs>
        <w:spacing w:after="0" w:line="240" w:lineRule="auto"/>
        <w:ind w:left="0" w:firstLine="426"/>
        <w:jc w:val="both"/>
        <w:rPr>
          <w:rFonts w:ascii="Times New Roman" w:hAnsi="Times New Roman"/>
          <w:bCs/>
          <w:color w:val="000000"/>
          <w:sz w:val="24"/>
          <w:szCs w:val="24"/>
        </w:rPr>
      </w:pPr>
      <w:r w:rsidRPr="003F1939">
        <w:rPr>
          <w:rFonts w:ascii="Times New Roman" w:hAnsi="Times New Roman"/>
          <w:bCs/>
          <w:color w:val="000000"/>
          <w:sz w:val="24"/>
          <w:szCs w:val="24"/>
        </w:rPr>
        <w:t>описание маршрутов и условий транспортирования РАО;</w:t>
      </w:r>
    </w:p>
    <w:p w:rsidR="003F1939" w:rsidRPr="003F1939" w:rsidRDefault="003F1939" w:rsidP="003F1939">
      <w:pPr>
        <w:pStyle w:val="afff3"/>
        <w:numPr>
          <w:ilvl w:val="0"/>
          <w:numId w:val="39"/>
        </w:numPr>
        <w:tabs>
          <w:tab w:val="left" w:pos="709"/>
        </w:tabs>
        <w:spacing w:after="0" w:line="240" w:lineRule="auto"/>
        <w:ind w:left="709" w:hanging="283"/>
        <w:jc w:val="both"/>
        <w:rPr>
          <w:rFonts w:ascii="Times New Roman" w:hAnsi="Times New Roman"/>
          <w:bCs/>
          <w:color w:val="000000"/>
          <w:sz w:val="24"/>
          <w:szCs w:val="24"/>
        </w:rPr>
      </w:pPr>
      <w:r w:rsidRPr="003F1939">
        <w:rPr>
          <w:rFonts w:ascii="Times New Roman" w:hAnsi="Times New Roman"/>
          <w:bCs/>
          <w:color w:val="000000"/>
          <w:sz w:val="24"/>
          <w:szCs w:val="24"/>
        </w:rPr>
        <w:t>описание используемых транспортных сре</w:t>
      </w:r>
      <w:proofErr w:type="gramStart"/>
      <w:r w:rsidRPr="003F1939">
        <w:rPr>
          <w:rFonts w:ascii="Times New Roman" w:hAnsi="Times New Roman"/>
          <w:bCs/>
          <w:color w:val="000000"/>
          <w:sz w:val="24"/>
          <w:szCs w:val="24"/>
        </w:rPr>
        <w:t>дств дл</w:t>
      </w:r>
      <w:proofErr w:type="gramEnd"/>
      <w:r w:rsidRPr="003F1939">
        <w:rPr>
          <w:rFonts w:ascii="Times New Roman" w:hAnsi="Times New Roman"/>
          <w:bCs/>
          <w:color w:val="000000"/>
          <w:sz w:val="24"/>
          <w:szCs w:val="24"/>
        </w:rPr>
        <w:t>я перевозки РАО по спланирова</w:t>
      </w:r>
      <w:r w:rsidRPr="003F1939">
        <w:rPr>
          <w:rFonts w:ascii="Times New Roman" w:hAnsi="Times New Roman"/>
          <w:bCs/>
          <w:color w:val="000000"/>
          <w:sz w:val="24"/>
          <w:szCs w:val="24"/>
        </w:rPr>
        <w:t>н</w:t>
      </w:r>
      <w:r w:rsidRPr="003F1939">
        <w:rPr>
          <w:rFonts w:ascii="Times New Roman" w:hAnsi="Times New Roman"/>
          <w:bCs/>
          <w:color w:val="000000"/>
          <w:sz w:val="24"/>
          <w:szCs w:val="24"/>
        </w:rPr>
        <w:t>ным маршрутам.</w:t>
      </w:r>
    </w:p>
    <w:p w:rsidR="003F1939" w:rsidRPr="003F1939" w:rsidRDefault="003F1939" w:rsidP="003F1939">
      <w:pPr>
        <w:pStyle w:val="afff3"/>
        <w:numPr>
          <w:ilvl w:val="1"/>
          <w:numId w:val="42"/>
        </w:numPr>
        <w:spacing w:after="0" w:line="240" w:lineRule="auto"/>
        <w:ind w:left="0" w:firstLine="708"/>
        <w:jc w:val="both"/>
        <w:rPr>
          <w:rFonts w:ascii="Times New Roman" w:hAnsi="Times New Roman"/>
          <w:bCs/>
          <w:color w:val="000000"/>
          <w:sz w:val="24"/>
          <w:szCs w:val="24"/>
        </w:rPr>
      </w:pPr>
      <w:r w:rsidRPr="003F1939">
        <w:rPr>
          <w:rFonts w:ascii="Times New Roman" w:hAnsi="Times New Roman"/>
          <w:bCs/>
          <w:color w:val="000000"/>
          <w:sz w:val="24"/>
          <w:szCs w:val="24"/>
        </w:rPr>
        <w:t xml:space="preserve">В процессе выполнения работ/оказания услуг Исполнитель использует программы: </w:t>
      </w:r>
      <w:proofErr w:type="spellStart"/>
      <w:r w:rsidRPr="003F1939">
        <w:rPr>
          <w:rFonts w:ascii="Times New Roman" w:hAnsi="Times New Roman"/>
          <w:bCs/>
          <w:color w:val="000000"/>
          <w:sz w:val="24"/>
          <w:szCs w:val="24"/>
        </w:rPr>
        <w:t>Amber</w:t>
      </w:r>
      <w:proofErr w:type="spellEnd"/>
      <w:r w:rsidRPr="003F1939">
        <w:rPr>
          <w:rFonts w:ascii="Times New Roman" w:hAnsi="Times New Roman"/>
          <w:bCs/>
          <w:color w:val="000000"/>
          <w:sz w:val="24"/>
          <w:szCs w:val="24"/>
        </w:rPr>
        <w:t xml:space="preserve"> 4.6, </w:t>
      </w:r>
      <w:proofErr w:type="spellStart"/>
      <w:r w:rsidRPr="003F1939">
        <w:rPr>
          <w:rFonts w:ascii="Times New Roman" w:hAnsi="Times New Roman"/>
          <w:bCs/>
          <w:color w:val="000000"/>
          <w:sz w:val="24"/>
          <w:szCs w:val="24"/>
        </w:rPr>
        <w:t>Ecolego</w:t>
      </w:r>
      <w:proofErr w:type="spellEnd"/>
      <w:r w:rsidRPr="003F1939">
        <w:rPr>
          <w:rFonts w:ascii="Times New Roman" w:hAnsi="Times New Roman"/>
          <w:bCs/>
          <w:color w:val="000000"/>
          <w:sz w:val="24"/>
          <w:szCs w:val="24"/>
        </w:rPr>
        <w:t xml:space="preserve">, </w:t>
      </w:r>
      <w:proofErr w:type="spellStart"/>
      <w:r w:rsidRPr="003F1939">
        <w:rPr>
          <w:rFonts w:ascii="Times New Roman" w:hAnsi="Times New Roman"/>
          <w:bCs/>
          <w:color w:val="000000"/>
          <w:sz w:val="24"/>
          <w:szCs w:val="24"/>
        </w:rPr>
        <w:t>Safran</w:t>
      </w:r>
      <w:proofErr w:type="spellEnd"/>
      <w:r w:rsidRPr="003F1939">
        <w:rPr>
          <w:rFonts w:ascii="Times New Roman" w:hAnsi="Times New Roman"/>
          <w:bCs/>
          <w:color w:val="000000"/>
          <w:sz w:val="24"/>
          <w:szCs w:val="24"/>
        </w:rPr>
        <w:t xml:space="preserve"> являющиеся наиболее подходящими для выполнения намеченного объёма работ согласно РБ-011-2000 и НП-053-04, а также другие пр</w:t>
      </w:r>
      <w:r w:rsidRPr="003F1939">
        <w:rPr>
          <w:rFonts w:ascii="Times New Roman" w:hAnsi="Times New Roman"/>
          <w:bCs/>
          <w:color w:val="000000"/>
          <w:sz w:val="24"/>
          <w:szCs w:val="24"/>
        </w:rPr>
        <w:t>о</w:t>
      </w:r>
      <w:r w:rsidRPr="003F1939">
        <w:rPr>
          <w:rFonts w:ascii="Times New Roman" w:hAnsi="Times New Roman"/>
          <w:bCs/>
          <w:color w:val="000000"/>
          <w:sz w:val="24"/>
          <w:szCs w:val="24"/>
        </w:rPr>
        <w:t xml:space="preserve">граммные комплексы, использование  которых допускается </w:t>
      </w:r>
      <w:proofErr w:type="spellStart"/>
      <w:r w:rsidRPr="003F1939">
        <w:rPr>
          <w:rFonts w:ascii="Times New Roman" w:hAnsi="Times New Roman"/>
          <w:bCs/>
          <w:color w:val="000000"/>
          <w:sz w:val="24"/>
          <w:szCs w:val="24"/>
        </w:rPr>
        <w:t>Ростехнадз</w:t>
      </w:r>
      <w:r w:rsidRPr="003F1939">
        <w:rPr>
          <w:rFonts w:ascii="Times New Roman" w:hAnsi="Times New Roman"/>
          <w:bCs/>
          <w:color w:val="000000"/>
          <w:sz w:val="24"/>
          <w:szCs w:val="24"/>
        </w:rPr>
        <w:t>о</w:t>
      </w:r>
      <w:r w:rsidRPr="003F1939">
        <w:rPr>
          <w:rFonts w:ascii="Times New Roman" w:hAnsi="Times New Roman"/>
          <w:bCs/>
          <w:color w:val="000000"/>
          <w:sz w:val="24"/>
          <w:szCs w:val="24"/>
        </w:rPr>
        <w:t>ром</w:t>
      </w:r>
      <w:proofErr w:type="spellEnd"/>
      <w:r w:rsidRPr="003F1939">
        <w:rPr>
          <w:rFonts w:ascii="Times New Roman" w:hAnsi="Times New Roman"/>
          <w:bCs/>
          <w:color w:val="000000"/>
          <w:sz w:val="24"/>
          <w:szCs w:val="24"/>
        </w:rPr>
        <w:t>.</w:t>
      </w:r>
    </w:p>
    <w:p w:rsidR="003F1939" w:rsidRPr="003F1939" w:rsidRDefault="003F1939" w:rsidP="003F1939">
      <w:pPr>
        <w:pStyle w:val="afff3"/>
        <w:spacing w:after="0" w:line="240" w:lineRule="auto"/>
        <w:ind w:left="0" w:firstLine="708"/>
        <w:jc w:val="both"/>
        <w:rPr>
          <w:rFonts w:ascii="Times New Roman" w:hAnsi="Times New Roman"/>
          <w:bCs/>
          <w:color w:val="000000"/>
          <w:sz w:val="24"/>
          <w:szCs w:val="24"/>
        </w:rPr>
      </w:pPr>
      <w:r w:rsidRPr="003F1939">
        <w:rPr>
          <w:rFonts w:ascii="Times New Roman" w:hAnsi="Times New Roman"/>
          <w:bCs/>
          <w:color w:val="000000"/>
          <w:sz w:val="24"/>
          <w:szCs w:val="24"/>
        </w:rPr>
        <w:t xml:space="preserve">Программные комплексы </w:t>
      </w:r>
      <w:proofErr w:type="spellStart"/>
      <w:r w:rsidRPr="003F1939">
        <w:rPr>
          <w:rFonts w:ascii="Times New Roman" w:hAnsi="Times New Roman"/>
          <w:bCs/>
          <w:color w:val="000000"/>
          <w:sz w:val="24"/>
          <w:szCs w:val="24"/>
        </w:rPr>
        <w:t>Ecolego</w:t>
      </w:r>
      <w:proofErr w:type="spellEnd"/>
      <w:r w:rsidRPr="003F1939">
        <w:rPr>
          <w:rFonts w:ascii="Times New Roman" w:hAnsi="Times New Roman"/>
          <w:bCs/>
          <w:color w:val="000000"/>
          <w:sz w:val="24"/>
          <w:szCs w:val="24"/>
        </w:rPr>
        <w:t xml:space="preserve">, </w:t>
      </w:r>
      <w:proofErr w:type="spellStart"/>
      <w:r w:rsidRPr="003F1939">
        <w:rPr>
          <w:rFonts w:ascii="Times New Roman" w:hAnsi="Times New Roman"/>
          <w:bCs/>
          <w:color w:val="000000"/>
          <w:sz w:val="24"/>
          <w:szCs w:val="24"/>
        </w:rPr>
        <w:t>Safran</w:t>
      </w:r>
      <w:proofErr w:type="spellEnd"/>
      <w:r w:rsidRPr="003F1939">
        <w:rPr>
          <w:rFonts w:ascii="Times New Roman" w:hAnsi="Times New Roman"/>
          <w:bCs/>
          <w:color w:val="000000"/>
          <w:sz w:val="24"/>
          <w:szCs w:val="24"/>
        </w:rPr>
        <w:t xml:space="preserve"> рекомендованы МАГАТЭ для решения задач по оценке безопасности при эксплуатации приповерхнос</w:t>
      </w:r>
      <w:r w:rsidRPr="003F1939">
        <w:rPr>
          <w:rFonts w:ascii="Times New Roman" w:hAnsi="Times New Roman"/>
          <w:bCs/>
          <w:color w:val="000000"/>
          <w:sz w:val="24"/>
          <w:szCs w:val="24"/>
        </w:rPr>
        <w:t>т</w:t>
      </w:r>
      <w:r w:rsidRPr="003F1939">
        <w:rPr>
          <w:rFonts w:ascii="Times New Roman" w:hAnsi="Times New Roman"/>
          <w:bCs/>
          <w:color w:val="000000"/>
          <w:sz w:val="24"/>
          <w:szCs w:val="24"/>
        </w:rPr>
        <w:t>ных хранилищ РАО.</w:t>
      </w:r>
    </w:p>
    <w:p w:rsidR="003F1939" w:rsidRPr="003F1939" w:rsidRDefault="003F1939" w:rsidP="003F1939">
      <w:pPr>
        <w:jc w:val="both"/>
        <w:rPr>
          <w:b/>
          <w:color w:val="000000"/>
        </w:rPr>
      </w:pPr>
    </w:p>
    <w:p w:rsidR="003F1939" w:rsidRPr="003F1939" w:rsidRDefault="003F1939" w:rsidP="003F1939">
      <w:pPr>
        <w:numPr>
          <w:ilvl w:val="0"/>
          <w:numId w:val="42"/>
        </w:numPr>
        <w:ind w:firstLine="259"/>
        <w:jc w:val="both"/>
        <w:rPr>
          <w:color w:val="000000"/>
        </w:rPr>
      </w:pPr>
      <w:r w:rsidRPr="003F1939">
        <w:rPr>
          <w:b/>
          <w:color w:val="000000"/>
        </w:rPr>
        <w:t>Основные требования к выполнению работ</w:t>
      </w:r>
    </w:p>
    <w:p w:rsidR="003F1939" w:rsidRPr="003F1939" w:rsidRDefault="003F1939" w:rsidP="003F1939">
      <w:pPr>
        <w:numPr>
          <w:ilvl w:val="1"/>
          <w:numId w:val="42"/>
        </w:numPr>
        <w:ind w:left="0" w:firstLine="708"/>
        <w:jc w:val="both"/>
        <w:rPr>
          <w:color w:val="000000"/>
        </w:rPr>
      </w:pPr>
      <w:r w:rsidRPr="003F1939">
        <w:rPr>
          <w:color w:val="000000"/>
        </w:rPr>
        <w:t>Выполнение работ Исполнителем в полном объеме и в установленные ср</w:t>
      </w:r>
      <w:r w:rsidRPr="003F1939">
        <w:rPr>
          <w:color w:val="000000"/>
        </w:rPr>
        <w:t>о</w:t>
      </w:r>
      <w:r w:rsidRPr="003F1939">
        <w:rPr>
          <w:color w:val="000000"/>
        </w:rPr>
        <w:t>ки в соответствии с настоящим Техническим заданием.</w:t>
      </w:r>
    </w:p>
    <w:p w:rsidR="003F1939" w:rsidRPr="003F1939" w:rsidRDefault="003F1939" w:rsidP="003F1939">
      <w:pPr>
        <w:numPr>
          <w:ilvl w:val="1"/>
          <w:numId w:val="42"/>
        </w:numPr>
        <w:ind w:left="0" w:firstLine="708"/>
        <w:jc w:val="both"/>
        <w:rPr>
          <w:color w:val="000000"/>
        </w:rPr>
      </w:pPr>
      <w:r w:rsidRPr="003F1939">
        <w:rPr>
          <w:bCs/>
          <w:color w:val="000000"/>
        </w:rPr>
        <w:t>Исполнитель в процессе выполнения работ учитывает требования, изложе</w:t>
      </w:r>
      <w:r w:rsidRPr="003F1939">
        <w:rPr>
          <w:bCs/>
          <w:color w:val="000000"/>
        </w:rPr>
        <w:t>н</w:t>
      </w:r>
      <w:r w:rsidRPr="003F1939">
        <w:rPr>
          <w:bCs/>
          <w:color w:val="000000"/>
        </w:rPr>
        <w:t>ные в лицензиях (и условиях их действия), выданных Мурманскому отделению филиала «Сев</w:t>
      </w:r>
      <w:r w:rsidRPr="003F1939">
        <w:rPr>
          <w:bCs/>
          <w:color w:val="000000"/>
        </w:rPr>
        <w:t>е</w:t>
      </w:r>
      <w:r w:rsidRPr="003F1939">
        <w:rPr>
          <w:bCs/>
          <w:color w:val="000000"/>
        </w:rPr>
        <w:t>ро-западный территориальный округ» ФГУП «РосРАО», а также положения дейс</w:t>
      </w:r>
      <w:r w:rsidRPr="003F1939">
        <w:rPr>
          <w:bCs/>
          <w:color w:val="000000"/>
        </w:rPr>
        <w:t>т</w:t>
      </w:r>
      <w:r w:rsidRPr="003F1939">
        <w:rPr>
          <w:bCs/>
          <w:color w:val="000000"/>
        </w:rPr>
        <w:t>вующих законодательных актов и нормативных документов в части требований по обеспечению безопасности при обращении с РАО, в том числе:</w:t>
      </w:r>
    </w:p>
    <w:p w:rsidR="003F1939" w:rsidRPr="003F1939" w:rsidRDefault="003F1939" w:rsidP="003F1939">
      <w:pPr>
        <w:pStyle w:val="afff3"/>
        <w:numPr>
          <w:ilvl w:val="0"/>
          <w:numId w:val="37"/>
        </w:numPr>
        <w:spacing w:after="0" w:line="240" w:lineRule="auto"/>
        <w:jc w:val="both"/>
        <w:rPr>
          <w:rFonts w:ascii="Times New Roman" w:hAnsi="Times New Roman"/>
          <w:bCs/>
          <w:color w:val="000000"/>
          <w:sz w:val="24"/>
          <w:szCs w:val="24"/>
          <w:lang w:eastAsia="ru-RU"/>
        </w:rPr>
      </w:pPr>
      <w:r w:rsidRPr="003F1939">
        <w:rPr>
          <w:rFonts w:ascii="Times New Roman" w:hAnsi="Times New Roman"/>
          <w:bCs/>
          <w:color w:val="000000"/>
          <w:sz w:val="24"/>
          <w:szCs w:val="24"/>
          <w:lang w:eastAsia="ru-RU"/>
        </w:rPr>
        <w:t>Федеральный закон от 11.07.2011г. № 190-ФЗ «Об обращении радиоактивными отх</w:t>
      </w:r>
      <w:r w:rsidRPr="003F1939">
        <w:rPr>
          <w:rFonts w:ascii="Times New Roman" w:hAnsi="Times New Roman"/>
          <w:bCs/>
          <w:color w:val="000000"/>
          <w:sz w:val="24"/>
          <w:szCs w:val="24"/>
          <w:lang w:eastAsia="ru-RU"/>
        </w:rPr>
        <w:t>о</w:t>
      </w:r>
      <w:r w:rsidRPr="003F1939">
        <w:rPr>
          <w:rFonts w:ascii="Times New Roman" w:hAnsi="Times New Roman"/>
          <w:bCs/>
          <w:color w:val="000000"/>
          <w:sz w:val="24"/>
          <w:szCs w:val="24"/>
          <w:lang w:eastAsia="ru-RU"/>
        </w:rPr>
        <w:t>дами и о внесении изменений в отдельные законодательные акты РФ»;</w:t>
      </w:r>
    </w:p>
    <w:p w:rsidR="003F1939" w:rsidRPr="003F1939" w:rsidRDefault="003F1939" w:rsidP="003F1939">
      <w:pPr>
        <w:pStyle w:val="affff0"/>
        <w:widowControl w:val="0"/>
        <w:numPr>
          <w:ilvl w:val="0"/>
          <w:numId w:val="37"/>
        </w:numPr>
        <w:autoSpaceDE w:val="0"/>
        <w:autoSpaceDN w:val="0"/>
        <w:adjustRightInd w:val="0"/>
        <w:jc w:val="both"/>
        <w:rPr>
          <w:bCs/>
          <w:color w:val="000000"/>
          <w:sz w:val="24"/>
          <w:szCs w:val="24"/>
        </w:rPr>
      </w:pPr>
      <w:r w:rsidRPr="003F1939">
        <w:rPr>
          <w:bCs/>
          <w:color w:val="000000"/>
          <w:sz w:val="24"/>
          <w:szCs w:val="24"/>
        </w:rPr>
        <w:t>Федеральный закон от 21.11.95г. N 170-ФЗ «Об использовании атомной энергии»;</w:t>
      </w:r>
    </w:p>
    <w:p w:rsidR="003F1939" w:rsidRPr="003F1939" w:rsidRDefault="003F1939" w:rsidP="003F1939">
      <w:pPr>
        <w:pStyle w:val="affff0"/>
        <w:widowControl w:val="0"/>
        <w:numPr>
          <w:ilvl w:val="0"/>
          <w:numId w:val="37"/>
        </w:numPr>
        <w:autoSpaceDE w:val="0"/>
        <w:autoSpaceDN w:val="0"/>
        <w:adjustRightInd w:val="0"/>
        <w:jc w:val="both"/>
        <w:rPr>
          <w:bCs/>
          <w:color w:val="000000"/>
          <w:sz w:val="24"/>
          <w:szCs w:val="24"/>
        </w:rPr>
      </w:pPr>
      <w:r w:rsidRPr="003F1939">
        <w:rPr>
          <w:bCs/>
          <w:color w:val="000000"/>
          <w:sz w:val="24"/>
          <w:szCs w:val="24"/>
        </w:rPr>
        <w:t>Федеральный закон от 09.01.96г. N 3-ФЗ «О радиационной безопасности населения»;</w:t>
      </w:r>
    </w:p>
    <w:p w:rsidR="003F1939" w:rsidRPr="003F1939" w:rsidRDefault="003F1939" w:rsidP="003F1939">
      <w:pPr>
        <w:pStyle w:val="affff0"/>
        <w:widowControl w:val="0"/>
        <w:numPr>
          <w:ilvl w:val="0"/>
          <w:numId w:val="37"/>
        </w:numPr>
        <w:autoSpaceDE w:val="0"/>
        <w:autoSpaceDN w:val="0"/>
        <w:adjustRightInd w:val="0"/>
        <w:jc w:val="both"/>
        <w:rPr>
          <w:bCs/>
          <w:color w:val="000000"/>
          <w:sz w:val="24"/>
          <w:szCs w:val="24"/>
        </w:rPr>
      </w:pPr>
      <w:r w:rsidRPr="003F1939">
        <w:rPr>
          <w:bCs/>
          <w:color w:val="000000"/>
          <w:sz w:val="24"/>
          <w:szCs w:val="24"/>
        </w:rPr>
        <w:t xml:space="preserve">Нормы радиационной безопасности </w:t>
      </w:r>
      <w:proofErr w:type="spellStart"/>
      <w:r w:rsidRPr="003F1939">
        <w:rPr>
          <w:bCs/>
          <w:color w:val="000000"/>
          <w:sz w:val="24"/>
          <w:szCs w:val="24"/>
        </w:rPr>
        <w:t>СанПиН</w:t>
      </w:r>
      <w:proofErr w:type="spellEnd"/>
      <w:r w:rsidRPr="003F1939">
        <w:rPr>
          <w:bCs/>
          <w:color w:val="000000"/>
          <w:sz w:val="24"/>
          <w:szCs w:val="24"/>
        </w:rPr>
        <w:t xml:space="preserve"> 2.6.1.2523 (НРБ 99/2009),</w:t>
      </w:r>
    </w:p>
    <w:p w:rsidR="003F1939" w:rsidRPr="003F1939" w:rsidRDefault="003F1939" w:rsidP="003F1939">
      <w:pPr>
        <w:pStyle w:val="affff0"/>
        <w:widowControl w:val="0"/>
        <w:numPr>
          <w:ilvl w:val="0"/>
          <w:numId w:val="37"/>
        </w:numPr>
        <w:autoSpaceDE w:val="0"/>
        <w:autoSpaceDN w:val="0"/>
        <w:adjustRightInd w:val="0"/>
        <w:jc w:val="both"/>
        <w:rPr>
          <w:bCs/>
          <w:color w:val="000000"/>
          <w:sz w:val="24"/>
          <w:szCs w:val="24"/>
        </w:rPr>
      </w:pPr>
      <w:r w:rsidRPr="003F1939">
        <w:rPr>
          <w:bCs/>
          <w:color w:val="000000"/>
          <w:sz w:val="24"/>
          <w:szCs w:val="24"/>
        </w:rPr>
        <w:t>Основные санитарные правила обеспечения радиационной безопасности (ОСПОРБ 99/2010);</w:t>
      </w:r>
    </w:p>
    <w:p w:rsidR="003F1939" w:rsidRPr="003F1939" w:rsidRDefault="003F1939" w:rsidP="003F1939">
      <w:pPr>
        <w:pStyle w:val="affff0"/>
        <w:widowControl w:val="0"/>
        <w:numPr>
          <w:ilvl w:val="0"/>
          <w:numId w:val="37"/>
        </w:numPr>
        <w:autoSpaceDE w:val="0"/>
        <w:autoSpaceDN w:val="0"/>
        <w:adjustRightInd w:val="0"/>
        <w:jc w:val="both"/>
        <w:rPr>
          <w:bCs/>
          <w:color w:val="000000"/>
          <w:sz w:val="24"/>
          <w:szCs w:val="24"/>
        </w:rPr>
      </w:pPr>
      <w:proofErr w:type="gramStart"/>
      <w:r w:rsidRPr="003F1939">
        <w:rPr>
          <w:bCs/>
          <w:color w:val="000000"/>
          <w:sz w:val="24"/>
          <w:szCs w:val="24"/>
        </w:rPr>
        <w:t xml:space="preserve">Санитарные правила обращения с радиоактивными отходами (СПОРО-2002), с </w:t>
      </w:r>
      <w:proofErr w:type="spellStart"/>
      <w:r w:rsidRPr="003F1939">
        <w:rPr>
          <w:bCs/>
          <w:color w:val="000000"/>
          <w:sz w:val="24"/>
          <w:szCs w:val="24"/>
        </w:rPr>
        <w:t>изм</w:t>
      </w:r>
      <w:proofErr w:type="spellEnd"/>
      <w:r w:rsidRPr="003F1939">
        <w:rPr>
          <w:bCs/>
          <w:color w:val="000000"/>
          <w:sz w:val="24"/>
          <w:szCs w:val="24"/>
        </w:rPr>
        <w:t xml:space="preserve">. и доп. № 1 </w:t>
      </w:r>
      <w:proofErr w:type="spellStart"/>
      <w:r w:rsidRPr="003F1939">
        <w:rPr>
          <w:bCs/>
          <w:color w:val="000000"/>
          <w:sz w:val="24"/>
          <w:szCs w:val="24"/>
        </w:rPr>
        <w:t>СанПиН</w:t>
      </w:r>
      <w:proofErr w:type="spellEnd"/>
      <w:r w:rsidRPr="003F1939">
        <w:rPr>
          <w:bCs/>
          <w:color w:val="000000"/>
          <w:sz w:val="24"/>
          <w:szCs w:val="24"/>
        </w:rPr>
        <w:t xml:space="preserve"> 2.6.6.2796-10).</w:t>
      </w:r>
      <w:proofErr w:type="gramEnd"/>
    </w:p>
    <w:p w:rsidR="003F1939" w:rsidRPr="003F1939" w:rsidRDefault="003F1939" w:rsidP="003F1939">
      <w:pPr>
        <w:pStyle w:val="afff3"/>
        <w:spacing w:after="0" w:line="240" w:lineRule="auto"/>
        <w:ind w:left="142" w:hanging="142"/>
        <w:jc w:val="both"/>
        <w:rPr>
          <w:rFonts w:ascii="Times New Roman" w:hAnsi="Times New Roman"/>
          <w:bCs/>
          <w:color w:val="000000"/>
          <w:sz w:val="24"/>
          <w:szCs w:val="24"/>
          <w:lang w:eastAsia="ru-RU"/>
        </w:rPr>
      </w:pPr>
      <w:r w:rsidRPr="003F1939">
        <w:rPr>
          <w:rFonts w:ascii="Times New Roman" w:hAnsi="Times New Roman"/>
          <w:bCs/>
          <w:color w:val="000000"/>
          <w:sz w:val="24"/>
          <w:szCs w:val="24"/>
          <w:lang w:eastAsia="ru-RU"/>
        </w:rPr>
        <w:t>Федеральные нормы и правила:</w:t>
      </w:r>
    </w:p>
    <w:p w:rsidR="003F1939" w:rsidRPr="003F1939" w:rsidRDefault="003F1939" w:rsidP="003F1939">
      <w:pPr>
        <w:pStyle w:val="afff3"/>
        <w:numPr>
          <w:ilvl w:val="0"/>
          <w:numId w:val="37"/>
        </w:numPr>
        <w:spacing w:after="0" w:line="240" w:lineRule="auto"/>
        <w:jc w:val="both"/>
        <w:rPr>
          <w:rFonts w:ascii="Times New Roman" w:hAnsi="Times New Roman"/>
          <w:bCs/>
          <w:color w:val="000000"/>
          <w:sz w:val="24"/>
          <w:szCs w:val="24"/>
          <w:lang w:eastAsia="ru-RU"/>
        </w:rPr>
      </w:pPr>
      <w:r w:rsidRPr="003F1939">
        <w:rPr>
          <w:rFonts w:ascii="Times New Roman" w:hAnsi="Times New Roman"/>
          <w:bCs/>
          <w:color w:val="000000"/>
          <w:sz w:val="24"/>
          <w:szCs w:val="24"/>
          <w:lang w:eastAsia="ru-RU"/>
        </w:rPr>
        <w:t>Безопасность при обращении с радиоактивными отходами. Общие пол</w:t>
      </w:r>
      <w:r w:rsidRPr="003F1939">
        <w:rPr>
          <w:rFonts w:ascii="Times New Roman" w:hAnsi="Times New Roman"/>
          <w:bCs/>
          <w:color w:val="000000"/>
          <w:sz w:val="24"/>
          <w:szCs w:val="24"/>
          <w:lang w:eastAsia="ru-RU"/>
        </w:rPr>
        <w:t>о</w:t>
      </w:r>
      <w:r w:rsidRPr="003F1939">
        <w:rPr>
          <w:rFonts w:ascii="Times New Roman" w:hAnsi="Times New Roman"/>
          <w:bCs/>
          <w:color w:val="000000"/>
          <w:sz w:val="24"/>
          <w:szCs w:val="24"/>
          <w:lang w:eastAsia="ru-RU"/>
        </w:rPr>
        <w:t>жения. (НП-058-04);</w:t>
      </w:r>
    </w:p>
    <w:p w:rsidR="003F1939" w:rsidRPr="003F1939" w:rsidRDefault="003F1939" w:rsidP="003F1939">
      <w:pPr>
        <w:pStyle w:val="afff3"/>
        <w:numPr>
          <w:ilvl w:val="0"/>
          <w:numId w:val="37"/>
        </w:numPr>
        <w:spacing w:after="0" w:line="240" w:lineRule="auto"/>
        <w:jc w:val="both"/>
        <w:rPr>
          <w:rFonts w:ascii="Times New Roman" w:hAnsi="Times New Roman"/>
          <w:bCs/>
          <w:color w:val="000000"/>
          <w:sz w:val="24"/>
          <w:szCs w:val="24"/>
          <w:lang w:eastAsia="ru-RU"/>
        </w:rPr>
      </w:pPr>
      <w:r w:rsidRPr="003F1939">
        <w:rPr>
          <w:rFonts w:ascii="Times New Roman" w:hAnsi="Times New Roman"/>
          <w:bCs/>
          <w:color w:val="000000"/>
          <w:sz w:val="24"/>
          <w:szCs w:val="24"/>
          <w:lang w:eastAsia="ru-RU"/>
        </w:rPr>
        <w:t>Основные правила учета и контроля радиоактивных веществ и радиоактивных отх</w:t>
      </w:r>
      <w:r w:rsidRPr="003F1939">
        <w:rPr>
          <w:rFonts w:ascii="Times New Roman" w:hAnsi="Times New Roman"/>
          <w:bCs/>
          <w:color w:val="000000"/>
          <w:sz w:val="24"/>
          <w:szCs w:val="24"/>
          <w:lang w:eastAsia="ru-RU"/>
        </w:rPr>
        <w:t>о</w:t>
      </w:r>
      <w:r w:rsidRPr="003F1939">
        <w:rPr>
          <w:rFonts w:ascii="Times New Roman" w:hAnsi="Times New Roman"/>
          <w:bCs/>
          <w:color w:val="000000"/>
          <w:sz w:val="24"/>
          <w:szCs w:val="24"/>
          <w:lang w:eastAsia="ru-RU"/>
        </w:rPr>
        <w:t>дов в организации. (НП-067-11);</w:t>
      </w:r>
    </w:p>
    <w:p w:rsidR="003F1939" w:rsidRPr="003F1939" w:rsidRDefault="003F1939" w:rsidP="003F1939">
      <w:pPr>
        <w:pStyle w:val="afff3"/>
        <w:numPr>
          <w:ilvl w:val="0"/>
          <w:numId w:val="37"/>
        </w:numPr>
        <w:spacing w:after="0" w:line="240" w:lineRule="auto"/>
        <w:jc w:val="both"/>
        <w:rPr>
          <w:rFonts w:ascii="Times New Roman" w:hAnsi="Times New Roman"/>
          <w:bCs/>
          <w:color w:val="000000"/>
          <w:sz w:val="24"/>
          <w:szCs w:val="24"/>
          <w:lang w:eastAsia="ru-RU"/>
        </w:rPr>
      </w:pPr>
      <w:r w:rsidRPr="003F1939">
        <w:rPr>
          <w:rFonts w:ascii="Times New Roman" w:hAnsi="Times New Roman"/>
          <w:bCs/>
          <w:color w:val="000000"/>
          <w:sz w:val="24"/>
          <w:szCs w:val="24"/>
          <w:lang w:eastAsia="ru-RU"/>
        </w:rPr>
        <w:t>Общие положения обеспечения безопасности радиационных источников. (НП 038-11);</w:t>
      </w:r>
    </w:p>
    <w:p w:rsidR="003F1939" w:rsidRPr="003F1939" w:rsidRDefault="003F1939" w:rsidP="003F1939">
      <w:pPr>
        <w:pStyle w:val="afff3"/>
        <w:numPr>
          <w:ilvl w:val="0"/>
          <w:numId w:val="37"/>
        </w:numPr>
        <w:spacing w:after="0" w:line="240" w:lineRule="auto"/>
        <w:jc w:val="both"/>
        <w:rPr>
          <w:rFonts w:ascii="Times New Roman" w:hAnsi="Times New Roman"/>
          <w:bCs/>
          <w:color w:val="000000"/>
          <w:sz w:val="24"/>
          <w:szCs w:val="24"/>
          <w:lang w:eastAsia="ru-RU"/>
        </w:rPr>
      </w:pPr>
      <w:r w:rsidRPr="003F1939">
        <w:rPr>
          <w:rFonts w:ascii="Times New Roman" w:hAnsi="Times New Roman"/>
          <w:bCs/>
          <w:color w:val="000000"/>
          <w:sz w:val="24"/>
          <w:szCs w:val="24"/>
          <w:lang w:eastAsia="ru-RU"/>
        </w:rPr>
        <w:t>Правила безопасности при транспортировании радиоактивных матери</w:t>
      </w:r>
      <w:r w:rsidRPr="003F1939">
        <w:rPr>
          <w:rFonts w:ascii="Times New Roman" w:hAnsi="Times New Roman"/>
          <w:bCs/>
          <w:color w:val="000000"/>
          <w:sz w:val="24"/>
          <w:szCs w:val="24"/>
          <w:lang w:eastAsia="ru-RU"/>
        </w:rPr>
        <w:t>а</w:t>
      </w:r>
      <w:r w:rsidRPr="003F1939">
        <w:rPr>
          <w:rFonts w:ascii="Times New Roman" w:hAnsi="Times New Roman"/>
          <w:bCs/>
          <w:color w:val="000000"/>
          <w:sz w:val="24"/>
          <w:szCs w:val="24"/>
          <w:lang w:eastAsia="ru-RU"/>
        </w:rPr>
        <w:t>лов. (НП-053-04);</w:t>
      </w:r>
    </w:p>
    <w:p w:rsidR="003F1939" w:rsidRPr="003F1939" w:rsidRDefault="003F1939" w:rsidP="003F1939">
      <w:pPr>
        <w:pStyle w:val="afff3"/>
        <w:numPr>
          <w:ilvl w:val="0"/>
          <w:numId w:val="37"/>
        </w:numPr>
        <w:spacing w:after="0" w:line="240" w:lineRule="auto"/>
        <w:jc w:val="both"/>
        <w:rPr>
          <w:rFonts w:ascii="Times New Roman" w:hAnsi="Times New Roman"/>
          <w:bCs/>
          <w:color w:val="000000"/>
          <w:sz w:val="24"/>
          <w:szCs w:val="24"/>
          <w:lang w:eastAsia="ru-RU"/>
        </w:rPr>
      </w:pPr>
      <w:r w:rsidRPr="003F1939">
        <w:rPr>
          <w:rFonts w:ascii="Times New Roman" w:hAnsi="Times New Roman"/>
          <w:bCs/>
          <w:color w:val="000000"/>
          <w:sz w:val="24"/>
          <w:szCs w:val="24"/>
          <w:lang w:eastAsia="ru-RU"/>
        </w:rPr>
        <w:t>Правила физической защиты радиоактивных веществ и радиационных источников при их транспортировании. (НП-073-11);</w:t>
      </w:r>
    </w:p>
    <w:p w:rsidR="003F1939" w:rsidRPr="003F1939" w:rsidRDefault="003F1939" w:rsidP="003F1939">
      <w:pPr>
        <w:pStyle w:val="afff3"/>
        <w:numPr>
          <w:ilvl w:val="0"/>
          <w:numId w:val="37"/>
        </w:numPr>
        <w:spacing w:after="0" w:line="240" w:lineRule="auto"/>
        <w:jc w:val="both"/>
        <w:rPr>
          <w:rFonts w:ascii="Times New Roman" w:hAnsi="Times New Roman"/>
          <w:bCs/>
          <w:color w:val="000000"/>
          <w:sz w:val="24"/>
          <w:szCs w:val="24"/>
          <w:lang w:eastAsia="ru-RU"/>
        </w:rPr>
      </w:pPr>
      <w:r w:rsidRPr="003F1939">
        <w:rPr>
          <w:rFonts w:ascii="Times New Roman" w:hAnsi="Times New Roman"/>
          <w:bCs/>
          <w:color w:val="000000"/>
          <w:sz w:val="24"/>
          <w:szCs w:val="24"/>
          <w:lang w:eastAsia="ru-RU"/>
        </w:rPr>
        <w:t xml:space="preserve">Санитарные правила по радиационной безопасности персонала и населения при транспортировании радиоактивных материалов (веществ). </w:t>
      </w:r>
      <w:proofErr w:type="spellStart"/>
      <w:r w:rsidRPr="003F1939">
        <w:rPr>
          <w:rFonts w:ascii="Times New Roman" w:hAnsi="Times New Roman"/>
          <w:bCs/>
          <w:color w:val="000000"/>
          <w:sz w:val="24"/>
          <w:szCs w:val="24"/>
          <w:lang w:eastAsia="ru-RU"/>
        </w:rPr>
        <w:t>Са</w:t>
      </w:r>
      <w:r w:rsidRPr="003F1939">
        <w:rPr>
          <w:rFonts w:ascii="Times New Roman" w:hAnsi="Times New Roman"/>
          <w:bCs/>
          <w:color w:val="000000"/>
          <w:sz w:val="24"/>
          <w:szCs w:val="24"/>
          <w:lang w:eastAsia="ru-RU"/>
        </w:rPr>
        <w:t>н</w:t>
      </w:r>
      <w:r w:rsidRPr="003F1939">
        <w:rPr>
          <w:rFonts w:ascii="Times New Roman" w:hAnsi="Times New Roman"/>
          <w:bCs/>
          <w:color w:val="000000"/>
          <w:sz w:val="24"/>
          <w:szCs w:val="24"/>
          <w:lang w:eastAsia="ru-RU"/>
        </w:rPr>
        <w:t>ПиН</w:t>
      </w:r>
      <w:proofErr w:type="spellEnd"/>
      <w:r w:rsidRPr="003F1939">
        <w:rPr>
          <w:rFonts w:ascii="Times New Roman" w:hAnsi="Times New Roman"/>
          <w:bCs/>
          <w:color w:val="000000"/>
          <w:sz w:val="24"/>
          <w:szCs w:val="24"/>
          <w:lang w:eastAsia="ru-RU"/>
        </w:rPr>
        <w:t xml:space="preserve"> 2.6.1.1281-03.</w:t>
      </w:r>
    </w:p>
    <w:p w:rsidR="003F1939" w:rsidRPr="003F1939" w:rsidRDefault="003F1939" w:rsidP="003F1939">
      <w:pPr>
        <w:pStyle w:val="aff0"/>
        <w:numPr>
          <w:ilvl w:val="1"/>
          <w:numId w:val="42"/>
        </w:numPr>
        <w:spacing w:after="240"/>
        <w:ind w:left="0" w:firstLine="708"/>
        <w:jc w:val="both"/>
        <w:rPr>
          <w:color w:val="000000"/>
        </w:rPr>
      </w:pPr>
      <w:r w:rsidRPr="003F1939">
        <w:rPr>
          <w:rFonts w:eastAsia="Calibri"/>
          <w:bCs/>
          <w:iCs/>
          <w:color w:val="000000"/>
        </w:rPr>
        <w:t xml:space="preserve">Исполнитель должен иметь лицензию (и) </w:t>
      </w:r>
      <w:proofErr w:type="spellStart"/>
      <w:r w:rsidRPr="003F1939">
        <w:rPr>
          <w:rFonts w:eastAsia="Calibri"/>
          <w:bCs/>
          <w:iCs/>
          <w:color w:val="000000"/>
        </w:rPr>
        <w:t>Ростехнадзора</w:t>
      </w:r>
      <w:proofErr w:type="spellEnd"/>
      <w:r w:rsidRPr="003F1939">
        <w:rPr>
          <w:rFonts w:eastAsia="Calibri"/>
          <w:bCs/>
          <w:iCs/>
          <w:color w:val="000000"/>
        </w:rPr>
        <w:t xml:space="preserve"> на право проведения экспертизы проектной, конструкторской, технологической документации и документов, обосновывающих обеспечение радиационной безопасности радиационных источников, пунктов хранения радиоактивных веществ, хранилищ радиоактивных отходов, деятельности по обращению с радиоактивными веществами и радиоактивными отходами.</w:t>
      </w:r>
    </w:p>
    <w:p w:rsidR="003F1939" w:rsidRPr="003F1939" w:rsidRDefault="003F1939" w:rsidP="003F1939">
      <w:pPr>
        <w:numPr>
          <w:ilvl w:val="0"/>
          <w:numId w:val="42"/>
        </w:numPr>
        <w:ind w:firstLine="259"/>
        <w:jc w:val="both"/>
        <w:rPr>
          <w:b/>
          <w:color w:val="000000"/>
        </w:rPr>
      </w:pPr>
      <w:r w:rsidRPr="003F1939">
        <w:rPr>
          <w:b/>
          <w:color w:val="000000"/>
        </w:rPr>
        <w:lastRenderedPageBreak/>
        <w:t>Этапы и содержание работ, их контроль и пр</w:t>
      </w:r>
      <w:r w:rsidRPr="003F1939">
        <w:rPr>
          <w:b/>
          <w:color w:val="000000"/>
        </w:rPr>
        <w:t>и</w:t>
      </w:r>
      <w:r w:rsidRPr="003F1939">
        <w:rPr>
          <w:b/>
          <w:color w:val="000000"/>
        </w:rPr>
        <w:t>емка</w:t>
      </w:r>
    </w:p>
    <w:p w:rsidR="003F1939" w:rsidRPr="003F1939" w:rsidRDefault="003F1939" w:rsidP="003F1939">
      <w:pPr>
        <w:numPr>
          <w:ilvl w:val="1"/>
          <w:numId w:val="42"/>
        </w:numPr>
        <w:ind w:left="0" w:firstLine="708"/>
        <w:jc w:val="both"/>
        <w:rPr>
          <w:color w:val="000000"/>
        </w:rPr>
      </w:pPr>
      <w:r w:rsidRPr="003F1939">
        <w:rPr>
          <w:iCs/>
        </w:rPr>
        <w:t xml:space="preserve">Выполнение </w:t>
      </w:r>
      <w:proofErr w:type="gramStart"/>
      <w:r w:rsidRPr="003F1939">
        <w:rPr>
          <w:iCs/>
        </w:rPr>
        <w:t>оценки безопасности процедур транспортирования радиоакти</w:t>
      </w:r>
      <w:r w:rsidRPr="003F1939">
        <w:rPr>
          <w:iCs/>
        </w:rPr>
        <w:t>в</w:t>
      </w:r>
      <w:r w:rsidRPr="003F1939">
        <w:rPr>
          <w:iCs/>
        </w:rPr>
        <w:t>ных отходов</w:t>
      </w:r>
      <w:proofErr w:type="gramEnd"/>
      <w:r w:rsidRPr="003F1939">
        <w:rPr>
          <w:iCs/>
        </w:rPr>
        <w:t xml:space="preserve"> с территории ПХРО Мурманского отделения филиала «Северо-западный территориальный округ» ФГУП «РосРАО»</w:t>
      </w:r>
      <w:r w:rsidRPr="003F1939">
        <w:rPr>
          <w:color w:val="000000"/>
        </w:rPr>
        <w:t>, осуществляется в один этап, в процессе которого Исполнитель выполн</w:t>
      </w:r>
      <w:r w:rsidRPr="003F1939">
        <w:rPr>
          <w:color w:val="000000"/>
        </w:rPr>
        <w:t>я</w:t>
      </w:r>
      <w:r w:rsidRPr="003F1939">
        <w:rPr>
          <w:color w:val="000000"/>
        </w:rPr>
        <w:t>ет:</w:t>
      </w:r>
    </w:p>
    <w:p w:rsidR="003F1939" w:rsidRPr="003F1939" w:rsidRDefault="003F1939" w:rsidP="003F1939">
      <w:pPr>
        <w:pStyle w:val="aff0"/>
        <w:numPr>
          <w:ilvl w:val="0"/>
          <w:numId w:val="35"/>
        </w:numPr>
        <w:spacing w:before="40" w:after="40"/>
        <w:jc w:val="both"/>
        <w:rPr>
          <w:color w:val="000000"/>
        </w:rPr>
      </w:pPr>
      <w:r w:rsidRPr="003F1939">
        <w:rPr>
          <w:color w:val="000000"/>
        </w:rPr>
        <w:t xml:space="preserve">Расчет </w:t>
      </w:r>
      <w:proofErr w:type="gramStart"/>
      <w:r w:rsidRPr="003F1939">
        <w:rPr>
          <w:color w:val="000000"/>
        </w:rPr>
        <w:t>параметров риска процедур транспортирования контейнеров</w:t>
      </w:r>
      <w:proofErr w:type="gramEnd"/>
      <w:r w:rsidRPr="003F1939">
        <w:rPr>
          <w:color w:val="000000"/>
        </w:rPr>
        <w:t xml:space="preserve"> ПУ-2ЭЦ-СХ и ПУ-2ЭЦ-СТ с РАО на участках транспортирования и конечных пунктах маршрута;</w:t>
      </w:r>
    </w:p>
    <w:p w:rsidR="003F1939" w:rsidRPr="003F1939" w:rsidRDefault="003F1939" w:rsidP="003F1939">
      <w:pPr>
        <w:pStyle w:val="aff0"/>
        <w:numPr>
          <w:ilvl w:val="0"/>
          <w:numId w:val="35"/>
        </w:numPr>
        <w:spacing w:before="40" w:after="40"/>
        <w:jc w:val="both"/>
        <w:rPr>
          <w:color w:val="000000"/>
        </w:rPr>
      </w:pPr>
      <w:r w:rsidRPr="003F1939">
        <w:rPr>
          <w:color w:val="000000"/>
        </w:rPr>
        <w:t>Определение величин максимальных последствий возможных аварий связанных с транспортировкой РАО для различных вариантов используемых транспортных упаковок и видов РАО;</w:t>
      </w:r>
    </w:p>
    <w:p w:rsidR="003F1939" w:rsidRPr="003F1939" w:rsidRDefault="003F1939" w:rsidP="003F1939">
      <w:pPr>
        <w:pStyle w:val="aff0"/>
        <w:numPr>
          <w:ilvl w:val="0"/>
          <w:numId w:val="35"/>
        </w:numPr>
        <w:spacing w:before="40" w:after="40"/>
        <w:jc w:val="both"/>
        <w:rPr>
          <w:color w:val="000000"/>
        </w:rPr>
      </w:pPr>
      <w:r w:rsidRPr="003F1939">
        <w:rPr>
          <w:color w:val="000000"/>
        </w:rPr>
        <w:t>Прогнозную оценку дозовых нагрузок на персонал при осуществлении процедур транспортирования контейнеров с РАО в штатных режимах и при возникновении возможных аварий;</w:t>
      </w:r>
    </w:p>
    <w:p w:rsidR="003F1939" w:rsidRPr="003F1939" w:rsidRDefault="003F1939" w:rsidP="003F1939">
      <w:pPr>
        <w:pStyle w:val="aff0"/>
        <w:numPr>
          <w:ilvl w:val="0"/>
          <w:numId w:val="35"/>
        </w:numPr>
        <w:spacing w:before="40" w:after="40"/>
        <w:jc w:val="both"/>
        <w:rPr>
          <w:color w:val="000000"/>
        </w:rPr>
      </w:pPr>
      <w:r w:rsidRPr="003F1939">
        <w:rPr>
          <w:color w:val="000000"/>
        </w:rPr>
        <w:t>Прогнозную оценку дозовых нагрузок на население при возникновении возмо</w:t>
      </w:r>
      <w:r w:rsidRPr="003F1939">
        <w:rPr>
          <w:color w:val="000000"/>
        </w:rPr>
        <w:t>ж</w:t>
      </w:r>
      <w:r w:rsidRPr="003F1939">
        <w:rPr>
          <w:color w:val="000000"/>
        </w:rPr>
        <w:t>ных аварий при транспортировании контейнеров с РАО.</w:t>
      </w:r>
    </w:p>
    <w:p w:rsidR="003F1939" w:rsidRPr="003F1939" w:rsidRDefault="003F1939" w:rsidP="003F1939">
      <w:pPr>
        <w:pStyle w:val="aff0"/>
        <w:numPr>
          <w:ilvl w:val="1"/>
          <w:numId w:val="42"/>
        </w:numPr>
        <w:spacing w:before="40" w:after="40"/>
        <w:ind w:left="0" w:firstLine="708"/>
        <w:jc w:val="both"/>
        <w:rPr>
          <w:iCs/>
        </w:rPr>
      </w:pPr>
      <w:r w:rsidRPr="003F1939">
        <w:rPr>
          <w:iCs/>
        </w:rPr>
        <w:t>Исполнитель передает Заказчику отчет, выполненный в полном с</w:t>
      </w:r>
      <w:r w:rsidRPr="003F1939">
        <w:rPr>
          <w:iCs/>
        </w:rPr>
        <w:t>о</w:t>
      </w:r>
      <w:r w:rsidRPr="003F1939">
        <w:rPr>
          <w:iCs/>
        </w:rPr>
        <w:t>ответствии с требованиями настоящего технического задания и согласованный в устано</w:t>
      </w:r>
      <w:r w:rsidRPr="003F1939">
        <w:rPr>
          <w:iCs/>
        </w:rPr>
        <w:t>в</w:t>
      </w:r>
      <w:r w:rsidRPr="003F1939">
        <w:rPr>
          <w:iCs/>
        </w:rPr>
        <w:t>ленном порядке.</w:t>
      </w:r>
    </w:p>
    <w:p w:rsidR="00234D32" w:rsidRPr="003F1939" w:rsidRDefault="00234D32" w:rsidP="003F1939">
      <w:pPr>
        <w:spacing w:after="240"/>
        <w:jc w:val="both"/>
      </w:pPr>
    </w:p>
    <w:sectPr w:rsidR="00234D32" w:rsidRPr="003F1939"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4B4DD8">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4B4DD8"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3F1939">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295C5D" w:rsidRPr="003F1939" w:rsidRDefault="003F1939" w:rsidP="00295C5D">
    <w:pPr>
      <w:shd w:val="clear" w:color="auto" w:fill="FFFFFF"/>
      <w:jc w:val="center"/>
      <w:rPr>
        <w:bCs/>
        <w:color w:val="000000"/>
        <w:sz w:val="16"/>
        <w:szCs w:val="16"/>
      </w:rPr>
    </w:pPr>
    <w:r w:rsidRPr="003F1939">
      <w:rPr>
        <w:sz w:val="16"/>
        <w:szCs w:val="16"/>
      </w:rPr>
      <w:t xml:space="preserve">Открытый  запрос цен в электронной форме на </w:t>
    </w:r>
    <w:r w:rsidRPr="003F1939">
      <w:rPr>
        <w:bCs/>
        <w:color w:val="000000"/>
        <w:sz w:val="16"/>
        <w:szCs w:val="16"/>
      </w:rPr>
      <w:t xml:space="preserve">право заключения договора на </w:t>
    </w:r>
    <w:r w:rsidRPr="003F1939">
      <w:rPr>
        <w:sz w:val="16"/>
        <w:szCs w:val="16"/>
      </w:rPr>
      <w:t xml:space="preserve">выполнение </w:t>
    </w:r>
    <w:proofErr w:type="gramStart"/>
    <w:r w:rsidRPr="003F1939">
      <w:rPr>
        <w:sz w:val="16"/>
        <w:szCs w:val="16"/>
      </w:rPr>
      <w:t>оценки безопасности процедур транспортирования радиоактивных отходов</w:t>
    </w:r>
    <w:proofErr w:type="gramEnd"/>
    <w:r w:rsidRPr="003F1939">
      <w:rPr>
        <w:sz w:val="16"/>
        <w:szCs w:val="16"/>
      </w:rPr>
      <w:t xml:space="preserve"> с территории ПХРО Мурманского отделения филиала «Северо-западный территориальный округ» ФГУП «РосРАО»</w:t>
    </w: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4B4DD8"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4B4DD8"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3F1939">
      <w:rPr>
        <w:rStyle w:val="af1"/>
        <w:rFonts w:ascii="Times New Roman" w:hAnsi="Times New Roman" w:cs="Times New Roman"/>
        <w:noProof/>
        <w:sz w:val="22"/>
        <w:szCs w:val="22"/>
      </w:rPr>
      <w:t>4</w:t>
    </w:r>
    <w:r w:rsidRPr="008D38E3">
      <w:rPr>
        <w:rStyle w:val="af1"/>
        <w:rFonts w:ascii="Times New Roman" w:hAnsi="Times New Roman" w:cs="Times New Roman"/>
        <w:sz w:val="22"/>
        <w:szCs w:val="22"/>
      </w:rPr>
      <w:fldChar w:fldCharType="end"/>
    </w:r>
  </w:p>
  <w:p w:rsidR="003F1939" w:rsidRPr="003F1939" w:rsidRDefault="003F1939" w:rsidP="003F1939">
    <w:pPr>
      <w:shd w:val="clear" w:color="auto" w:fill="FFFFFF"/>
      <w:jc w:val="center"/>
      <w:rPr>
        <w:bCs/>
        <w:color w:val="000000"/>
        <w:sz w:val="16"/>
        <w:szCs w:val="16"/>
      </w:rPr>
    </w:pPr>
    <w:r w:rsidRPr="003F1939">
      <w:rPr>
        <w:sz w:val="16"/>
        <w:szCs w:val="16"/>
      </w:rPr>
      <w:t xml:space="preserve">Открытый  запрос цен в электронной форме на </w:t>
    </w:r>
    <w:r w:rsidRPr="003F1939">
      <w:rPr>
        <w:bCs/>
        <w:color w:val="000000"/>
        <w:sz w:val="16"/>
        <w:szCs w:val="16"/>
      </w:rPr>
      <w:t xml:space="preserve">право заключения договора на </w:t>
    </w:r>
    <w:r w:rsidRPr="003F1939">
      <w:rPr>
        <w:sz w:val="16"/>
        <w:szCs w:val="16"/>
      </w:rPr>
      <w:t xml:space="preserve">выполнение </w:t>
    </w:r>
    <w:proofErr w:type="gramStart"/>
    <w:r w:rsidRPr="003F1939">
      <w:rPr>
        <w:sz w:val="16"/>
        <w:szCs w:val="16"/>
      </w:rPr>
      <w:t>оценки безопасности процедур транспортирования радиоактивных отходов</w:t>
    </w:r>
    <w:proofErr w:type="gramEnd"/>
    <w:r w:rsidRPr="003F1939">
      <w:rPr>
        <w:sz w:val="16"/>
        <w:szCs w:val="16"/>
      </w:rPr>
      <w:t xml:space="preserve"> с территории ПХРО Мурманского отделения филиала «Северо-западный территориальный округ»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5972E3"/>
    <w:multiLevelType w:val="multilevel"/>
    <w:tmpl w:val="801A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CF96C66"/>
    <w:multiLevelType w:val="multilevel"/>
    <w:tmpl w:val="C6121428"/>
    <w:lvl w:ilvl="0">
      <w:start w:val="2"/>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9">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10">
    <w:nsid w:val="1806602B"/>
    <w:multiLevelType w:val="multilevel"/>
    <w:tmpl w:val="50A4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AB137A"/>
    <w:multiLevelType w:val="hybridMultilevel"/>
    <w:tmpl w:val="A44A2944"/>
    <w:lvl w:ilvl="0" w:tplc="7F5C70C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1F3F8E"/>
    <w:multiLevelType w:val="hybridMultilevel"/>
    <w:tmpl w:val="E686628A"/>
    <w:lvl w:ilvl="0" w:tplc="6D2A7606">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4">
    <w:nsid w:val="2BCE3E5C"/>
    <w:multiLevelType w:val="hybridMultilevel"/>
    <w:tmpl w:val="34CCEE10"/>
    <w:lvl w:ilvl="0" w:tplc="7F5C70C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29F441F"/>
    <w:multiLevelType w:val="hybridMultilevel"/>
    <w:tmpl w:val="48F41218"/>
    <w:lvl w:ilvl="0" w:tplc="7F5C70C6">
      <w:start w:val="1"/>
      <w:numFmt w:val="bullet"/>
      <w:lvlText w:val="-"/>
      <w:lvlJc w:val="left"/>
      <w:pPr>
        <w:ind w:left="1070" w:hanging="360"/>
      </w:pPr>
      <w:rPr>
        <w:rFonts w:ascii="Courier New" w:hAnsi="Courier New"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6">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E11948"/>
    <w:multiLevelType w:val="multilevel"/>
    <w:tmpl w:val="05E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BEC04F2"/>
    <w:multiLevelType w:val="multilevel"/>
    <w:tmpl w:val="AEC0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E7664DB"/>
    <w:multiLevelType w:val="multilevel"/>
    <w:tmpl w:val="C0BC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A4703C"/>
    <w:multiLevelType w:val="multilevel"/>
    <w:tmpl w:val="DD6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2E22D4F"/>
    <w:multiLevelType w:val="hybridMultilevel"/>
    <w:tmpl w:val="7CFC680E"/>
    <w:lvl w:ilvl="0" w:tplc="5BA646D6">
      <w:start w:val="1"/>
      <w:numFmt w:val="decimal"/>
      <w:lvlText w:val="%1."/>
      <w:lvlJc w:val="left"/>
      <w:pPr>
        <w:ind w:left="360" w:hanging="360"/>
      </w:pPr>
      <w:rPr>
        <w:rFonts w:ascii="Times New Roman" w:hAnsi="Times New Roman"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BEE05C2"/>
    <w:multiLevelType w:val="multilevel"/>
    <w:tmpl w:val="02D2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8">
    <w:nsid w:val="5D28012F"/>
    <w:multiLevelType w:val="multilevel"/>
    <w:tmpl w:val="A5E24B02"/>
    <w:lvl w:ilvl="0">
      <w:start w:val="3"/>
      <w:numFmt w:val="decimal"/>
      <w:lvlText w:val="%1."/>
      <w:lvlJc w:val="left"/>
      <w:pPr>
        <w:ind w:left="450" w:hanging="450"/>
      </w:pPr>
      <w:rPr>
        <w:rFonts w:hint="default"/>
        <w:b/>
      </w:rPr>
    </w:lvl>
    <w:lvl w:ilvl="1">
      <w:start w:val="1"/>
      <w:numFmt w:val="decimal"/>
      <w:lvlText w:val="%1.%2."/>
      <w:lvlJc w:val="left"/>
      <w:pPr>
        <w:ind w:left="1428" w:hanging="720"/>
      </w:pPr>
      <w:rPr>
        <w:rFonts w:hint="default"/>
        <w:b w:val="0"/>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9">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30">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31">
    <w:nsid w:val="64F96741"/>
    <w:multiLevelType w:val="multilevel"/>
    <w:tmpl w:val="FCB4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77A742F"/>
    <w:multiLevelType w:val="multilevel"/>
    <w:tmpl w:val="81A2A8D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2036B2"/>
    <w:multiLevelType w:val="multilevel"/>
    <w:tmpl w:val="0AFE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342EB3"/>
    <w:multiLevelType w:val="multilevel"/>
    <w:tmpl w:val="7B6A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37">
    <w:nsid w:val="71DF4D33"/>
    <w:multiLevelType w:val="multilevel"/>
    <w:tmpl w:val="DAE4E8EC"/>
    <w:lvl w:ilvl="0">
      <w:start w:val="1"/>
      <w:numFmt w:val="decimal"/>
      <w:lvlText w:val="%1."/>
      <w:lvlJc w:val="left"/>
      <w:pPr>
        <w:ind w:left="1485" w:hanging="1485"/>
      </w:pPr>
      <w:rPr>
        <w:rFonts w:hint="default"/>
        <w:b w:val="0"/>
      </w:rPr>
    </w:lvl>
    <w:lvl w:ilvl="1">
      <w:start w:val="1"/>
      <w:numFmt w:val="decimal"/>
      <w:lvlText w:val="%1.%2."/>
      <w:lvlJc w:val="left"/>
      <w:pPr>
        <w:ind w:left="2193" w:hanging="1485"/>
      </w:pPr>
      <w:rPr>
        <w:rFonts w:hint="default"/>
        <w:b w:val="0"/>
      </w:rPr>
    </w:lvl>
    <w:lvl w:ilvl="2">
      <w:start w:val="1"/>
      <w:numFmt w:val="decimal"/>
      <w:lvlText w:val="%1.%2.%3."/>
      <w:lvlJc w:val="left"/>
      <w:pPr>
        <w:ind w:left="2901" w:hanging="1485"/>
      </w:pPr>
      <w:rPr>
        <w:rFonts w:hint="default"/>
        <w:b w:val="0"/>
      </w:rPr>
    </w:lvl>
    <w:lvl w:ilvl="3">
      <w:start w:val="1"/>
      <w:numFmt w:val="decimal"/>
      <w:lvlText w:val="%1.%2.%3.%4."/>
      <w:lvlJc w:val="left"/>
      <w:pPr>
        <w:ind w:left="3609" w:hanging="1485"/>
      </w:pPr>
      <w:rPr>
        <w:rFonts w:hint="default"/>
        <w:b w:val="0"/>
      </w:rPr>
    </w:lvl>
    <w:lvl w:ilvl="4">
      <w:start w:val="1"/>
      <w:numFmt w:val="decimal"/>
      <w:lvlText w:val="%1.%2.%3.%4.%5."/>
      <w:lvlJc w:val="left"/>
      <w:pPr>
        <w:ind w:left="4317" w:hanging="1485"/>
      </w:pPr>
      <w:rPr>
        <w:rFonts w:hint="default"/>
        <w:b w:val="0"/>
      </w:rPr>
    </w:lvl>
    <w:lvl w:ilvl="5">
      <w:start w:val="1"/>
      <w:numFmt w:val="decimal"/>
      <w:lvlText w:val="%1.%2.%3.%4.%5.%6."/>
      <w:lvlJc w:val="left"/>
      <w:pPr>
        <w:ind w:left="5025" w:hanging="1485"/>
      </w:pPr>
      <w:rPr>
        <w:rFonts w:hint="default"/>
        <w:b w:val="0"/>
      </w:rPr>
    </w:lvl>
    <w:lvl w:ilvl="6">
      <w:start w:val="1"/>
      <w:numFmt w:val="decimal"/>
      <w:lvlText w:val="%1.%2.%3.%4.%5.%6.%7."/>
      <w:lvlJc w:val="left"/>
      <w:pPr>
        <w:ind w:left="6048" w:hanging="1800"/>
      </w:pPr>
      <w:rPr>
        <w:rFonts w:hint="default"/>
        <w:b w:val="0"/>
      </w:rPr>
    </w:lvl>
    <w:lvl w:ilvl="7">
      <w:start w:val="1"/>
      <w:numFmt w:val="decimal"/>
      <w:lvlText w:val="%1.%2.%3.%4.%5.%6.%7.%8."/>
      <w:lvlJc w:val="left"/>
      <w:pPr>
        <w:ind w:left="6756" w:hanging="1800"/>
      </w:pPr>
      <w:rPr>
        <w:rFonts w:hint="default"/>
        <w:b w:val="0"/>
      </w:rPr>
    </w:lvl>
    <w:lvl w:ilvl="8">
      <w:start w:val="1"/>
      <w:numFmt w:val="decimal"/>
      <w:lvlText w:val="%1.%2.%3.%4.%5.%6.%7.%8.%9."/>
      <w:lvlJc w:val="left"/>
      <w:pPr>
        <w:ind w:left="7824" w:hanging="2160"/>
      </w:pPr>
      <w:rPr>
        <w:rFonts w:hint="default"/>
        <w:b w:val="0"/>
      </w:rPr>
    </w:lvl>
  </w:abstractNum>
  <w:abstractNum w:abstractNumId="38">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9">
    <w:nsid w:val="7B3F74DC"/>
    <w:multiLevelType w:val="multilevel"/>
    <w:tmpl w:val="F76E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EC5278C"/>
    <w:multiLevelType w:val="multilevel"/>
    <w:tmpl w:val="38EE677E"/>
    <w:lvl w:ilvl="0">
      <w:start w:val="1"/>
      <w:numFmt w:val="decimal"/>
      <w:lvlText w:val="%1."/>
      <w:lvlJc w:val="left"/>
      <w:pPr>
        <w:ind w:left="1068" w:hanging="360"/>
      </w:pPr>
      <w:rPr>
        <w:rFonts w:hint="default"/>
      </w:rPr>
    </w:lvl>
    <w:lvl w:ilvl="1">
      <w:start w:val="2"/>
      <w:numFmt w:val="decimal"/>
      <w:isLgl/>
      <w:lvlText w:val="%1.%2"/>
      <w:lvlJc w:val="left"/>
      <w:pPr>
        <w:ind w:left="1383" w:hanging="67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1">
    <w:nsid w:val="7EF13859"/>
    <w:multiLevelType w:val="multilevel"/>
    <w:tmpl w:val="FAAE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27"/>
  </w:num>
  <w:num w:numId="3">
    <w:abstractNumId w:val="25"/>
  </w:num>
  <w:num w:numId="4">
    <w:abstractNumId w:val="1"/>
  </w:num>
  <w:num w:numId="5">
    <w:abstractNumId w:val="0"/>
  </w:num>
  <w:num w:numId="6">
    <w:abstractNumId w:val="24"/>
  </w:num>
  <w:num w:numId="7">
    <w:abstractNumId w:val="23"/>
  </w:num>
  <w:num w:numId="8">
    <w:abstractNumId w:val="3"/>
  </w:num>
  <w:num w:numId="9">
    <w:abstractNumId w:val="16"/>
  </w:num>
  <w:num w:numId="10">
    <w:abstractNumId w:val="2"/>
  </w:num>
  <w:num w:numId="11">
    <w:abstractNumId w:val="18"/>
  </w:num>
  <w:num w:numId="12">
    <w:abstractNumId w:val="33"/>
  </w:num>
  <w:num w:numId="13">
    <w:abstractNumId w:val="4"/>
  </w:num>
  <w:num w:numId="14">
    <w:abstractNumId w:val="5"/>
  </w:num>
  <w:num w:numId="15">
    <w:abstractNumId w:val="38"/>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7"/>
  </w:num>
  <w:num w:numId="19">
    <w:abstractNumId w:val="34"/>
  </w:num>
  <w:num w:numId="20">
    <w:abstractNumId w:val="26"/>
  </w:num>
  <w:num w:numId="21">
    <w:abstractNumId w:val="31"/>
  </w:num>
  <w:num w:numId="22">
    <w:abstractNumId w:val="20"/>
  </w:num>
  <w:num w:numId="23">
    <w:abstractNumId w:val="19"/>
  </w:num>
  <w:num w:numId="24">
    <w:abstractNumId w:val="41"/>
  </w:num>
  <w:num w:numId="25">
    <w:abstractNumId w:val="17"/>
  </w:num>
  <w:num w:numId="26">
    <w:abstractNumId w:val="39"/>
  </w:num>
  <w:num w:numId="27">
    <w:abstractNumId w:val="10"/>
  </w:num>
  <w:num w:numId="28">
    <w:abstractNumId w:val="35"/>
  </w:num>
  <w:num w:numId="29">
    <w:abstractNumId w:val="21"/>
  </w:num>
  <w:num w:numId="30">
    <w:abstractNumId w:val="6"/>
  </w:num>
  <w:num w:numId="31">
    <w:abstractNumId w:val="22"/>
  </w:num>
  <w:num w:numId="32">
    <w:abstractNumId w:val="9"/>
  </w:num>
  <w:num w:numId="33">
    <w:abstractNumId w:val="32"/>
  </w:num>
  <w:num w:numId="34">
    <w:abstractNumId w:val="29"/>
  </w:num>
  <w:num w:numId="35">
    <w:abstractNumId w:val="15"/>
  </w:num>
  <w:num w:numId="36">
    <w:abstractNumId w:val="14"/>
  </w:num>
  <w:num w:numId="37">
    <w:abstractNumId w:val="11"/>
  </w:num>
  <w:num w:numId="38">
    <w:abstractNumId w:val="40"/>
  </w:num>
  <w:num w:numId="39">
    <w:abstractNumId w:val="12"/>
  </w:num>
  <w:num w:numId="40">
    <w:abstractNumId w:val="37"/>
  </w:num>
  <w:num w:numId="41">
    <w:abstractNumId w:val="8"/>
  </w:num>
  <w:num w:numId="42">
    <w:abstractNumId w:val="28"/>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21B92"/>
    <w:rsid w:val="000313A5"/>
    <w:rsid w:val="000348D1"/>
    <w:rsid w:val="00041AFE"/>
    <w:rsid w:val="00045A05"/>
    <w:rsid w:val="00047722"/>
    <w:rsid w:val="0006112A"/>
    <w:rsid w:val="00063D82"/>
    <w:rsid w:val="000779FA"/>
    <w:rsid w:val="00095D14"/>
    <w:rsid w:val="000973A1"/>
    <w:rsid w:val="0009779D"/>
    <w:rsid w:val="000A12BF"/>
    <w:rsid w:val="000C2215"/>
    <w:rsid w:val="000C497F"/>
    <w:rsid w:val="000D3998"/>
    <w:rsid w:val="000E2EA6"/>
    <w:rsid w:val="000E401B"/>
    <w:rsid w:val="000E4627"/>
    <w:rsid w:val="000E7500"/>
    <w:rsid w:val="00101AB3"/>
    <w:rsid w:val="00113262"/>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E0C9D"/>
    <w:rsid w:val="001E16A3"/>
    <w:rsid w:val="001E471D"/>
    <w:rsid w:val="001F3C2B"/>
    <w:rsid w:val="00222735"/>
    <w:rsid w:val="00234D32"/>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193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B4DD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8F7FC5"/>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C64E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596059169">
      <w:bodyDiv w:val="1"/>
      <w:marLeft w:val="0"/>
      <w:marRight w:val="0"/>
      <w:marTop w:val="0"/>
      <w:marBottom w:val="0"/>
      <w:divBdr>
        <w:top w:val="none" w:sz="0" w:space="0" w:color="auto"/>
        <w:left w:val="none" w:sz="0" w:space="0" w:color="auto"/>
        <w:bottom w:val="none" w:sz="0" w:space="0" w:color="auto"/>
        <w:right w:val="none" w:sz="0" w:space="0" w:color="auto"/>
      </w:divBdr>
    </w:div>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046638250">
      <w:bodyDiv w:val="1"/>
      <w:marLeft w:val="0"/>
      <w:marRight w:val="0"/>
      <w:marTop w:val="0"/>
      <w:marBottom w:val="0"/>
      <w:divBdr>
        <w:top w:val="none" w:sz="0" w:space="0" w:color="auto"/>
        <w:left w:val="none" w:sz="0" w:space="0" w:color="auto"/>
        <w:bottom w:val="none" w:sz="0" w:space="0" w:color="auto"/>
        <w:right w:val="none" w:sz="0" w:space="0" w:color="auto"/>
      </w:divBdr>
    </w:div>
    <w:div w:id="1467550510">
      <w:bodyDiv w:val="1"/>
      <w:marLeft w:val="0"/>
      <w:marRight w:val="0"/>
      <w:marTop w:val="0"/>
      <w:marBottom w:val="0"/>
      <w:divBdr>
        <w:top w:val="none" w:sz="0" w:space="0" w:color="auto"/>
        <w:left w:val="none" w:sz="0" w:space="0" w:color="auto"/>
        <w:bottom w:val="none" w:sz="0" w:space="0" w:color="auto"/>
        <w:right w:val="none" w:sz="0" w:space="0" w:color="auto"/>
      </w:divBdr>
    </w:div>
    <w:div w:id="1526483497">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99836697">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915</Words>
  <Characters>6824</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7724</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11</cp:revision>
  <cp:lastPrinted>2011-11-10T06:26:00Z</cp:lastPrinted>
  <dcterms:created xsi:type="dcterms:W3CDTF">2012-07-19T10:46:00Z</dcterms:created>
  <dcterms:modified xsi:type="dcterms:W3CDTF">2012-09-12T10:12:00Z</dcterms:modified>
</cp:coreProperties>
</file>