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30C98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2360CA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2360CA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0D3B1E" w:rsidRPr="000D3B1E">
        <w:rPr>
          <w:b/>
          <w:bCs/>
          <w:sz w:val="26"/>
          <w:szCs w:val="26"/>
        </w:rPr>
        <w:t>ВЫПОЛНЕНИЕ СТРОИТЕЛЬНО-МОНТАЖНЫХ РАБОТ НА ОБЪЕКТАХ</w:t>
      </w:r>
      <w:proofErr w:type="gramEnd"/>
      <w:r w:rsidR="000D3B1E" w:rsidRPr="000D3B1E">
        <w:rPr>
          <w:b/>
          <w:bCs/>
          <w:sz w:val="26"/>
          <w:szCs w:val="26"/>
        </w:rPr>
        <w:t xml:space="preserve">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D3B1E" w:rsidRDefault="00680B64" w:rsidP="000D3B1E">
      <w:pPr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D3B1E" w:rsidRPr="001D5115" w:rsidRDefault="000D3B1E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32880733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D3B1E">
        <w:rPr>
          <w:rFonts w:ascii="Times New Roman" w:hAnsi="Times New Roman"/>
          <w:b/>
          <w:sz w:val="24"/>
          <w:szCs w:val="24"/>
        </w:rPr>
        <w:t>УСТРОЙСТВО ВРЕМЕННОГО НАСТИЛА С НАВЕСОМ И ВРЕМЕННОГО ПОДЪЕЗДА ДЛЯ ПРОВЕДЕНИЯ РАБОТ ПО ИЗЪЯТИЮ РАО С ПОСЛЕДУЮЩИМ ИХ ДЕМОНТАЖЕМ В БЛАГОВЕЩЕНСКОМ ОТДЕЛЕНИИ ФИЛИАЛА «ПРИВОЛЖСКИЙ ТЕРРИТОРИАЛЬНЫЙ ОКРУГ» ФГУП «РОСРАО»</w:t>
      </w:r>
      <w:bookmarkEnd w:id="4"/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Основание:</w:t>
      </w:r>
    </w:p>
    <w:p w:rsidR="005038EB" w:rsidRPr="002A4A45" w:rsidRDefault="005038EB" w:rsidP="0008509F">
      <w:pPr>
        <w:ind w:firstLine="709"/>
        <w:jc w:val="both"/>
      </w:pPr>
      <w:r w:rsidRPr="002A4A45">
        <w:t>Утвержденная годовая программа закупок ФГУП «РосРАО» на 2012 г.</w:t>
      </w:r>
    </w:p>
    <w:p w:rsidR="005038EB" w:rsidRPr="002A4A45" w:rsidRDefault="005038EB" w:rsidP="0008509F">
      <w:pPr>
        <w:ind w:firstLine="709"/>
        <w:jc w:val="both"/>
      </w:pPr>
      <w:r w:rsidRPr="002A4A45">
        <w:t xml:space="preserve">Предписание ВМТУ по надзору за ЯРБ </w:t>
      </w:r>
      <w:proofErr w:type="spellStart"/>
      <w:r w:rsidRPr="002A4A45">
        <w:t>Ростехнадзора</w:t>
      </w:r>
      <w:proofErr w:type="spellEnd"/>
      <w:r w:rsidRPr="002A4A45">
        <w:t xml:space="preserve"> от 19.11.2010 № 23-048-75/П.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Цель работы:</w:t>
      </w:r>
    </w:p>
    <w:p w:rsidR="005038EB" w:rsidRPr="0008509F" w:rsidRDefault="005038EB" w:rsidP="0008509F">
      <w:pPr>
        <w:ind w:firstLine="709"/>
        <w:jc w:val="both"/>
      </w:pPr>
      <w:r w:rsidRPr="002932F2">
        <w:t>Соответствующее поддержание основных фондов в исправном состоянии, устранение дефектов и улучшение технических характеристик конструкций зданий и сооружений, а также инженерных коммуникаций на территории Благовещенского отделени</w:t>
      </w:r>
      <w:r>
        <w:t>я</w:t>
      </w:r>
      <w:r w:rsidRPr="002932F2">
        <w:t xml:space="preserve"> филиала </w:t>
      </w:r>
      <w:r w:rsidRPr="0008509F">
        <w:t>«Приволжский территориальный округ» ФГУП «РосРАО».</w:t>
      </w:r>
    </w:p>
    <w:p w:rsid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5038EB" w:rsidRPr="0008509F" w:rsidRDefault="005038EB" w:rsidP="0008509F">
      <w:pPr>
        <w:ind w:firstLine="709"/>
        <w:jc w:val="both"/>
      </w:pPr>
      <w:r w:rsidRPr="0008509F">
        <w:t xml:space="preserve">Республика Башкортостан, </w:t>
      </w:r>
      <w:proofErr w:type="gramStart"/>
      <w:r w:rsidRPr="0008509F">
        <w:t>г</w:t>
      </w:r>
      <w:proofErr w:type="gramEnd"/>
      <w:r w:rsidRPr="0008509F">
        <w:t>. Благовещенск, Благовещенское отделение филиала «Приволжский территориальный округ» ФГУП «РосРАО» (53 км тракта Уфа-Янаул).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5038EB" w:rsidRPr="00A633A6" w:rsidRDefault="005038EB" w:rsidP="0008509F">
      <w:pPr>
        <w:ind w:firstLine="709"/>
        <w:jc w:val="both"/>
      </w:pPr>
      <w:r w:rsidRPr="00A633A6">
        <w:t>Дата на</w:t>
      </w:r>
      <w:r>
        <w:t xml:space="preserve">чала выполнения работ </w:t>
      </w:r>
      <w:r w:rsidRPr="00CC2466">
        <w:t>–  дата подписания</w:t>
      </w:r>
      <w:r>
        <w:t xml:space="preserve"> договора</w:t>
      </w:r>
      <w:r w:rsidRPr="00A633A6">
        <w:t>;</w:t>
      </w:r>
    </w:p>
    <w:p w:rsidR="005038EB" w:rsidRPr="00A633A6" w:rsidRDefault="005038EB" w:rsidP="0008509F">
      <w:pPr>
        <w:ind w:firstLine="709"/>
        <w:jc w:val="both"/>
      </w:pPr>
      <w:r>
        <w:t>Д</w:t>
      </w:r>
      <w:r w:rsidRPr="00A633A6">
        <w:t xml:space="preserve">ата окончания работ </w:t>
      </w:r>
      <w:r>
        <w:t xml:space="preserve">– не позднее 30 декабря </w:t>
      </w:r>
      <w:r w:rsidRPr="00A633A6">
        <w:t>2012</w:t>
      </w:r>
      <w:r>
        <w:t xml:space="preserve"> </w:t>
      </w:r>
      <w:r w:rsidRPr="00A633A6">
        <w:t>г.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9847" w:type="dxa"/>
        <w:tblInd w:w="103" w:type="dxa"/>
        <w:tblLayout w:type="fixed"/>
        <w:tblLook w:val="04A0"/>
      </w:tblPr>
      <w:tblGrid>
        <w:gridCol w:w="497"/>
        <w:gridCol w:w="2769"/>
        <w:gridCol w:w="1295"/>
        <w:gridCol w:w="11"/>
        <w:gridCol w:w="820"/>
        <w:gridCol w:w="2555"/>
        <w:gridCol w:w="22"/>
        <w:gridCol w:w="931"/>
        <w:gridCol w:w="947"/>
      </w:tblGrid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509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08509F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08509F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8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493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930"/>
            </w:tblGrid>
            <w:tr w:rsidR="005038EB" w:rsidRPr="0008509F" w:rsidTr="00B536E1">
              <w:trPr>
                <w:trHeight w:val="292"/>
                <w:tblCellSpacing w:w="0" w:type="dxa"/>
              </w:trPr>
              <w:tc>
                <w:tcPr>
                  <w:tcW w:w="49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038EB" w:rsidRPr="0008509F" w:rsidRDefault="005038EB" w:rsidP="0008509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8509F">
                    <w:rPr>
                      <w:color w:val="000000"/>
                      <w:sz w:val="22"/>
                      <w:szCs w:val="22"/>
                    </w:rPr>
                    <w:t>Выполняемые ремонтные работы</w:t>
                  </w:r>
                </w:p>
              </w:tc>
            </w:tr>
          </w:tbl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Потребность в материалах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9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08509F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08509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3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08509F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08509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Очистка камер: от сухого ила и грязи при наличии труб с отключенным теплоносителем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м3 ила или грязи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Очистка поверхности щетками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очищаемой поверхности)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52,84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ind w:left="-163" w:right="-115"/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Шпатлевка поверхностей: силикатной шпатлевкой, толщина слоя 3 мм</w:t>
            </w:r>
            <w:r w:rsidRPr="0008509F">
              <w:rPr>
                <w:sz w:val="22"/>
                <w:szCs w:val="22"/>
              </w:rPr>
              <w:br/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шпатлюемой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Натрий кремнефтористый технический, сорт 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0,0075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Стекло натриевое жидкое каустическое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Порошок № 2 для кислотоупорной замазки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Шпатлевка поверхностей: на каждый последующий слой толщиной 1 мм добавлять к расценке до 5мм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шпатлюемой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Натрий кремнефтористый технический, сорт 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Стекло натриевое жидкое каустическое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Порошок № 2 для кислотоупорной замазки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Грунтовка бетонных и оштукатуренных поверхностей: </w:t>
            </w:r>
            <w:proofErr w:type="spellStart"/>
            <w:r w:rsidRPr="0008509F">
              <w:rPr>
                <w:sz w:val="22"/>
                <w:szCs w:val="22"/>
              </w:rPr>
              <w:t>органосиликатной</w:t>
            </w:r>
            <w:proofErr w:type="spellEnd"/>
            <w:r w:rsidRPr="0008509F">
              <w:rPr>
                <w:sz w:val="22"/>
                <w:szCs w:val="22"/>
              </w:rPr>
              <w:t xml:space="preserve"> композицией ОС-12-01, </w:t>
            </w:r>
            <w:r w:rsidRPr="0008509F">
              <w:rPr>
                <w:sz w:val="22"/>
                <w:szCs w:val="22"/>
              </w:rPr>
              <w:lastRenderedPageBreak/>
              <w:t>первый слой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</w:t>
            </w:r>
            <w:proofErr w:type="spellStart"/>
            <w:r w:rsidRPr="0008509F">
              <w:rPr>
                <w:sz w:val="22"/>
                <w:szCs w:val="22"/>
              </w:rPr>
              <w:t>огрунтованной</w:t>
            </w:r>
            <w:proofErr w:type="spellEnd"/>
            <w:r w:rsidRPr="0008509F">
              <w:rPr>
                <w:sz w:val="22"/>
                <w:szCs w:val="22"/>
              </w:rPr>
              <w:t xml:space="preserve"> поверхности)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Толуол каменноугольный и сланцевый марки: 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0,001215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Органо-силикатная </w:t>
            </w:r>
            <w:r w:rsidRPr="0008509F">
              <w:rPr>
                <w:sz w:val="22"/>
                <w:szCs w:val="22"/>
              </w:rPr>
              <w:lastRenderedPageBreak/>
              <w:t>композиция: ОС-12-01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0,01094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Грунтовка бетонных и оштукатуренных поверхностей: </w:t>
            </w:r>
            <w:proofErr w:type="spellStart"/>
            <w:r w:rsidRPr="0008509F">
              <w:rPr>
                <w:sz w:val="22"/>
                <w:szCs w:val="22"/>
              </w:rPr>
              <w:t>органосиликатной</w:t>
            </w:r>
            <w:proofErr w:type="spellEnd"/>
            <w:r w:rsidRPr="0008509F">
              <w:rPr>
                <w:sz w:val="22"/>
                <w:szCs w:val="22"/>
              </w:rPr>
              <w:t xml:space="preserve"> композицией ОС-12-01, последующий слой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</w:t>
            </w:r>
            <w:proofErr w:type="spellStart"/>
            <w:r w:rsidRPr="0008509F">
              <w:rPr>
                <w:sz w:val="22"/>
                <w:szCs w:val="22"/>
              </w:rPr>
              <w:t>огрунтованной</w:t>
            </w:r>
            <w:proofErr w:type="spellEnd"/>
            <w:r w:rsidRPr="0008509F">
              <w:rPr>
                <w:sz w:val="22"/>
                <w:szCs w:val="22"/>
              </w:rPr>
              <w:t xml:space="preserve">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Толуол каменноугольный и сланцевый марки: 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0,001057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Органо-силикатная композиция: ОС-12-01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0,01057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Окраска грунтованных бетонных и оштукатуренных поверхностей: </w:t>
            </w:r>
            <w:proofErr w:type="spellStart"/>
            <w:r w:rsidRPr="0008509F">
              <w:rPr>
                <w:sz w:val="22"/>
                <w:szCs w:val="22"/>
              </w:rPr>
              <w:t>органосиликатной</w:t>
            </w:r>
            <w:proofErr w:type="spellEnd"/>
            <w:r w:rsidRPr="0008509F">
              <w:rPr>
                <w:sz w:val="22"/>
                <w:szCs w:val="22"/>
              </w:rPr>
              <w:t xml:space="preserve"> композицией ОС-51-03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окрашиваемой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Толуол каменноугольный и сланцевый марки: 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0,001057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Органо-силикатная композиция: ОС-12-01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0,009511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перекрытий с укладкой балок по стенам: каменным с несущей подшивкой из досок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перекрытий)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0,212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толевые круглые: 3,0х40 мм,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0,0001124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1,8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0,02332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2,825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0,005512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Пергамин кровельный марки: П-350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23,53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Войлок строительный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0,002438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Толь с крупнозернистой посыпкой гидроизоляционный марки ТГ-350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11,13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0,00335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Бруски обрезные хвойных пород длиной: 4-6,5 м, шириной 75-150 мм, толщиной 40-75 мм, II сорта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0,03604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Доски обрезные хвойных пород длиной:4-6,5 </w:t>
            </w:r>
            <w:proofErr w:type="spellStart"/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,ш</w:t>
            </w:r>
            <w:proofErr w:type="gramEnd"/>
            <w:r w:rsidRPr="0008509F">
              <w:rPr>
                <w:sz w:val="22"/>
                <w:szCs w:val="22"/>
              </w:rPr>
              <w:t>ириной</w:t>
            </w:r>
            <w:proofErr w:type="spellEnd"/>
            <w:r w:rsidRPr="0008509F">
              <w:rPr>
                <w:sz w:val="22"/>
                <w:szCs w:val="22"/>
              </w:rPr>
              <w:t xml:space="preserve"> 75-150 мм, толщиной 32-40 мм, </w:t>
            </w:r>
            <w:proofErr w:type="spellStart"/>
            <w:r w:rsidRPr="0008509F">
              <w:rPr>
                <w:sz w:val="22"/>
                <w:szCs w:val="22"/>
              </w:rPr>
              <w:t>IIсорта</w:t>
            </w:r>
            <w:proofErr w:type="spellEnd"/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0,5554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0,00371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Обивка деревянных крышек колодцев  кровельной сталью: с одной стороны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0,212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Ветошь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0,0636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Олифа натуральная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кг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1,249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Пигмент тертый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кг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0,142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Глина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0,02968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Сталь листовая оцинкованная толщиной листа: 0,55 мм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0,1526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Планировка площадей: ручным способом, группа грунтов 2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спланированной площади)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0,217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Устройство оснований и покрытий из песчано-гравийных или щебеночно-песчаных смесей: однослойных </w:t>
            </w:r>
            <w:r w:rsidRPr="0008509F">
              <w:rPr>
                <w:sz w:val="22"/>
                <w:szCs w:val="22"/>
              </w:rPr>
              <w:lastRenderedPageBreak/>
              <w:t>толщиной 12 см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основания или покрытия)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0,096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Смесь песчано-гравийная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14,59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настила: с накатом из досок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толевые круглые: 3,0х40 мм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0,0001823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1,8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0,03784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2,825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0,008944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Пергамин кровельный марки: П-350,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38,18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Войлок строительный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0,003956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Толь с крупнозернистой посыпкой </w:t>
            </w:r>
            <w:proofErr w:type="spellStart"/>
            <w:proofErr w:type="gramStart"/>
            <w:r w:rsidRPr="0008509F">
              <w:rPr>
                <w:sz w:val="22"/>
                <w:szCs w:val="22"/>
              </w:rPr>
              <w:t>гидроизоляцион-ный</w:t>
            </w:r>
            <w:proofErr w:type="spellEnd"/>
            <w:proofErr w:type="gramEnd"/>
            <w:r w:rsidRPr="0008509F">
              <w:rPr>
                <w:sz w:val="22"/>
                <w:szCs w:val="22"/>
              </w:rPr>
              <w:t xml:space="preserve"> марки ТГ-350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18,06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0,00086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0,00602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толевые круглые: 3,0х40 мм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0,0001823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покрытия)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Лента полимерная (фторопластовая) для сварки линолеума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0,2339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Линолеум алкидный толщиной: 5 мм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35,09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Установка элементов каркаса навеса: из брусьев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2,825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FF0000"/>
                <w:sz w:val="22"/>
                <w:szCs w:val="22"/>
              </w:rPr>
            </w:pPr>
            <w:r w:rsidRPr="0008509F">
              <w:rPr>
                <w:color w:val="FF0000"/>
                <w:sz w:val="22"/>
                <w:szCs w:val="22"/>
              </w:rPr>
              <w:br/>
              <w:t>0,00093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Смола каменноугольная для дорожного строительства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0,000774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Болты с гайками и шайбами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0,00225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Толь с крупнозернистой посыпкой </w:t>
            </w:r>
            <w:proofErr w:type="spellStart"/>
            <w:proofErr w:type="gramStart"/>
            <w:r w:rsidRPr="0008509F">
              <w:rPr>
                <w:sz w:val="22"/>
                <w:szCs w:val="22"/>
              </w:rPr>
              <w:t>гидроизоляцион-ный</w:t>
            </w:r>
            <w:proofErr w:type="spellEnd"/>
            <w:proofErr w:type="gramEnd"/>
            <w:r w:rsidRPr="0008509F">
              <w:rPr>
                <w:sz w:val="22"/>
                <w:szCs w:val="22"/>
              </w:rPr>
              <w:t xml:space="preserve"> марки ТГ-350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0,435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Бруски обрезные хвойных пород длиной: 4-6,5 м, шириной 75-150 мм, толщиной 100, 125 мм, 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0,279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Доски обрезные хвойных пород длиной: 4-6,5 м, шириной 75-150 мм, толщиной 44 мм и более, 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Доски </w:t>
            </w:r>
            <w:proofErr w:type="spellStart"/>
            <w:r w:rsidRPr="0008509F">
              <w:rPr>
                <w:sz w:val="22"/>
                <w:szCs w:val="22"/>
              </w:rPr>
              <w:t>необрезные</w:t>
            </w:r>
            <w:proofErr w:type="spellEnd"/>
            <w:r w:rsidRPr="0008509F">
              <w:rPr>
                <w:sz w:val="22"/>
                <w:szCs w:val="22"/>
              </w:rPr>
              <w:t xml:space="preserve"> хвойных пород длиной: 4-6,5 м, все ширины, толщиной 32-40 мм, III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0,000903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Устройство обрешетки: </w:t>
            </w:r>
            <w:r w:rsidRPr="0008509F">
              <w:rPr>
                <w:sz w:val="22"/>
                <w:szCs w:val="22"/>
              </w:rPr>
              <w:lastRenderedPageBreak/>
              <w:t>толщиной 25 мм разреженной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100м2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0,998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0,00698</w:t>
            </w:r>
            <w:r w:rsidRPr="0008509F">
              <w:rPr>
                <w:sz w:val="22"/>
                <w:szCs w:val="22"/>
              </w:rPr>
              <w:lastRenderedPageBreak/>
              <w:t>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Доски обрезные хвойных пород длиной:4-6,5 м, шириной 75-150 мм, толщиной 25 мм, III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2,096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0,05788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08509F">
              <w:rPr>
                <w:sz w:val="22"/>
                <w:szCs w:val="22"/>
              </w:rPr>
              <w:t>пароизоляции</w:t>
            </w:r>
            <w:proofErr w:type="spellEnd"/>
            <w:r w:rsidRPr="0008509F">
              <w:rPr>
                <w:sz w:val="22"/>
                <w:szCs w:val="22"/>
              </w:rPr>
              <w:t xml:space="preserve">: </w:t>
            </w:r>
            <w:proofErr w:type="gramStart"/>
            <w:r w:rsidRPr="0008509F">
              <w:rPr>
                <w:sz w:val="22"/>
                <w:szCs w:val="22"/>
              </w:rPr>
              <w:t>прокладочной</w:t>
            </w:r>
            <w:proofErr w:type="gramEnd"/>
            <w:r w:rsidRPr="0008509F">
              <w:rPr>
                <w:sz w:val="22"/>
                <w:szCs w:val="22"/>
              </w:rPr>
              <w:t xml:space="preserve"> в один слой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0,8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Пленка полиэтиленовая толщиной: 0,15 мм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88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Разборка  элементов каркаса навеса: из брусьев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Разборка покрытий настила: дощатых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Разборка покрытий полов: из линолеума и </w:t>
            </w:r>
            <w:proofErr w:type="spellStart"/>
            <w:r w:rsidRPr="0008509F">
              <w:rPr>
                <w:sz w:val="22"/>
                <w:szCs w:val="22"/>
              </w:rPr>
              <w:t>релина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Планировка площадей: ручным способом, группа грунтов 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спланированной площади)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0,2625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Планировка площадей: механизированным способом, группа грунтов 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спланированной площади)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0,395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оснований толщиной 15 см из щебня фракции 40-70 мм при укатке каменных материалов с пределом прочности на сжатие свыше 68,6 до 98,1 МПа (свыше 700 до 1000 кгс/см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>): однослойных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основания)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0,447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Щебень из природного камня для строительных работ марка: 800, фракция 10-20 мм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оснований и покрытий из песчано-гравийных или щебеночно-песчаных смесей: однослойных толщиной 12 см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основания)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0,447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Смесь песчано-гравийная природная обогащенная с содержанием гравия: 65-75 %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61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Разборка покрытий и оснований: щебеночных (разборка временного подъезда)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м3 конструкций)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0,6705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</w:tr>
    </w:tbl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5038EB" w:rsidRPr="0008509F" w:rsidRDefault="005038EB" w:rsidP="0008509F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08509F"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 w:rsidRPr="0008509F">
        <w:rPr>
          <w:rFonts w:ascii="Times New Roman" w:hAnsi="Times New Roman"/>
          <w:sz w:val="24"/>
          <w:szCs w:val="24"/>
        </w:rPr>
        <w:t xml:space="preserve"> организацией, основанной на членстве лиц, осуществляющих строительство   и имеющим  право на выполнение работ:</w:t>
      </w:r>
    </w:p>
    <w:p w:rsidR="005038EB" w:rsidRPr="0008509F" w:rsidRDefault="005038EB" w:rsidP="0008509F">
      <w:pPr>
        <w:pStyle w:val="afff1"/>
        <w:widowControl w:val="0"/>
        <w:numPr>
          <w:ilvl w:val="2"/>
          <w:numId w:val="27"/>
        </w:numPr>
        <w:tabs>
          <w:tab w:val="left" w:pos="993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Подготовительные работы: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строительство временных: дорог; площадок</w:t>
      </w:r>
      <w:r w:rsidR="0008509F">
        <w:rPr>
          <w:rFonts w:ascii="Times New Roman" w:hAnsi="Times New Roman"/>
          <w:sz w:val="24"/>
          <w:szCs w:val="24"/>
        </w:rPr>
        <w:t>; инженерных сетей и сооружений.</w:t>
      </w:r>
    </w:p>
    <w:p w:rsidR="005038EB" w:rsidRPr="0008509F" w:rsidRDefault="005038EB" w:rsidP="0008509F">
      <w:pPr>
        <w:pStyle w:val="afff1"/>
        <w:widowControl w:val="0"/>
        <w:numPr>
          <w:ilvl w:val="2"/>
          <w:numId w:val="27"/>
        </w:numPr>
        <w:tabs>
          <w:tab w:val="left" w:pos="993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Работы по защите строительных конструкций, трубопроводов и оборудования: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гидроизоляция строительных конструкций;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защитное покрытие лакокрасочными материалами.</w:t>
      </w:r>
    </w:p>
    <w:p w:rsidR="005038EB" w:rsidRPr="0008509F" w:rsidRDefault="005038EB" w:rsidP="0008509F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lastRenderedPageBreak/>
        <w:t>Наличие лицензии Федеральной службы по экологическому, технологическому и атомному надзору России на сооружение хранилищ радиоактивных отходов в части выполнения работ и предоставления услуг эксплуатирующей организации.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Обоснованные требования к работам (технические характеристики, качество, гарантийные сроки):</w:t>
      </w:r>
    </w:p>
    <w:p w:rsidR="005038EB" w:rsidRPr="0008509F" w:rsidRDefault="005038EB" w:rsidP="0008509F">
      <w:pPr>
        <w:ind w:firstLine="709"/>
        <w:jc w:val="both"/>
      </w:pPr>
      <w:r w:rsidRPr="0008509F">
        <w:t>Гарантийный срок на результаты всех выполненных Подрядчиком работ  устанавливается равным 24 месяцам. Гарантийный срок начинается с момента принятия Заказчиком результата работ.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5038EB" w:rsidRPr="00231337" w:rsidRDefault="005038EB" w:rsidP="0008509F">
      <w:pPr>
        <w:ind w:firstLine="709"/>
        <w:jc w:val="both"/>
      </w:pPr>
      <w:r w:rsidRPr="00231337">
        <w:t xml:space="preserve">Исполнитель оформляет Акт о приемке выполненных работ (форма КС-2), справку о стоимости выполненных работ и затрат (форма КС-3) и Акт сдачи-приемки  выполненных работ. </w:t>
      </w:r>
    </w:p>
    <w:p w:rsidR="005038EB" w:rsidRPr="00231337" w:rsidRDefault="005038EB" w:rsidP="0008509F">
      <w:pPr>
        <w:ind w:firstLine="709"/>
        <w:jc w:val="both"/>
      </w:pPr>
      <w:r w:rsidRPr="00231337">
        <w:t xml:space="preserve">Исполнитель ведет, а по </w:t>
      </w:r>
      <w:proofErr w:type="gramStart"/>
      <w:r w:rsidRPr="00231337">
        <w:t>завершении</w:t>
      </w:r>
      <w:proofErr w:type="gramEnd"/>
      <w:r w:rsidRPr="00231337">
        <w:t xml:space="preserve"> работ передает заказчику исполнительную документацию в соответствии с РД-11-02-2006, РД-11-05-2007.</w:t>
      </w:r>
    </w:p>
    <w:p w:rsidR="005038EB" w:rsidRPr="00231337" w:rsidRDefault="005038EB" w:rsidP="0008509F">
      <w:pPr>
        <w:ind w:firstLine="709"/>
        <w:jc w:val="both"/>
      </w:pPr>
    </w:p>
    <w:p w:rsidR="008D034C" w:rsidRDefault="008D034C" w:rsidP="00A007B2">
      <w:pPr>
        <w:ind w:firstLine="709"/>
        <w:jc w:val="both"/>
      </w:pPr>
    </w:p>
    <w:p w:rsidR="000D3B1E" w:rsidRDefault="000D3B1E">
      <w:r>
        <w:br w:type="page"/>
      </w:r>
    </w:p>
    <w:p w:rsidR="000D3B1E" w:rsidRPr="001D5115" w:rsidRDefault="000D3B1E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D3B1E">
        <w:rPr>
          <w:rFonts w:ascii="Times New Roman" w:hAnsi="Times New Roman"/>
          <w:b/>
          <w:sz w:val="24"/>
          <w:szCs w:val="24"/>
        </w:rPr>
        <w:t>РЕМОНТ СООРУЖЕНИЯ (ВНЕШНЕЕ БЛАГОУСТРОЙСТВО (ЗАМОЩЕНИЕ)) КАЗАНСКОГО ОТДЕЛЕНИЯ ФИЛИАЛА «ПРИВОЛЖСКИЙ ТЕРРИТОРИАЛЬНЫЙ ОКРУГ» ФГУП «РОСРАО»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Основание:</w:t>
      </w:r>
    </w:p>
    <w:p w:rsidR="005038EB" w:rsidRPr="0025736F" w:rsidRDefault="005038EB" w:rsidP="0025736F">
      <w:pPr>
        <w:ind w:firstLine="709"/>
        <w:jc w:val="both"/>
      </w:pPr>
      <w:r w:rsidRPr="0025736F">
        <w:t>Утвержденная годовая программа закупок ФГУП «РосРАО» на 2012г.</w:t>
      </w:r>
    </w:p>
    <w:p w:rsidR="005038EB" w:rsidRPr="0025736F" w:rsidRDefault="005038EB" w:rsidP="0025736F">
      <w:pPr>
        <w:ind w:firstLine="709"/>
        <w:jc w:val="both"/>
      </w:pPr>
      <w:r w:rsidRPr="0025736F">
        <w:t>По содержанию сооружения внешнего благоустройства (замощения)  ПАБ требуется ремонт (основанием являются акты осмотра от 03.11.2011г.)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Цель работы:</w:t>
      </w:r>
    </w:p>
    <w:p w:rsidR="005038EB" w:rsidRPr="0025736F" w:rsidRDefault="005038EB" w:rsidP="0025736F">
      <w:pPr>
        <w:ind w:firstLine="709"/>
        <w:jc w:val="both"/>
      </w:pPr>
      <w:r w:rsidRPr="0025736F">
        <w:t>Соответствующее поддержание основных фондов в исправном состоянии, устранение дефектов и улучшение технических характеристик зданий и сооружений, а также инженерных коммуникаций на территории Казанского отделения филиала «Приволжский территориальный округ» ФГУП «РосРАО».</w:t>
      </w:r>
    </w:p>
    <w:p w:rsidR="0025736F" w:rsidRPr="0025736F" w:rsidRDefault="005038EB" w:rsidP="0025736F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5038EB" w:rsidRPr="0025736F" w:rsidRDefault="005038EB" w:rsidP="0025736F">
      <w:pPr>
        <w:ind w:firstLine="709"/>
        <w:jc w:val="both"/>
      </w:pPr>
      <w:r w:rsidRPr="0025736F">
        <w:t xml:space="preserve">Республика Татарстан, </w:t>
      </w:r>
      <w:proofErr w:type="gramStart"/>
      <w:r w:rsidRPr="0025736F">
        <w:t>г</w:t>
      </w:r>
      <w:proofErr w:type="gramEnd"/>
      <w:r w:rsidRPr="0025736F">
        <w:t>. Казань, ул. Складская, д. 28 (Казанское отделение филиала «Приволжский территориальный округ» ФГУП «РосРАО»).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 xml:space="preserve">Сроки и график  выполнения работ: </w:t>
      </w:r>
    </w:p>
    <w:p w:rsidR="005038EB" w:rsidRPr="0025736F" w:rsidRDefault="005038EB" w:rsidP="0025736F">
      <w:pPr>
        <w:ind w:firstLine="709"/>
        <w:jc w:val="both"/>
      </w:pPr>
      <w:r w:rsidRPr="0025736F">
        <w:t xml:space="preserve">Дата начала выполнения работ – дата  подписания договора; </w:t>
      </w:r>
    </w:p>
    <w:p w:rsidR="005038EB" w:rsidRPr="0025736F" w:rsidRDefault="005038EB" w:rsidP="0025736F">
      <w:pPr>
        <w:ind w:firstLine="709"/>
        <w:jc w:val="both"/>
      </w:pPr>
      <w:r w:rsidRPr="0025736F">
        <w:t>Дата окончания выполнения работ – не позднее 25 декабря 2012г.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W w:w="10065" w:type="dxa"/>
        <w:tblInd w:w="-34" w:type="dxa"/>
        <w:tblLayout w:type="fixed"/>
        <w:tblLook w:val="04A0"/>
      </w:tblPr>
      <w:tblGrid>
        <w:gridCol w:w="553"/>
        <w:gridCol w:w="3133"/>
        <w:gridCol w:w="1091"/>
        <w:gridCol w:w="857"/>
        <w:gridCol w:w="2829"/>
        <w:gridCol w:w="751"/>
        <w:gridCol w:w="851"/>
      </w:tblGrid>
      <w:tr w:rsidR="005038EB" w:rsidRPr="0025736F" w:rsidTr="0025736F">
        <w:trPr>
          <w:trHeight w:val="2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5736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5736F">
              <w:rPr>
                <w:sz w:val="22"/>
                <w:szCs w:val="22"/>
              </w:rPr>
              <w:t>/</w:t>
            </w:r>
            <w:proofErr w:type="spellStart"/>
            <w:r w:rsidRPr="0025736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0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Выполняемые ремонтные работы</w:t>
            </w:r>
          </w:p>
        </w:tc>
        <w:tc>
          <w:tcPr>
            <w:tcW w:w="44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Потребность в материалах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Ед. </w:t>
            </w:r>
            <w:proofErr w:type="spellStart"/>
            <w:r w:rsidRPr="0025736F">
              <w:rPr>
                <w:sz w:val="22"/>
                <w:szCs w:val="22"/>
              </w:rPr>
              <w:t>изм</w:t>
            </w:r>
            <w:proofErr w:type="spellEnd"/>
            <w:r w:rsidRPr="0025736F">
              <w:rPr>
                <w:sz w:val="22"/>
                <w:szCs w:val="22"/>
              </w:rPr>
              <w:t>.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Кол-во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Ед.</w:t>
            </w:r>
            <w:r w:rsidRPr="0025736F">
              <w:rPr>
                <w:sz w:val="22"/>
                <w:szCs w:val="22"/>
              </w:rPr>
              <w:br/>
            </w:r>
            <w:proofErr w:type="spellStart"/>
            <w:r w:rsidRPr="0025736F">
              <w:rPr>
                <w:sz w:val="22"/>
                <w:szCs w:val="22"/>
              </w:rPr>
              <w:t>изм</w:t>
            </w:r>
            <w:proofErr w:type="spellEnd"/>
            <w:r w:rsidRPr="0025736F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Кол-во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7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100 м3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0,12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Щебень из природного камня для строительных работ марка 800, фракция 10-20 мм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15,12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покрытия толщиной   7 см из горячих асфальтобетонных смесей пористых крупнозернистых, плотность каменных материалов 2,5-2,9 т/м3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0,24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Асфальтобетонные смеси дорожные, аэродромные и асфальтобетон (горячие и теплые для пористого асфальтобетона щебеночные и гравийные), марка II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38,9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  <w:tc>
          <w:tcPr>
            <w:tcW w:w="3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оснований толщиной  20см из щебня фракции 40-70 мм при укатке каменных материалов с пределом прочности на сжатие до 68,6 МПа (700 кгс/см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>) однослойных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основания</w:t>
            </w:r>
          </w:p>
        </w:tc>
        <w:tc>
          <w:tcPr>
            <w:tcW w:w="8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0,152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Щебень из природного камня для строительных работ марка 600, фракция 10-20мм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2,28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Щебень из природного камня для строительных работ марка 600, фракция 40-70мм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38,306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</w:t>
            </w:r>
          </w:p>
        </w:tc>
        <w:tc>
          <w:tcPr>
            <w:tcW w:w="3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Ямочный ремонт асфальтобетонного покрытия литой асфальтобетонной смесью с разрушением поверхности более 1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асфальтобетонного покрытия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1,52</w:t>
            </w:r>
          </w:p>
        </w:tc>
        <w:tc>
          <w:tcPr>
            <w:tcW w:w="2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Диск алмазный для твердых материалов, диаметр 600 мм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8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Асфальтобетонные смеси дорожные, аэродромные и асфальтобетон (горячие и теплые для пористого асфальтобетона </w:t>
            </w:r>
            <w:r w:rsidRPr="0025736F">
              <w:rPr>
                <w:sz w:val="22"/>
                <w:szCs w:val="22"/>
              </w:rPr>
              <w:lastRenderedPageBreak/>
              <w:t>щебеночные и гравийные), марка II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18,36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т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0,1216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Эмульсия битумно-дорожная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0,13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</w:t>
            </w:r>
          </w:p>
        </w:tc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покрытия толщиной  6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0,152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Асфальтобетонные смеси дорожные, аэродромные и асфальтобетон (горячие и теплые для плотного асфальтобетона мелко и крупнозернистые, песчаные), марка II, тип</w:t>
            </w:r>
            <w:proofErr w:type="gramStart"/>
            <w:r w:rsidRPr="0025736F">
              <w:rPr>
                <w:sz w:val="22"/>
                <w:szCs w:val="22"/>
              </w:rPr>
              <w:t xml:space="preserve"> Б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22,037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7</w:t>
            </w:r>
          </w:p>
        </w:tc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Погрузочные работы при автомобильных перевозках: Мусор строительный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т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43,8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 </w:t>
            </w:r>
          </w:p>
        </w:tc>
      </w:tr>
      <w:tr w:rsidR="005038EB" w:rsidRPr="0025736F" w:rsidTr="0025736F">
        <w:trPr>
          <w:trHeight w:val="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</w:t>
            </w:r>
          </w:p>
        </w:tc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Перевозка грузов автомобилями-самосвалами (работающими вне карьеров), расстояние перевозки 20 км: класс груза 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т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43,8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 </w:t>
            </w:r>
          </w:p>
        </w:tc>
      </w:tr>
    </w:tbl>
    <w:p w:rsidR="005038EB" w:rsidRPr="0025736F" w:rsidRDefault="005038EB" w:rsidP="0025736F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Гарантийный срок на результаты выполненных работ:</w:t>
      </w:r>
    </w:p>
    <w:p w:rsidR="005038EB" w:rsidRPr="0025736F" w:rsidRDefault="005038EB" w:rsidP="0025736F">
      <w:pPr>
        <w:ind w:firstLine="709"/>
        <w:jc w:val="both"/>
      </w:pPr>
      <w:r w:rsidRPr="0025736F">
        <w:t>Гарантийный срок на результаты всех выполненных Подрядчиком работ устанавливается равным 24 месяцам. Гарантийный срок начинается с момента принятия Заказчиком результата работ.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5038EB" w:rsidRPr="0025736F" w:rsidRDefault="005038EB" w:rsidP="0025736F">
      <w:pPr>
        <w:ind w:firstLine="709"/>
        <w:jc w:val="both"/>
      </w:pPr>
      <w:r w:rsidRPr="0025736F"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25736F">
        <w:t>саморегулируемой</w:t>
      </w:r>
      <w:proofErr w:type="spellEnd"/>
      <w:r w:rsidRPr="0025736F">
        <w:t xml:space="preserve"> организацией, основанной на членстве лиц, осуществляющих строительство и имеющим право на выполнение работ: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Устройство  покрытий автомобильных дорог, в том числе укрепляемых вяжущими материалами.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4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25736F">
        <w:t>Исполнитель ведет, а по завершение работ передает заказчику исполнительную документацию в соответствии с РД-11-02-2006, РД-11-05-2007.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25736F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 выполненных работ.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</w:p>
    <w:p w:rsidR="000D3B1E" w:rsidRDefault="000D3B1E" w:rsidP="0025736F">
      <w:pPr>
        <w:tabs>
          <w:tab w:val="num" w:pos="0"/>
        </w:tabs>
        <w:ind w:firstLine="709"/>
        <w:jc w:val="both"/>
      </w:pPr>
    </w:p>
    <w:p w:rsidR="005038EB" w:rsidRDefault="005038EB" w:rsidP="00A007B2">
      <w:pPr>
        <w:ind w:firstLine="709"/>
        <w:jc w:val="both"/>
      </w:pPr>
    </w:p>
    <w:p w:rsidR="000D3B1E" w:rsidRDefault="000D3B1E">
      <w:r>
        <w:br w:type="page"/>
      </w:r>
    </w:p>
    <w:p w:rsidR="000D3B1E" w:rsidRPr="001D5115" w:rsidRDefault="000D3B1E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D3B1E">
        <w:rPr>
          <w:rFonts w:ascii="Times New Roman" w:hAnsi="Times New Roman"/>
          <w:b/>
          <w:sz w:val="24"/>
          <w:szCs w:val="24"/>
        </w:rPr>
        <w:t>РЕМОНТ СТОРОЖЕВОГО ОХРАННОГО ПУНКТА НИЖЕГОРОДСКОГО ОТДЕЛЕНИЯ ФИЛИАЛА «ПРИВОЛЖСКИЙ ТЕРРИТОРИАЛЬНЫЙ ОКРУГ» ФГУП «РОСРАО»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Основание:</w:t>
      </w:r>
    </w:p>
    <w:p w:rsidR="005038EB" w:rsidRPr="0025736F" w:rsidRDefault="005038EB" w:rsidP="0025736F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Утверждённая годовая программа закупок ФГУП «РосРАО» на 2012 год;</w:t>
      </w:r>
    </w:p>
    <w:p w:rsidR="005038EB" w:rsidRPr="0025736F" w:rsidRDefault="005038EB" w:rsidP="0025736F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«Положение о проведении планово-предупредительного ремонта производственных зданий и сооружений» МДС 13-14.2000;</w:t>
      </w:r>
    </w:p>
    <w:p w:rsidR="005038EB" w:rsidRPr="0025736F" w:rsidRDefault="005038EB" w:rsidP="0025736F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 xml:space="preserve">Акт периодического осмотра от 27.04.2012 г. №НО/СГЭ-3   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Цель работы: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144CD6">
        <w:t xml:space="preserve">Поддержание основных средств в исправном состоянии, устранение дефектов и улучшение технических характеристик конструкций зданий и сооружений, а также инженерных коммуникаций в </w:t>
      </w:r>
      <w:r w:rsidRPr="0025736F">
        <w:t xml:space="preserve">Нижегородском отделении </w:t>
      </w:r>
      <w:r w:rsidRPr="00144CD6">
        <w:t xml:space="preserve">филиала </w:t>
      </w:r>
      <w:r w:rsidRPr="0025736F">
        <w:t>«Приволжский территориальный округ» ФГУП «РосРАО»</w:t>
      </w:r>
    </w:p>
    <w:p w:rsidR="0025736F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25736F">
        <w:t>Нижегородская область, Семёновский район, 15-й км автодороги «Семёнов-Ковернино».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Дата начала выполнения работ –  дата подписания договора;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Дата окончания выполнения работ –  не позднее 30 декабря 2012г.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13488" w:type="dxa"/>
        <w:tblInd w:w="92" w:type="dxa"/>
        <w:tblLook w:val="04A0"/>
      </w:tblPr>
      <w:tblGrid>
        <w:gridCol w:w="583"/>
        <w:gridCol w:w="6663"/>
        <w:gridCol w:w="1766"/>
        <w:gridCol w:w="1116"/>
        <w:gridCol w:w="1120"/>
        <w:gridCol w:w="1120"/>
        <w:gridCol w:w="1120"/>
      </w:tblGrid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5736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5736F">
              <w:rPr>
                <w:sz w:val="22"/>
                <w:szCs w:val="22"/>
              </w:rPr>
              <w:t>/</w:t>
            </w:r>
            <w:proofErr w:type="spellStart"/>
            <w:r w:rsidRPr="0025736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Ед. </w:t>
            </w:r>
            <w:proofErr w:type="spellStart"/>
            <w:r w:rsidRPr="0025736F">
              <w:rPr>
                <w:sz w:val="22"/>
                <w:szCs w:val="22"/>
              </w:rPr>
              <w:t>изм</w:t>
            </w:r>
            <w:proofErr w:type="spellEnd"/>
            <w:r w:rsidRPr="0025736F">
              <w:rPr>
                <w:sz w:val="22"/>
                <w:szCs w:val="22"/>
              </w:rPr>
              <w:t>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Кол-во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Капитальный ремонт сторожевого охранного пункта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Демонтажные работы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Разборка покрытий и оснований: цементно-бетонных </w:t>
            </w:r>
            <w:proofErr w:type="spellStart"/>
            <w:r w:rsidRPr="0025736F">
              <w:rPr>
                <w:sz w:val="22"/>
                <w:szCs w:val="22"/>
              </w:rPr>
              <w:t>отмостки</w:t>
            </w:r>
            <w:proofErr w:type="spellEnd"/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0,052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Разборка деревянных элементов конструкций крыш: обрешетки из брусков с </w:t>
            </w:r>
            <w:proofErr w:type="spellStart"/>
            <w:r w:rsidRPr="0025736F">
              <w:rPr>
                <w:sz w:val="22"/>
                <w:szCs w:val="22"/>
              </w:rPr>
              <w:t>прозорами</w:t>
            </w:r>
            <w:proofErr w:type="spellEnd"/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Разборка деревянных элементов конструкций крыш: стропил со стойками и подкосами из брусьев и бревен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Демонтаж  гидроизоляции </w:t>
            </w:r>
            <w:proofErr w:type="spellStart"/>
            <w:r w:rsidRPr="0025736F">
              <w:rPr>
                <w:sz w:val="22"/>
                <w:szCs w:val="22"/>
              </w:rPr>
              <w:t>оклеечной</w:t>
            </w:r>
            <w:proofErr w:type="spellEnd"/>
            <w:r w:rsidRPr="0025736F">
              <w:rPr>
                <w:sz w:val="22"/>
                <w:szCs w:val="22"/>
              </w:rPr>
              <w:t xml:space="preserve"> рулонными материалами: на мастике </w:t>
            </w:r>
            <w:proofErr w:type="spellStart"/>
            <w:r w:rsidRPr="0025736F">
              <w:rPr>
                <w:sz w:val="22"/>
                <w:szCs w:val="22"/>
              </w:rPr>
              <w:t>Битуминоль</w:t>
            </w:r>
            <w:proofErr w:type="spellEnd"/>
            <w:r w:rsidRPr="0025736F">
              <w:rPr>
                <w:sz w:val="22"/>
                <w:szCs w:val="22"/>
              </w:rPr>
              <w:t>, первый слой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Разборка покрытий кровель: из волнистых и полуволнистых асбестоцементных листов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Разборка теплоизоляции засыпной: песчаной (грунт)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м3 изоляции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19,6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Снятие оконных переплетов: остекленных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оконных переплетов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коробок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Демонтаж: конструкций дверей металлических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Демонтаж:  решеток металлических (12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- 8шт)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 xml:space="preserve">Устройство кровли СОП и </w:t>
            </w:r>
            <w:proofErr w:type="spellStart"/>
            <w:r w:rsidRPr="0025736F">
              <w:rPr>
                <w:b/>
                <w:bCs/>
                <w:sz w:val="22"/>
                <w:szCs w:val="22"/>
              </w:rPr>
              <w:t>пристроя</w:t>
            </w:r>
            <w:proofErr w:type="spellEnd"/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tabs>
                <w:tab w:val="center" w:pos="183"/>
              </w:tabs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Утепление перекрытий плитами: из минеральной ваты или перлита на битумной мастике в один слой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1,35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Установка пароизоляционного слоя  перекрытия из: пленки </w:t>
            </w:r>
            <w:r w:rsidRPr="0025736F">
              <w:rPr>
                <w:sz w:val="22"/>
                <w:szCs w:val="22"/>
              </w:rPr>
              <w:lastRenderedPageBreak/>
              <w:t>полиэтиленовой (без стекловолокнистых материалов)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1,35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стропил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8,2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sz w:val="22"/>
                <w:szCs w:val="22"/>
              </w:rPr>
              <w:t>контробрешетки</w:t>
            </w:r>
            <w:proofErr w:type="spellEnd"/>
            <w:r w:rsidRPr="0025736F">
              <w:rPr>
                <w:sz w:val="22"/>
                <w:szCs w:val="22"/>
              </w:rPr>
              <w:t xml:space="preserve"> с </w:t>
            </w:r>
            <w:proofErr w:type="spellStart"/>
            <w:r w:rsidRPr="0025736F">
              <w:rPr>
                <w:sz w:val="22"/>
                <w:szCs w:val="22"/>
              </w:rPr>
              <w:t>прозорами</w:t>
            </w:r>
            <w:proofErr w:type="spellEnd"/>
            <w:r w:rsidRPr="0025736F">
              <w:rPr>
                <w:sz w:val="22"/>
                <w:szCs w:val="22"/>
              </w:rPr>
              <w:t xml:space="preserve"> из досок и брусков под кровлю: из листовой стали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обрешетки сплошной из досок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proofErr w:type="spellStart"/>
            <w:r w:rsidRPr="0025736F">
              <w:rPr>
                <w:sz w:val="22"/>
                <w:szCs w:val="22"/>
              </w:rPr>
              <w:t>Огнебиозащитное</w:t>
            </w:r>
            <w:proofErr w:type="spellEnd"/>
            <w:r w:rsidRPr="0025736F">
              <w:rPr>
                <w:sz w:val="22"/>
                <w:szCs w:val="22"/>
              </w:rPr>
              <w:t xml:space="preserve"> покрытие деревянных конструкций составом "</w:t>
            </w:r>
            <w:proofErr w:type="spellStart"/>
            <w:r w:rsidRPr="0025736F">
              <w:rPr>
                <w:sz w:val="22"/>
                <w:szCs w:val="22"/>
              </w:rPr>
              <w:t>Пирилакс</w:t>
            </w:r>
            <w:proofErr w:type="spellEnd"/>
            <w:r w:rsidRPr="0025736F">
              <w:rPr>
                <w:sz w:val="22"/>
                <w:szCs w:val="22"/>
              </w:rPr>
              <w:t xml:space="preserve">" любой модификации при помощи </w:t>
            </w:r>
            <w:proofErr w:type="spellStart"/>
            <w:r w:rsidRPr="0025736F">
              <w:rPr>
                <w:sz w:val="22"/>
                <w:szCs w:val="22"/>
              </w:rPr>
              <w:t>аэрозольно-капельного</w:t>
            </w:r>
            <w:proofErr w:type="spellEnd"/>
            <w:r w:rsidRPr="0025736F">
              <w:rPr>
                <w:sz w:val="22"/>
                <w:szCs w:val="22"/>
              </w:rPr>
              <w:t xml:space="preserve"> распыления для </w:t>
            </w:r>
            <w:proofErr w:type="spellStart"/>
            <w:r w:rsidRPr="0025736F">
              <w:rPr>
                <w:sz w:val="22"/>
                <w:szCs w:val="22"/>
              </w:rPr>
              <w:t>обеспечивания</w:t>
            </w:r>
            <w:proofErr w:type="spellEnd"/>
            <w:r w:rsidRPr="0025736F">
              <w:rPr>
                <w:sz w:val="22"/>
                <w:szCs w:val="22"/>
              </w:rPr>
              <w:t>: первой группы огнезащитной эффективности по НПБ 251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3,3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гидроизоляции  кровли рулонными материалами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изолируемой поверхности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кровли из </w:t>
            </w:r>
            <w:proofErr w:type="spellStart"/>
            <w:r w:rsidRPr="0025736F">
              <w:rPr>
                <w:sz w:val="22"/>
                <w:szCs w:val="22"/>
              </w:rPr>
              <w:t>металлочерепицы</w:t>
            </w:r>
            <w:proofErr w:type="spellEnd"/>
            <w:r w:rsidRPr="0025736F">
              <w:rPr>
                <w:sz w:val="22"/>
                <w:szCs w:val="22"/>
              </w:rPr>
              <w:t xml:space="preserve"> по готовым прогонам: простая кровля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конька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0,0792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желобов: настенных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 желобов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0,264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отливов из листовой оцинкованной стали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0,104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слуховых окон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слуховое окно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</w:tr>
      <w:tr w:rsidR="005038EB" w:rsidRPr="0025736F" w:rsidTr="0025736F">
        <w:trPr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b/>
                <w:bCs/>
                <w:sz w:val="22"/>
                <w:szCs w:val="22"/>
              </w:rPr>
              <w:t>молниезащиты</w:t>
            </w:r>
            <w:proofErr w:type="spellEnd"/>
          </w:p>
        </w:tc>
        <w:tc>
          <w:tcPr>
            <w:tcW w:w="0" w:type="auto"/>
            <w:vAlign w:val="center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Проводник заземляющий открыто по строительным основаниям: из круглой стали диаметром 8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proofErr w:type="spellStart"/>
            <w:r w:rsidRPr="0025736F">
              <w:rPr>
                <w:sz w:val="22"/>
                <w:szCs w:val="22"/>
              </w:rPr>
              <w:t>Заземлитель</w:t>
            </w:r>
            <w:proofErr w:type="spellEnd"/>
            <w:r w:rsidRPr="0025736F">
              <w:rPr>
                <w:sz w:val="22"/>
                <w:szCs w:val="22"/>
              </w:rPr>
              <w:t xml:space="preserve"> вертикальный из круглой стали диаметром: 16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Проверка наличия цепи между </w:t>
            </w:r>
            <w:proofErr w:type="spellStart"/>
            <w:r w:rsidRPr="0025736F">
              <w:rPr>
                <w:sz w:val="22"/>
                <w:szCs w:val="22"/>
              </w:rPr>
              <w:t>заземлителями</w:t>
            </w:r>
            <w:proofErr w:type="spellEnd"/>
            <w:r w:rsidRPr="0025736F">
              <w:rPr>
                <w:sz w:val="22"/>
                <w:szCs w:val="22"/>
              </w:rPr>
              <w:t xml:space="preserve"> и заземленными элементами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точек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Ремонт фасада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и разборка наружных инвентарных лесов высотой до 16 м: трубчатых для прочих отделочных работ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Кладка участков стен из кирпича (карниз): толщиной стен 640 мм при высоте этажей до 4 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м3 кладки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Усиление конструктивных элементов: стен кирпичных стальными обоймами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0,143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Ремонт кирпичной кладки стен отдельными местами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м3 кладки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м3 грунта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0,068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песчаных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0,84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Усиление железобетонными обоймами: фундаментов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6,3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160 мм диаметром: 14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отверстий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 каркаса из металлического уголка  для крепления цокольного кирпича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0,625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Окраска металлических  поверхностей: эмалью ПФ-115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0,20625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Наружная облицовка по бетонной поверхности цоколя </w:t>
            </w:r>
            <w:proofErr w:type="spellStart"/>
            <w:r w:rsidRPr="0025736F">
              <w:rPr>
                <w:sz w:val="22"/>
                <w:szCs w:val="22"/>
              </w:rPr>
              <w:t>кирпичем</w:t>
            </w:r>
            <w:proofErr w:type="spellEnd"/>
            <w:r w:rsidRPr="0025736F">
              <w:rPr>
                <w:sz w:val="22"/>
                <w:szCs w:val="22"/>
              </w:rPr>
              <w:t xml:space="preserve"> (типа «</w:t>
            </w:r>
            <w:proofErr w:type="spellStart"/>
            <w:r w:rsidRPr="0025736F">
              <w:rPr>
                <w:sz w:val="22"/>
                <w:szCs w:val="22"/>
              </w:rPr>
              <w:t>бессер</w:t>
            </w:r>
            <w:proofErr w:type="spellEnd"/>
            <w:r w:rsidRPr="0025736F">
              <w:rPr>
                <w:sz w:val="22"/>
                <w:szCs w:val="22"/>
              </w:rPr>
              <w:t>») на цементном растворе: стен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Наружная облицовка поверхности стен в горизонтальном исполнении по металлическому каркасу (с его устройством): ПВХ </w:t>
            </w:r>
            <w:proofErr w:type="spellStart"/>
            <w:r w:rsidRPr="0025736F">
              <w:rPr>
                <w:sz w:val="22"/>
                <w:szCs w:val="22"/>
              </w:rPr>
              <w:t>сайдингом</w:t>
            </w:r>
            <w:proofErr w:type="spellEnd"/>
            <w:r w:rsidRPr="0025736F">
              <w:rPr>
                <w:sz w:val="22"/>
                <w:szCs w:val="22"/>
              </w:rPr>
              <w:t xml:space="preserve"> без пароизоляционного слоя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1,75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до 2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одностворчатых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Монтаж:  решеток металлических (12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- 8шт)</w:t>
            </w:r>
            <w:r w:rsidRPr="0025736F">
              <w:rPr>
                <w:sz w:val="22"/>
                <w:szCs w:val="22"/>
              </w:rPr>
              <w:br/>
              <w:t>(1 т конструкций)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Монтаж: конструкций дверей металлических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b/>
                <w:bCs/>
                <w:sz w:val="22"/>
                <w:szCs w:val="22"/>
              </w:rPr>
              <w:t>отмостки</w:t>
            </w:r>
            <w:proofErr w:type="spellEnd"/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43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песчаных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8,7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щебеночных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6,96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sz w:val="22"/>
                <w:szCs w:val="22"/>
              </w:rPr>
              <w:t>отмостки</w:t>
            </w:r>
            <w:proofErr w:type="spellEnd"/>
            <w:r w:rsidRPr="0025736F">
              <w:rPr>
                <w:sz w:val="22"/>
                <w:szCs w:val="22"/>
              </w:rPr>
              <w:t xml:space="preserve">: </w:t>
            </w:r>
            <w:proofErr w:type="gramStart"/>
            <w:r w:rsidRPr="0025736F">
              <w:rPr>
                <w:sz w:val="22"/>
                <w:szCs w:val="22"/>
              </w:rPr>
              <w:t>бетонной</w:t>
            </w:r>
            <w:proofErr w:type="gramEnd"/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5,8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Укладка металлической сетки в цементобетонное дорожное покрытие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0,058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бортовых камней бетонных: при цементобетонных покрытиях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Устройство тамбура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0,0264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песчаных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0,44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железобетонных фундаментов общего назначения объемом: до 5 м3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0,0242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Кладка стен кирпичных наружных: простых при высоте этажа до 4м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кладки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0,44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Монтаж каркаса тамбура: </w:t>
            </w:r>
            <w:proofErr w:type="gramStart"/>
            <w:r w:rsidRPr="0025736F">
              <w:rPr>
                <w:sz w:val="22"/>
                <w:szCs w:val="22"/>
              </w:rPr>
              <w:t>рамных</w:t>
            </w:r>
            <w:proofErr w:type="gramEnd"/>
            <w:r w:rsidRPr="0025736F">
              <w:rPr>
                <w:sz w:val="22"/>
                <w:szCs w:val="22"/>
              </w:rPr>
              <w:t xml:space="preserve"> коробчатого сечения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0,172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 ограждающих конструкций стен: из многослойных панелей заводской готовности при высоте здания до 50 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0,075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кровли из </w:t>
            </w:r>
            <w:proofErr w:type="spellStart"/>
            <w:r w:rsidRPr="0025736F">
              <w:rPr>
                <w:sz w:val="22"/>
                <w:szCs w:val="22"/>
              </w:rPr>
              <w:t>металлочерепицы</w:t>
            </w:r>
            <w:proofErr w:type="spellEnd"/>
            <w:r w:rsidRPr="0025736F">
              <w:rPr>
                <w:sz w:val="22"/>
                <w:szCs w:val="22"/>
              </w:rPr>
              <w:t xml:space="preserve"> по готовым прогонам: простая кровля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0,075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Перенос электроосвещения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Демонтаж кронштейнов специальных  на опорах для светильников </w:t>
            </w:r>
            <w:proofErr w:type="gramStart"/>
            <w:r w:rsidRPr="0025736F">
              <w:rPr>
                <w:sz w:val="22"/>
                <w:szCs w:val="22"/>
              </w:rPr>
              <w:t>сварные</w:t>
            </w:r>
            <w:proofErr w:type="gramEnd"/>
            <w:r w:rsidRPr="0025736F">
              <w:rPr>
                <w:sz w:val="22"/>
                <w:szCs w:val="22"/>
              </w:rPr>
              <w:t xml:space="preserve"> металлические, количество рожков: 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 светильников, устанавливаемых вне зданий с лампами: ртутными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 кабеля до 35 кВ, подвешиваемый на тросе, масса 1 м кабеля: до 1 кг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2,2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Копание ям вручную без креплений для стоек и столбов: с откосами глубиной до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м, группа грунтов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бетонных фундаментов общего назначения под колонны объемом: до 3 м3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стальных опор промежуточных: свободностоящих, одностоечных массой до 2 т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0,315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Сверление кольцевыми алмазными сверлами в кирпичных стенах горизонтальных отверстий глубиной 100 мм диаметром: 100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отверстий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 лотка металлического штампованного по установленным конструкциям, ширина лотка: до 200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0,00357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Кронштейны специальные на опорах для светильников сварные металлические, количество рожков: 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Светильник, устанавливаемый вне зданий с лампами: ртутными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Кабель до 35 кВ, подвешиваемый на тросе, масса 1 м кабеля: до 1 кг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2,7</w:t>
            </w:r>
          </w:p>
        </w:tc>
      </w:tr>
    </w:tbl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 xml:space="preserve">Гарантийный срок на результаты выполненных  работ:  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 xml:space="preserve">Гарантийный срок на работы -  24 месяца с момента принятия результата работ. 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25736F">
        <w:lastRenderedPageBreak/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25736F">
        <w:t>саморегулируемой</w:t>
      </w:r>
      <w:proofErr w:type="spellEnd"/>
      <w:r w:rsidRPr="0025736F">
        <w:t xml:space="preserve"> организацией, основанной на членстве лиц, осуществляющих строительство   и имеющим  право на выполнение работ: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Монтаж фундаментов и конструкций подземной части зданий и сооружений;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Устройство сетей электроснабжения напряжением до 35 кВ включительно.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сдачи-приемки.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Исполнитель ведет, а по завершение работ передает заказчику исполнительную документацию в соответствии с РД-11-02-2006, РД-11-05-2007.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</w:p>
    <w:p w:rsidR="005038EB" w:rsidRDefault="005038EB" w:rsidP="0025736F">
      <w:pPr>
        <w:tabs>
          <w:tab w:val="num" w:pos="0"/>
        </w:tabs>
        <w:ind w:firstLine="709"/>
        <w:jc w:val="both"/>
      </w:pPr>
    </w:p>
    <w:sectPr w:rsidR="005038EB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C" w:rsidRDefault="008D034C">
      <w:r>
        <w:separator/>
      </w:r>
    </w:p>
  </w:endnote>
  <w:endnote w:type="continuationSeparator" w:id="0">
    <w:p w:rsidR="008D034C" w:rsidRDefault="008D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4C" w:rsidRDefault="008D034C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8D034C" w:rsidRDefault="008D034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D034C" w:rsidRPr="004A2DFE" w:rsidRDefault="00A30C9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D034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5736F">
          <w:rPr>
            <w:rFonts w:ascii="Times New Roman" w:hAnsi="Times New Roman" w:cs="Times New Roman"/>
            <w:noProof/>
            <w:sz w:val="22"/>
            <w:szCs w:val="22"/>
          </w:rPr>
          <w:t>12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D034C" w:rsidRPr="00555BFE" w:rsidRDefault="008D034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D034C" w:rsidRPr="00B52637" w:rsidRDefault="000D3B1E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</w:t>
    </w:r>
    <w:r w:rsidRPr="0014690C">
      <w:rPr>
        <w:rFonts w:ascii="Times New Roman" w:hAnsi="Times New Roman" w:cs="Times New Roman"/>
      </w:rPr>
      <w:t>право заключения договор</w:t>
    </w:r>
    <w:r>
      <w:rPr>
        <w:rFonts w:ascii="Times New Roman" w:hAnsi="Times New Roman" w:cs="Times New Roman"/>
      </w:rPr>
      <w:t>ов</w:t>
    </w:r>
    <w:r w:rsidRPr="004115AA">
      <w:rPr>
        <w:rFonts w:ascii="Times New Roman" w:hAnsi="Times New Roman" w:cs="Times New Roman"/>
      </w:rPr>
      <w:t xml:space="preserve"> на </w:t>
    </w:r>
    <w:r w:rsidRPr="004115AA">
      <w:rPr>
        <w:rFonts w:ascii="Times New Roman" w:hAnsi="Times New Roman" w:cs="Times New Roman"/>
        <w:bCs/>
      </w:rPr>
      <w:t>выполнение строительно-монтажных работ на объектах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C" w:rsidRDefault="008D034C">
      <w:r>
        <w:separator/>
      </w:r>
    </w:p>
  </w:footnote>
  <w:footnote w:type="continuationSeparator" w:id="0">
    <w:p w:rsidR="008D034C" w:rsidRDefault="008D0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0"/>
  </w:num>
  <w:num w:numId="3">
    <w:abstractNumId w:val="33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32"/>
  </w:num>
  <w:num w:numId="13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14">
    <w:abstractNumId w:val="21"/>
  </w:num>
  <w:num w:numId="15">
    <w:abstractNumId w:val="11"/>
  </w:num>
  <w:num w:numId="16">
    <w:abstractNumId w:val="26"/>
  </w:num>
  <w:num w:numId="17">
    <w:abstractNumId w:val="22"/>
  </w:num>
  <w:num w:numId="18">
    <w:abstractNumId w:val="13"/>
  </w:num>
  <w:num w:numId="19">
    <w:abstractNumId w:val="12"/>
  </w:num>
  <w:num w:numId="20">
    <w:abstractNumId w:val="34"/>
  </w:num>
  <w:num w:numId="21">
    <w:abstractNumId w:val="17"/>
  </w:num>
  <w:num w:numId="22">
    <w:abstractNumId w:val="18"/>
  </w:num>
  <w:num w:numId="23">
    <w:abstractNumId w:val="31"/>
  </w:num>
  <w:num w:numId="24">
    <w:abstractNumId w:val="8"/>
  </w:num>
  <w:num w:numId="25">
    <w:abstractNumId w:val="24"/>
  </w:num>
  <w:num w:numId="26">
    <w:abstractNumId w:val="7"/>
  </w:num>
  <w:num w:numId="27">
    <w:abstractNumId w:val="6"/>
  </w:num>
  <w:num w:numId="28">
    <w:abstractNumId w:val="4"/>
  </w:num>
  <w:num w:numId="29">
    <w:abstractNumId w:val="29"/>
  </w:num>
  <w:num w:numId="30">
    <w:abstractNumId w:val="15"/>
  </w:num>
  <w:num w:numId="31">
    <w:abstractNumId w:val="30"/>
  </w:num>
  <w:num w:numId="32">
    <w:abstractNumId w:val="9"/>
  </w:num>
  <w:num w:numId="33">
    <w:abstractNumId w:val="25"/>
  </w:num>
  <w:num w:numId="34">
    <w:abstractNumId w:val="20"/>
  </w:num>
  <w:num w:numId="35">
    <w:abstractNumId w:val="2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079C9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09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1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36F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8EB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50E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0C98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46BBD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7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D03378-4946-4FC7-985B-F47CA3F3DD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AE24A2-1345-42AB-953D-51D3FA757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12</Pages>
  <Words>2791</Words>
  <Characters>18183</Characters>
  <Application>Microsoft Office Word</Application>
  <DocSecurity>0</DocSecurity>
  <Lines>151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20933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399</cp:revision>
  <cp:lastPrinted>2012-04-20T11:24:00Z</cp:lastPrinted>
  <dcterms:created xsi:type="dcterms:W3CDTF">2012-03-23T07:01:00Z</dcterms:created>
  <dcterms:modified xsi:type="dcterms:W3CDTF">2012-08-16T08:52:00Z</dcterms:modified>
</cp:coreProperties>
</file>