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B37" w:rsidRDefault="00663B37" w:rsidP="00663B37">
      <w:pPr>
        <w:jc w:val="center"/>
        <w:outlineLvl w:val="0"/>
      </w:pPr>
      <w:bookmarkStart w:id="0" w:name="_Toc318827126"/>
      <w:r>
        <w:t>ИЗВЕЩЕНИЕ О ПРОВЕДЕНИИ ЗАПРОСА ЦЕН</w:t>
      </w:r>
      <w:bookmarkEnd w:id="0"/>
    </w:p>
    <w:p w:rsidR="00663B37" w:rsidRDefault="00663B37" w:rsidP="00663B37">
      <w:pPr>
        <w:tabs>
          <w:tab w:val="left" w:pos="1134"/>
        </w:tabs>
        <w:ind w:firstLine="709"/>
        <w:jc w:val="center"/>
      </w:pPr>
    </w:p>
    <w:p w:rsidR="00663B37" w:rsidRDefault="00663B37" w:rsidP="00663B37">
      <w:pPr>
        <w:tabs>
          <w:tab w:val="left" w:pos="1134"/>
        </w:tabs>
        <w:jc w:val="both"/>
      </w:pPr>
      <w:r>
        <w:rPr>
          <w:b/>
        </w:rPr>
        <w:t>1.1. Форма и способ процедуры закупки</w:t>
      </w:r>
      <w:r>
        <w:rPr>
          <w:b/>
          <w:caps/>
        </w:rPr>
        <w:t>:</w:t>
      </w:r>
      <w:r>
        <w:t xml:space="preserve"> Открытый запрос цен в электронной форме.</w:t>
      </w:r>
    </w:p>
    <w:p w:rsidR="00663B37" w:rsidRDefault="00663B37" w:rsidP="00663B37">
      <w:pPr>
        <w:tabs>
          <w:tab w:val="left" w:pos="1134"/>
        </w:tabs>
        <w:jc w:val="both"/>
      </w:pPr>
    </w:p>
    <w:p w:rsidR="00663B37" w:rsidRDefault="00663B37" w:rsidP="00663B37">
      <w:pPr>
        <w:jc w:val="both"/>
      </w:pPr>
      <w:r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663B37" w:rsidRDefault="00663B37" w:rsidP="00663B37">
      <w:pPr>
        <w:jc w:val="both"/>
      </w:pPr>
      <w:r>
        <w:t xml:space="preserve">Закрытое акционерное общество «Гринатом» (далее - Заказчик), </w:t>
      </w:r>
    </w:p>
    <w:p w:rsidR="00663B37" w:rsidRDefault="00663B37" w:rsidP="00663B37">
      <w:pPr>
        <w:jc w:val="both"/>
      </w:pPr>
      <w:r>
        <w:t>Место нахождения: Москва, ул. Большая Ордынка, д.24.</w:t>
      </w:r>
    </w:p>
    <w:p w:rsidR="00663B37" w:rsidRDefault="00663B37" w:rsidP="00663B37">
      <w:r>
        <w:t>Почтовый адрес: 115114, Россия, Москва, Павелецкая наб. д.8 стр.1.</w:t>
      </w:r>
    </w:p>
    <w:p w:rsidR="00663B37" w:rsidRDefault="00663B37" w:rsidP="00663B37">
      <w:r>
        <w:t>тел.: 8 (499) 949-49-19</w:t>
      </w:r>
    </w:p>
    <w:p w:rsidR="00663B37" w:rsidRDefault="00663B37" w:rsidP="00663B37"/>
    <w:p w:rsidR="00663B37" w:rsidRDefault="00663B37" w:rsidP="00663B37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«Гринатом»,</w:t>
      </w:r>
    </w:p>
    <w:p w:rsidR="00663B37" w:rsidRDefault="00663B37" w:rsidP="00663B37">
      <w:pPr>
        <w:jc w:val="both"/>
      </w:pPr>
      <w:r>
        <w:t>Место нахождения: 119017, г. Москва, ул. Большая Ордынка, д.24.</w:t>
      </w:r>
    </w:p>
    <w:p w:rsidR="00663B37" w:rsidRDefault="00663B37" w:rsidP="00663B37">
      <w:pPr>
        <w:ind w:right="153"/>
        <w:contextualSpacing/>
        <w:jc w:val="both"/>
      </w:pPr>
      <w:r>
        <w:t xml:space="preserve">Почтовый адрес: 115114, Москва, </w:t>
      </w:r>
      <w:proofErr w:type="gramStart"/>
      <w:r>
        <w:t>Павелецкая</w:t>
      </w:r>
      <w:proofErr w:type="gramEnd"/>
      <w:r>
        <w:t xml:space="preserve"> наб, д.8, стр.1.</w:t>
      </w:r>
    </w:p>
    <w:p w:rsidR="00663B37" w:rsidRDefault="00663B37" w:rsidP="00663B37">
      <w:pPr>
        <w:jc w:val="both"/>
      </w:pPr>
      <w:r>
        <w:t xml:space="preserve">Контактное лицо: Деревянченко Николай Владимирович </w:t>
      </w:r>
    </w:p>
    <w:p w:rsidR="00663B37" w:rsidRDefault="00663B37" w:rsidP="00663B37">
      <w:pPr>
        <w:jc w:val="both"/>
      </w:pPr>
      <w:r>
        <w:t xml:space="preserve">тел.: 8 (499) 949-49-19 (доб.53-75), </w:t>
      </w:r>
    </w:p>
    <w:p w:rsidR="00663B37" w:rsidRDefault="00663B37" w:rsidP="00663B37">
      <w:pPr>
        <w:jc w:val="both"/>
      </w:pP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5" w:history="1">
        <w:r>
          <w:rPr>
            <w:rStyle w:val="a4"/>
            <w:lang w:val="en-US"/>
          </w:rPr>
          <w:t>NVDerevyanchenko</w:t>
        </w:r>
        <w:r>
          <w:rPr>
            <w:rStyle w:val="a4"/>
          </w:rPr>
          <w:t>@</w:t>
        </w:r>
        <w:r>
          <w:rPr>
            <w:rStyle w:val="a4"/>
            <w:lang w:val="en-US"/>
          </w:rPr>
          <w:t>Greenatom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ru</w:t>
        </w:r>
      </w:hyperlink>
    </w:p>
    <w:p w:rsidR="00663B37" w:rsidRDefault="00663B37" w:rsidP="00663B37">
      <w:pPr>
        <w:jc w:val="both"/>
      </w:pPr>
      <w:r>
        <w:t xml:space="preserve">Время работы: в рабочие дни с 9-00 до 18-00 (в пятницу с 9-00 до 16-45) по московскому времени. </w:t>
      </w:r>
    </w:p>
    <w:p w:rsidR="00663B37" w:rsidRDefault="00663B37" w:rsidP="00663B37">
      <w:pPr>
        <w:tabs>
          <w:tab w:val="left" w:pos="1134"/>
        </w:tabs>
        <w:jc w:val="both"/>
        <w:rPr>
          <w:b/>
        </w:rPr>
      </w:pPr>
      <w:r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663B37" w:rsidRDefault="00663B37" w:rsidP="00663B37">
      <w:pPr>
        <w:tabs>
          <w:tab w:val="left" w:pos="1134"/>
        </w:tabs>
        <w:jc w:val="both"/>
      </w:pPr>
      <w:r>
        <w:t xml:space="preserve">Официальный государственный сайт: </w:t>
      </w:r>
      <w:hyperlink r:id="rId6" w:history="1">
        <w:r>
          <w:rPr>
            <w:rStyle w:val="a4"/>
          </w:rPr>
          <w:t>http://www.zakupki.gov.ru</w:t>
        </w:r>
      </w:hyperlink>
      <w:r>
        <w:t xml:space="preserve">, </w:t>
      </w:r>
    </w:p>
    <w:p w:rsidR="00663B37" w:rsidRDefault="00663B37" w:rsidP="00663B37">
      <w:pPr>
        <w:tabs>
          <w:tab w:val="left" w:pos="1134"/>
        </w:tabs>
        <w:jc w:val="both"/>
      </w:pPr>
      <w:r>
        <w:t xml:space="preserve">Официальный сайт по закупкам атомной отрасли Госкорпорации «Росатом»: </w:t>
      </w:r>
      <w:hyperlink r:id="rId7" w:history="1">
        <w:r>
          <w:rPr>
            <w:rStyle w:val="a4"/>
          </w:rPr>
          <w:t>http://www.zakupki.rosatom.ru</w:t>
        </w:r>
      </w:hyperlink>
    </w:p>
    <w:p w:rsidR="00663B37" w:rsidRDefault="00663B37" w:rsidP="00663B37">
      <w:pPr>
        <w:tabs>
          <w:tab w:val="left" w:pos="1134"/>
        </w:tabs>
        <w:ind w:firstLine="709"/>
      </w:pPr>
    </w:p>
    <w:p w:rsidR="00663B37" w:rsidRDefault="00663B37" w:rsidP="00663B37">
      <w:pPr>
        <w:ind w:right="-120"/>
        <w:jc w:val="both"/>
        <w:rPr>
          <w:bCs/>
        </w:rPr>
      </w:pPr>
      <w:r>
        <w:rPr>
          <w:b/>
        </w:rPr>
        <w:t>1.4. Предмет договора:</w:t>
      </w:r>
      <w:r>
        <w:t xml:space="preserve"> </w:t>
      </w:r>
      <w:r>
        <w:rPr>
          <w:bCs/>
          <w:color w:val="000000"/>
        </w:rPr>
        <w:t>Поставка мониторов Samsung для нужд ЗАО «Гринатом»</w:t>
      </w:r>
    </w:p>
    <w:p w:rsidR="00663B37" w:rsidRDefault="00663B37" w:rsidP="00663B37">
      <w:pPr>
        <w:ind w:right="-1"/>
        <w:jc w:val="both"/>
      </w:pPr>
      <w:r>
        <w:rPr>
          <w:b/>
        </w:rPr>
        <w:t xml:space="preserve">Состав и объем товара: </w:t>
      </w:r>
      <w:r>
        <w:t>Указан в</w:t>
      </w:r>
      <w:r>
        <w:rPr>
          <w:b/>
        </w:rPr>
        <w:t xml:space="preserve"> </w:t>
      </w:r>
      <w:r>
        <w:rPr>
          <w:b/>
          <w:i/>
        </w:rPr>
        <w:t>Томе 2</w:t>
      </w:r>
      <w:r>
        <w:rPr>
          <w:b/>
        </w:rPr>
        <w:t xml:space="preserve"> «</w:t>
      </w:r>
      <w:r>
        <w:t>ТЕХНИЧЕСКАЯ ЧАСТЬ</w:t>
      </w:r>
      <w:r>
        <w:rPr>
          <w:b/>
        </w:rPr>
        <w:t xml:space="preserve">» </w:t>
      </w:r>
      <w:r>
        <w:t>настоящей документации;</w:t>
      </w:r>
    </w:p>
    <w:p w:rsidR="00663B37" w:rsidRDefault="00663B37" w:rsidP="00663B37">
      <w:pPr>
        <w:ind w:right="-1"/>
        <w:jc w:val="both"/>
      </w:pPr>
      <w:r>
        <w:rPr>
          <w:b/>
        </w:rPr>
        <w:t>Срок поставки товара:</w:t>
      </w:r>
      <w:r>
        <w:t xml:space="preserve"> Весь товар поставляется до 31.03.2013г. после подписания договора на склад Покупателя  партиями в соответствие с Томом 2 </w:t>
      </w:r>
      <w:r>
        <w:rPr>
          <w:b/>
        </w:rPr>
        <w:t>«</w:t>
      </w:r>
      <w:r>
        <w:t>ТЕХНИЧЕСКАЯ ЧАСТЬ</w:t>
      </w:r>
      <w:r>
        <w:rPr>
          <w:b/>
        </w:rPr>
        <w:t>»</w:t>
      </w:r>
    </w:p>
    <w:p w:rsidR="00663B37" w:rsidRDefault="00663B37" w:rsidP="00663B37">
      <w:pPr>
        <w:jc w:val="both"/>
      </w:pPr>
    </w:p>
    <w:p w:rsidR="00663B37" w:rsidRDefault="00663B37" w:rsidP="00663B37">
      <w:pPr>
        <w:jc w:val="both"/>
        <w:rPr>
          <w:bCs/>
          <w:color w:val="000000"/>
        </w:rPr>
      </w:pPr>
      <w:r>
        <w:rPr>
          <w:b/>
        </w:rPr>
        <w:t>1.5. Место поставки товара:</w:t>
      </w:r>
      <w:r>
        <w:t xml:space="preserve"> </w:t>
      </w:r>
      <w:r>
        <w:rPr>
          <w:bCs/>
          <w:color w:val="000000"/>
        </w:rPr>
        <w:t>в соответствие с Томом 2 «ТЕХНИЧЕСКАЯ ЧАСТЬ»</w:t>
      </w:r>
    </w:p>
    <w:p w:rsidR="00663B37" w:rsidRDefault="00663B37" w:rsidP="00663B37">
      <w:pPr>
        <w:jc w:val="both"/>
      </w:pPr>
      <w:r>
        <w:t>Для осуществления доставки необходимо за сутки до доставки предоставить информацию с указанием номера автомашины, ее марки, Ф.И.О. водителя и лица, сопровождающего груз при (необходимости).</w:t>
      </w:r>
    </w:p>
    <w:p w:rsidR="00663B37" w:rsidRDefault="00663B37" w:rsidP="00663B37">
      <w:pPr>
        <w:tabs>
          <w:tab w:val="left" w:pos="1134"/>
        </w:tabs>
        <w:jc w:val="both"/>
        <w:rPr>
          <w:b/>
        </w:rPr>
      </w:pPr>
    </w:p>
    <w:p w:rsidR="00663B37" w:rsidRDefault="00663B37" w:rsidP="00663B37">
      <w:pPr>
        <w:tabs>
          <w:tab w:val="left" w:pos="1134"/>
        </w:tabs>
        <w:jc w:val="both"/>
        <w:rPr>
          <w:b/>
        </w:rPr>
      </w:pPr>
      <w:r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663B37" w:rsidRDefault="00663B37" w:rsidP="00663B37">
      <w:pPr>
        <w:shd w:val="clear" w:color="auto" w:fill="FFFFFF"/>
        <w:autoSpaceDE w:val="0"/>
        <w:autoSpaceDN w:val="0"/>
        <w:adjustRightInd w:val="0"/>
        <w:jc w:val="both"/>
      </w:pPr>
      <w:r>
        <w:t xml:space="preserve">Запрос цен проводится на электронной торговой площадке </w:t>
      </w:r>
      <w:hyperlink r:id="rId8" w:history="1">
        <w:r>
          <w:rPr>
            <w:rStyle w:val="a4"/>
          </w:rPr>
          <w:t>ООО</w:t>
        </w:r>
      </w:hyperlink>
      <w:r>
        <w:t xml:space="preserve"> «Аукционный конкурсный дом»  в сети «Интернет» по адресу: </w:t>
      </w:r>
      <w:hyperlink r:id="rId9" w:history="1">
        <w:r>
          <w:rPr>
            <w:rStyle w:val="a4"/>
            <w:lang w:val="en-US"/>
          </w:rPr>
          <w:t>http</w:t>
        </w:r>
        <w:r>
          <w:rPr>
            <w:rStyle w:val="a4"/>
          </w:rPr>
          <w:t>://</w:t>
        </w:r>
        <w:r>
          <w:rPr>
            <w:rStyle w:val="a4"/>
            <w:lang w:val="en-US"/>
          </w:rPr>
          <w:t>www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ru</w:t>
        </w:r>
      </w:hyperlink>
      <w: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63B37" w:rsidRDefault="00663B37" w:rsidP="00663B37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63B37" w:rsidRDefault="00663B37" w:rsidP="00663B37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63B37" w:rsidRDefault="00663B37" w:rsidP="00663B37">
      <w:pPr>
        <w:tabs>
          <w:tab w:val="left" w:pos="1134"/>
        </w:tabs>
        <w:ind w:firstLine="709"/>
        <w:jc w:val="both"/>
      </w:pPr>
    </w:p>
    <w:p w:rsidR="00663B37" w:rsidRDefault="00663B37" w:rsidP="00663B37">
      <w:pPr>
        <w:pStyle w:val="21"/>
        <w:spacing w:line="240" w:lineRule="auto"/>
        <w:ind w:right="-119"/>
        <w:jc w:val="both"/>
      </w:pPr>
      <w:r>
        <w:rPr>
          <w:b/>
        </w:rPr>
        <w:t xml:space="preserve">1.7. Начальная (максимальная) цена договора:  </w:t>
      </w:r>
      <w:r>
        <w:rPr>
          <w:color w:val="000000"/>
        </w:rPr>
        <w:t xml:space="preserve">1 780 000,00 </w:t>
      </w:r>
      <w:r>
        <w:rPr>
          <w:bCs/>
          <w:color w:val="000000"/>
        </w:rPr>
        <w:t>руб.</w:t>
      </w:r>
      <w:r>
        <w:t xml:space="preserve">, включая НДС. </w:t>
      </w:r>
    </w:p>
    <w:p w:rsidR="00663B37" w:rsidRDefault="00663B37" w:rsidP="00663B37">
      <w:pPr>
        <w:ind w:right="-120"/>
        <w:jc w:val="both"/>
        <w:rPr>
          <w:b/>
        </w:rPr>
      </w:pPr>
      <w:r>
        <w:rPr>
          <w:b/>
        </w:rPr>
        <w:t xml:space="preserve">Цена договора включает в себя: </w:t>
      </w:r>
      <w:r>
        <w:rPr>
          <w:rFonts w:eastAsia="Calibri"/>
          <w:bCs/>
        </w:rPr>
        <w:t xml:space="preserve">расходы на перевозку, доставку и разгрузку на склад Заказчика на этаж, страхование, упаковку, экспедирование, полный комплект тех. </w:t>
      </w:r>
      <w:r>
        <w:rPr>
          <w:rFonts w:eastAsia="Calibri"/>
          <w:bCs/>
        </w:rPr>
        <w:lastRenderedPageBreak/>
        <w:t>документации, уплату таможенных пошлин, налога на добавленную стоимость, НДС,  других налогов и обязательных платежей.</w:t>
      </w:r>
    </w:p>
    <w:p w:rsidR="00663B37" w:rsidRDefault="00663B37" w:rsidP="00663B37">
      <w:pPr>
        <w:ind w:right="-120"/>
        <w:jc w:val="both"/>
        <w:rPr>
          <w:b/>
        </w:rPr>
      </w:pPr>
    </w:p>
    <w:p w:rsidR="00663B37" w:rsidRDefault="00663B37" w:rsidP="00663B37">
      <w:pPr>
        <w:tabs>
          <w:tab w:val="left" w:pos="1134"/>
        </w:tabs>
        <w:jc w:val="both"/>
        <w:rPr>
          <w:b/>
          <w:spacing w:val="-6"/>
        </w:rPr>
      </w:pPr>
      <w:r>
        <w:rPr>
          <w:b/>
          <w:bCs/>
        </w:rPr>
        <w:t xml:space="preserve">1.8. </w:t>
      </w:r>
      <w:r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663B37" w:rsidRDefault="00663B37" w:rsidP="00663B37">
      <w:pPr>
        <w:tabs>
          <w:tab w:val="left" w:pos="1134"/>
        </w:tabs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>
          <w:rPr>
            <w:rStyle w:val="a4"/>
            <w:spacing w:val="-6"/>
          </w:rPr>
          <w:t>http://www.zakupki.gov.ru</w:t>
        </w:r>
      </w:hyperlink>
      <w:r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1" w:history="1">
        <w:r>
          <w:rPr>
            <w:rStyle w:val="a4"/>
          </w:rPr>
          <w:t>http://zakupki.rosatom.ru</w:t>
        </w:r>
      </w:hyperlink>
      <w:r>
        <w:rPr>
          <w:spacing w:val="-6"/>
        </w:rPr>
        <w:t xml:space="preserve">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2" w:history="1">
        <w:r>
          <w:rPr>
            <w:rStyle w:val="a4"/>
          </w:rPr>
          <w:t>ООО</w:t>
        </w:r>
      </w:hyperlink>
      <w:r>
        <w:t xml:space="preserve"> «Аукционный конкурсный дом»</w:t>
      </w:r>
      <w:r>
        <w:rPr>
          <w:spacing w:val="-6"/>
        </w:rPr>
        <w:t xml:space="preserve">  </w:t>
      </w:r>
      <w:hyperlink r:id="rId13" w:history="1">
        <w:r>
          <w:rPr>
            <w:rStyle w:val="a4"/>
            <w:lang w:val="en-US"/>
          </w:rPr>
          <w:t>http</w:t>
        </w:r>
        <w:r>
          <w:rPr>
            <w:rStyle w:val="a4"/>
          </w:rPr>
          <w:t>://</w:t>
        </w:r>
        <w:r>
          <w:rPr>
            <w:rStyle w:val="a4"/>
            <w:lang w:val="en-US"/>
          </w:rPr>
          <w:t>www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ru</w:t>
        </w:r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663B37" w:rsidRDefault="00663B37" w:rsidP="00663B37">
      <w:pPr>
        <w:tabs>
          <w:tab w:val="left" w:pos="1134"/>
        </w:tabs>
        <w:ind w:firstLine="709"/>
        <w:jc w:val="both"/>
        <w:rPr>
          <w:spacing w:val="-6"/>
        </w:rPr>
      </w:pPr>
    </w:p>
    <w:p w:rsidR="00663B37" w:rsidRDefault="00663B37" w:rsidP="00663B37">
      <w:pPr>
        <w:tabs>
          <w:tab w:val="left" w:pos="1134"/>
        </w:tabs>
        <w:jc w:val="both"/>
        <w:rPr>
          <w:spacing w:val="-6"/>
        </w:rPr>
      </w:pPr>
      <w:r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</w:rPr>
        <w:t xml:space="preserve"> не возможна.</w:t>
      </w:r>
    </w:p>
    <w:p w:rsidR="00663B37" w:rsidRDefault="00663B37" w:rsidP="00663B37">
      <w:pPr>
        <w:tabs>
          <w:tab w:val="left" w:pos="1134"/>
        </w:tabs>
        <w:jc w:val="both"/>
        <w:rPr>
          <w:spacing w:val="-6"/>
        </w:rPr>
      </w:pPr>
    </w:p>
    <w:p w:rsidR="00663B37" w:rsidRDefault="00663B37" w:rsidP="00663B37">
      <w:pPr>
        <w:tabs>
          <w:tab w:val="left" w:pos="1134"/>
        </w:tabs>
        <w:jc w:val="both"/>
        <w:rPr>
          <w:b/>
          <w:spacing w:val="-6"/>
        </w:rPr>
      </w:pPr>
      <w:r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663B37" w:rsidRDefault="00663B37" w:rsidP="00663B37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>
          <w:rPr>
            <w:rStyle w:val="a4"/>
            <w:lang w:val="en-US"/>
          </w:rPr>
          <w:t>http</w:t>
        </w:r>
        <w:r>
          <w:rPr>
            <w:rStyle w:val="a4"/>
          </w:rPr>
          <w:t>://</w:t>
        </w:r>
        <w:r>
          <w:rPr>
            <w:rStyle w:val="a4"/>
            <w:lang w:val="en-US"/>
          </w:rPr>
          <w:t>www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ru</w:t>
        </w:r>
      </w:hyperlink>
      <w:r>
        <w:t xml:space="preserve">  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«07» декабря 2012 года. </w:t>
      </w:r>
      <w:proofErr w:type="gramEnd"/>
    </w:p>
    <w:p w:rsidR="00663B37" w:rsidRDefault="00663B37" w:rsidP="00663B37">
      <w:pPr>
        <w:tabs>
          <w:tab w:val="left" w:pos="1134"/>
        </w:tabs>
        <w:jc w:val="both"/>
        <w:rPr>
          <w:spacing w:val="-6"/>
        </w:rPr>
      </w:pPr>
    </w:p>
    <w:p w:rsidR="00663B37" w:rsidRDefault="00663B37" w:rsidP="00663B37">
      <w:pPr>
        <w:rPr>
          <w:spacing w:val="-6"/>
        </w:rPr>
      </w:pPr>
      <w:r>
        <w:rPr>
          <w:b/>
          <w:spacing w:val="-6"/>
        </w:rPr>
        <w:t>1.11. Место и дата проведения отборочной стадии:</w:t>
      </w:r>
      <w:r>
        <w:rPr>
          <w:spacing w:val="-6"/>
        </w:rPr>
        <w:t xml:space="preserve"> не позднее  «12» декабря 2012 года. </w:t>
      </w:r>
    </w:p>
    <w:p w:rsidR="00663B37" w:rsidRDefault="00663B37" w:rsidP="00663B37">
      <w:pPr>
        <w:rPr>
          <w:color w:val="FF0000"/>
        </w:rPr>
      </w:pPr>
      <w:r>
        <w:t>115114, Россия, Москва, Павелецкая наб. д.8 стр.1.</w:t>
      </w:r>
    </w:p>
    <w:p w:rsidR="00663B37" w:rsidRDefault="00663B37" w:rsidP="00663B37">
      <w:pPr>
        <w:tabs>
          <w:tab w:val="left" w:pos="1134"/>
        </w:tabs>
        <w:jc w:val="both"/>
        <w:rPr>
          <w:spacing w:val="-6"/>
        </w:rPr>
      </w:pPr>
    </w:p>
    <w:p w:rsidR="00663B37" w:rsidRDefault="00663B37" w:rsidP="00663B37">
      <w:r>
        <w:rPr>
          <w:b/>
          <w:spacing w:val="-6"/>
        </w:rPr>
        <w:t>1.12. Место и дата подведения итогов запроса цен:</w:t>
      </w:r>
      <w:r>
        <w:rPr>
          <w:spacing w:val="-6"/>
        </w:rPr>
        <w:t xml:space="preserve"> не позднее «12» декабря 2012 года. </w:t>
      </w:r>
      <w:r>
        <w:t xml:space="preserve"> </w:t>
      </w:r>
    </w:p>
    <w:p w:rsidR="00663B37" w:rsidRDefault="00663B37" w:rsidP="00663B37">
      <w:r>
        <w:t>115114, Россия, Москва, Павелецкая наб. д.8 стр.1.</w:t>
      </w:r>
    </w:p>
    <w:p w:rsidR="00663B37" w:rsidRDefault="00663B37" w:rsidP="00663B37">
      <w:pPr>
        <w:tabs>
          <w:tab w:val="left" w:pos="1134"/>
        </w:tabs>
        <w:jc w:val="both"/>
        <w:rPr>
          <w:spacing w:val="-6"/>
        </w:rPr>
      </w:pPr>
    </w:p>
    <w:p w:rsidR="00663B37" w:rsidRDefault="00663B37" w:rsidP="00663B37">
      <w:pPr>
        <w:jc w:val="both"/>
        <w:rPr>
          <w:rStyle w:val="postbody"/>
        </w:rPr>
      </w:pPr>
      <w:r>
        <w:rPr>
          <w:b/>
          <w:spacing w:val="-6"/>
        </w:rPr>
        <w:t>1.13. Срок заключения договора после определения победителя запроса цен:</w:t>
      </w:r>
      <w:r>
        <w:rPr>
          <w:spacing w:val="-6"/>
        </w:rPr>
        <w:t xml:space="preserve"> </w:t>
      </w:r>
      <w:r>
        <w:t>договор</w:t>
      </w:r>
      <w:r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>
        <w:t>рассмотрения и оценки котировочных заявок</w:t>
      </w:r>
      <w:r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663B37" w:rsidRDefault="00663B37" w:rsidP="009F2EA3">
      <w:pPr>
        <w:ind w:firstLine="708"/>
        <w:jc w:val="both"/>
        <w:rPr>
          <w:rStyle w:val="postbody"/>
          <w:color w:val="000000"/>
        </w:rPr>
      </w:pPr>
      <w:r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</w:t>
      </w:r>
      <w:r w:rsidR="009F2EA3" w:rsidRPr="009F2EA3">
        <w:rPr>
          <w:rStyle w:val="postbody"/>
          <w:color w:val="000000"/>
        </w:rPr>
        <w:t>20</w:t>
      </w:r>
      <w:r>
        <w:rPr>
          <w:rStyle w:val="postbody"/>
          <w:color w:val="000000"/>
        </w:rPr>
        <w:t xml:space="preserve"> дней со дня размещения на официальном сайте  протокола </w:t>
      </w:r>
      <w:r>
        <w:t>рассмотрения и оценки котировочных заявок</w:t>
      </w:r>
      <w:r>
        <w:rPr>
          <w:rStyle w:val="postbody"/>
          <w:color w:val="000000"/>
        </w:rPr>
        <w:t>.</w:t>
      </w:r>
    </w:p>
    <w:p w:rsidR="00663B37" w:rsidRDefault="00663B37" w:rsidP="00663B37">
      <w:pPr>
        <w:tabs>
          <w:tab w:val="left" w:pos="1134"/>
        </w:tabs>
        <w:jc w:val="both"/>
        <w:rPr>
          <w:spacing w:val="-6"/>
        </w:rPr>
      </w:pPr>
    </w:p>
    <w:p w:rsidR="00663B37" w:rsidRDefault="00663B37" w:rsidP="00663B37">
      <w:pPr>
        <w:tabs>
          <w:tab w:val="left" w:pos="1134"/>
        </w:tabs>
        <w:jc w:val="both"/>
        <w:rPr>
          <w:spacing w:val="-6"/>
        </w:rPr>
      </w:pPr>
      <w:r>
        <w:rPr>
          <w:b/>
          <w:spacing w:val="-6"/>
        </w:rPr>
        <w:t>1.14. Форма, размер и срок предоставления обеспечения исполнения договора:</w:t>
      </w:r>
      <w:r>
        <w:rPr>
          <w:spacing w:val="-6"/>
        </w:rPr>
        <w:t xml:space="preserve"> не требуется.</w:t>
      </w:r>
    </w:p>
    <w:p w:rsidR="00663B37" w:rsidRDefault="00663B37" w:rsidP="00663B37">
      <w:pPr>
        <w:tabs>
          <w:tab w:val="left" w:pos="1134"/>
        </w:tabs>
        <w:jc w:val="both"/>
        <w:rPr>
          <w:spacing w:val="-6"/>
        </w:rPr>
      </w:pPr>
    </w:p>
    <w:p w:rsidR="00663B37" w:rsidRDefault="00663B37" w:rsidP="00663B37">
      <w:pPr>
        <w:tabs>
          <w:tab w:val="left" w:pos="1134"/>
        </w:tabs>
        <w:jc w:val="both"/>
      </w:pPr>
      <w:r>
        <w:rPr>
          <w:b/>
        </w:rPr>
        <w:t>1.15.</w:t>
      </w:r>
      <w:r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63B37" w:rsidRDefault="00663B37" w:rsidP="00663B37">
      <w:pPr>
        <w:tabs>
          <w:tab w:val="left" w:pos="1134"/>
        </w:tabs>
        <w:jc w:val="both"/>
      </w:pPr>
    </w:p>
    <w:p w:rsidR="00663B37" w:rsidRDefault="00663B37" w:rsidP="00663B37">
      <w:pPr>
        <w:tabs>
          <w:tab w:val="left" w:pos="1134"/>
        </w:tabs>
        <w:jc w:val="both"/>
      </w:pPr>
      <w:r>
        <w:rPr>
          <w:b/>
        </w:rPr>
        <w:t>1.16.</w:t>
      </w:r>
      <w:r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663B37" w:rsidRDefault="00663B37" w:rsidP="00663B37">
      <w:pPr>
        <w:tabs>
          <w:tab w:val="left" w:pos="1134"/>
        </w:tabs>
        <w:jc w:val="both"/>
      </w:pPr>
    </w:p>
    <w:p w:rsidR="00391E74" w:rsidRPr="00663B37" w:rsidRDefault="00663B37" w:rsidP="00663B37">
      <w:pPr>
        <w:tabs>
          <w:tab w:val="left" w:pos="1134"/>
        </w:tabs>
        <w:jc w:val="both"/>
      </w:pPr>
      <w:r>
        <w:rPr>
          <w:b/>
        </w:rPr>
        <w:t xml:space="preserve">1.17. </w:t>
      </w: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91E74" w:rsidRPr="00663B37" w:rsidSect="00391E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63B37"/>
    <w:rsid w:val="00243418"/>
    <w:rsid w:val="00391E74"/>
    <w:rsid w:val="00663B37"/>
    <w:rsid w:val="009F2EA3"/>
    <w:rsid w:val="00E14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63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63B3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663B3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63B3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663B37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663B37"/>
    <w:rPr>
      <w:color w:val="0000FF"/>
      <w:u w:val="single"/>
    </w:rPr>
  </w:style>
  <w:style w:type="paragraph" w:styleId="21">
    <w:name w:val="Body Text 2"/>
    <w:basedOn w:val="a0"/>
    <w:link w:val="22"/>
    <w:semiHidden/>
    <w:unhideWhenUsed/>
    <w:rsid w:val="00663B37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663B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663B37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postbody">
    <w:name w:val="postbody"/>
    <w:basedOn w:val="a1"/>
    <w:rsid w:val="00663B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0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3</cp:revision>
  <cp:lastPrinted>2012-11-29T12:29:00Z</cp:lastPrinted>
  <dcterms:created xsi:type="dcterms:W3CDTF">2012-11-29T12:16:00Z</dcterms:created>
  <dcterms:modified xsi:type="dcterms:W3CDTF">2012-11-29T13:22:00Z</dcterms:modified>
</cp:coreProperties>
</file>