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03F" w:rsidRDefault="0071103F" w:rsidP="0071103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1103F">
        <w:rPr>
          <w:sz w:val="28"/>
          <w:szCs w:val="28"/>
        </w:rPr>
        <w:t>Протокол № 686 Р3-12</w:t>
      </w:r>
      <w:r>
        <w:rPr>
          <w:sz w:val="28"/>
          <w:szCs w:val="28"/>
        </w:rPr>
        <w:t>-2</w:t>
      </w:r>
      <w:r w:rsidRPr="0071103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1103F">
        <w:rPr>
          <w:sz w:val="28"/>
          <w:szCs w:val="28"/>
        </w:rPr>
        <w:t>№C000392</w:t>
      </w:r>
      <w:r>
        <w:rPr>
          <w:sz w:val="28"/>
          <w:szCs w:val="28"/>
        </w:rPr>
        <w:t xml:space="preserve">-2) </w:t>
      </w:r>
    </w:p>
    <w:p w:rsidR="0071103F" w:rsidRDefault="0071103F" w:rsidP="0071103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1103F">
        <w:rPr>
          <w:sz w:val="28"/>
          <w:szCs w:val="28"/>
        </w:rPr>
        <w:t>рассмотрения заявок на участие в конкурсе в электронной форме</w:t>
      </w:r>
      <w:r w:rsidRPr="0071103F">
        <w:rPr>
          <w:sz w:val="28"/>
          <w:szCs w:val="28"/>
        </w:rPr>
        <w:br/>
        <w:t xml:space="preserve">«№ 686 Р3-12 Поставка системы экспериментального контроля для сооружения 3-го энергоблока Ростовской АЭС» </w:t>
      </w:r>
    </w:p>
    <w:p w:rsidR="0071103F" w:rsidRPr="0071103F" w:rsidRDefault="0071103F" w:rsidP="0071103F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71103F" w:rsidTr="0071103F">
        <w:trPr>
          <w:trHeight w:val="334"/>
          <w:tblCellSpacing w:w="15" w:type="dxa"/>
        </w:trPr>
        <w:tc>
          <w:tcPr>
            <w:tcW w:w="0" w:type="auto"/>
            <w:vAlign w:val="center"/>
          </w:tcPr>
          <w:p w:rsidR="0071103F" w:rsidRDefault="0071103F" w:rsidP="007A60F7">
            <w:r>
              <w:t>г. Москва</w:t>
            </w:r>
          </w:p>
        </w:tc>
        <w:tc>
          <w:tcPr>
            <w:tcW w:w="0" w:type="auto"/>
            <w:vAlign w:val="center"/>
          </w:tcPr>
          <w:p w:rsidR="0071103F" w:rsidRDefault="0071103F" w:rsidP="0071103F">
            <w:pPr>
              <w:jc w:val="right"/>
            </w:pPr>
            <w:r>
              <w:t>Дата: 24.07.2012 г.</w:t>
            </w:r>
          </w:p>
        </w:tc>
      </w:tr>
    </w:tbl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C000392.</w:t>
      </w:r>
      <w:r>
        <w:br/>
        <w:t xml:space="preserve">Номер протокола: </w:t>
      </w:r>
      <w:r w:rsidRPr="0071103F">
        <w:t>686 Р3-12-2</w:t>
      </w:r>
      <w:r w:rsidRPr="0071103F">
        <w:rPr>
          <w:sz w:val="28"/>
          <w:szCs w:val="28"/>
        </w:rPr>
        <w:t xml:space="preserve"> </w:t>
      </w:r>
      <w:r>
        <w:t>(C000392-2).</w:t>
      </w:r>
      <w:r>
        <w:br/>
        <w:t xml:space="preserve">Дата протокола: 24.07.2012 г.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№ 686 Р3-12 Поставка системы экспериментального контроля для сооружения 3-го энергоблока Ростовской АЭС.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18.05.2012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5"/>
        </w:rPr>
        <w:t>присутствовали</w:t>
      </w:r>
      <w:r>
        <w:t>: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Филиппов Денис Викторович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Гунин Станислав Валентинович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71103F" w:rsidRDefault="0071103F" w:rsidP="0071103F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71103F" w:rsidRDefault="0071103F" w:rsidP="0071103F">
      <w:pPr>
        <w:spacing w:beforeAutospacing="1" w:after="240"/>
        <w:ind w:left="720"/>
      </w:pPr>
      <w:r>
        <w:t>Из 18 членов Единой комиссии на заседании присутствовали 9. Кворум имеется.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конкурсе 17.07.2012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1"/>
        <w:gridCol w:w="2479"/>
        <w:gridCol w:w="2189"/>
        <w:gridCol w:w="1508"/>
        <w:gridCol w:w="2128"/>
      </w:tblGrid>
      <w:tr w:rsidR="0071103F" w:rsidTr="0071103F">
        <w:trPr>
          <w:tblCellSpacing w:w="15" w:type="dxa"/>
        </w:trPr>
        <w:tc>
          <w:tcPr>
            <w:tcW w:w="0" w:type="auto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71103F" w:rsidTr="0071103F">
        <w:trPr>
          <w:tblCellSpacing w:w="15" w:type="dxa"/>
        </w:trPr>
        <w:tc>
          <w:tcPr>
            <w:tcW w:w="0" w:type="auto"/>
            <w:vAlign w:val="center"/>
          </w:tcPr>
          <w:p w:rsidR="0071103F" w:rsidRDefault="0071103F" w:rsidP="007A60F7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r>
              <w:t>ОАО "</w:t>
            </w:r>
            <w:proofErr w:type="spellStart"/>
            <w:r>
              <w:t>Центратомтехэнерго</w:t>
            </w:r>
            <w:proofErr w:type="spellEnd"/>
            <w:r>
              <w:t>"</w:t>
            </w:r>
            <w:r>
              <w:br/>
              <w:t>ИНН 5 0 2 9 1 0 6 7 1 4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r>
              <w:t>141011, Россия, Московская, Мытищи, Коммунистическая, 23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r>
              <w:t>16 июля 2012 г. 17:07:55</w:t>
            </w:r>
          </w:p>
        </w:tc>
        <w:tc>
          <w:tcPr>
            <w:tcW w:w="0" w:type="auto"/>
            <w:vAlign w:val="center"/>
          </w:tcPr>
          <w:p w:rsidR="0071103F" w:rsidRDefault="0071103F" w:rsidP="007A60F7">
            <w:r>
              <w:t>21 400 000,00 (двадцать один миллион четыреста тысяч рублей 00 копеек</w:t>
            </w:r>
            <w:proofErr w:type="gramStart"/>
            <w:r>
              <w:t>)р</w:t>
            </w:r>
            <w:proofErr w:type="gramEnd"/>
            <w:r>
              <w:t>оссийский рубль с НДС</w:t>
            </w:r>
          </w:p>
        </w:tc>
      </w:tr>
    </w:tbl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br/>
      </w:r>
      <w:proofErr w:type="gramStart"/>
      <w:r>
        <w:rPr>
          <w:szCs w:val="27"/>
        </w:rPr>
        <w:t xml:space="preserve">На основании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 xml:space="preserve">. а) п. 4.14.1.7 конкурсной документации, </w:t>
      </w:r>
      <w:proofErr w:type="spellStart"/>
      <w:r>
        <w:rPr>
          <w:szCs w:val="27"/>
        </w:rPr>
        <w:t>пп</w:t>
      </w:r>
      <w:proofErr w:type="spellEnd"/>
      <w:r>
        <w:rPr>
          <w:szCs w:val="27"/>
        </w:rPr>
        <w:t>. а) п.14.8.4 ЕОСЗ ГК 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следующему участнику:</w:t>
      </w:r>
      <w:proofErr w:type="gramEnd"/>
      <w:r>
        <w:rPr>
          <w:szCs w:val="27"/>
        </w:rPr>
        <w:t xml:space="preserve"> </w:t>
      </w:r>
      <w:r>
        <w:t>ОАО "</w:t>
      </w:r>
      <w:proofErr w:type="spellStart"/>
      <w:r>
        <w:t>Центратомтехэнерго</w:t>
      </w:r>
      <w:proofErr w:type="spellEnd"/>
      <w:r>
        <w:t>".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71103F" w:rsidRDefault="0071103F" w:rsidP="0071103F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03"/>
        <w:gridCol w:w="2235"/>
      </w:tblGrid>
      <w:tr w:rsidR="0071103F" w:rsidTr="007A60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1103F" w:rsidRDefault="0071103F" w:rsidP="007A60F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Филиппов Денис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Гунин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  <w:tr w:rsidR="0071103F" w:rsidTr="007A60F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1103F" w:rsidRDefault="0071103F" w:rsidP="007A60F7">
            <w:r>
              <w:t>__________________</w:t>
            </w:r>
          </w:p>
        </w:tc>
      </w:tr>
    </w:tbl>
    <w:p w:rsidR="0071103F" w:rsidRDefault="0071103F" w:rsidP="0071103F"/>
    <w:p w:rsidR="00C46DD4" w:rsidRDefault="00C46DD4"/>
    <w:sectPr w:rsidR="00C46DD4" w:rsidSect="0071103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83D39"/>
    <w:multiLevelType w:val="multilevel"/>
    <w:tmpl w:val="F342E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03F"/>
    <w:rsid w:val="0071103F"/>
    <w:rsid w:val="00C46DD4"/>
    <w:rsid w:val="00E1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110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10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103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711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99"/>
    <w:qFormat/>
    <w:rsid w:val="0071103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2012-07-24T09:26:00Z</dcterms:created>
  <dcterms:modified xsi:type="dcterms:W3CDTF">2012-07-24T09:38:00Z</dcterms:modified>
</cp:coreProperties>
</file>