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F14F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45629D" w:rsidRDefault="0045629D" w:rsidP="0045629D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>заключения договора на выполнение  работ «Выполнение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срока эксплуатации установки "</w:t>
      </w:r>
      <w:proofErr w:type="spellStart"/>
      <w:r>
        <w:rPr>
          <w:b/>
        </w:rPr>
        <w:t>Спецхимводоочистка</w:t>
      </w:r>
      <w:proofErr w:type="spellEnd"/>
      <w:r>
        <w:rPr>
          <w:b/>
        </w:rPr>
        <w:t>", расположенной на пункте хранения радиоактивных отходов Ленинградского отделения филиала «Северо-западный территориальный округ» ФГУП «РосРАО».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5629D" w:rsidRDefault="00680B64" w:rsidP="0045629D">
      <w:pPr>
        <w:numPr>
          <w:ilvl w:val="0"/>
          <w:numId w:val="23"/>
        </w:numPr>
        <w:spacing w:before="240" w:after="200" w:line="276" w:lineRule="auto"/>
        <w:ind w:left="928"/>
        <w:jc w:val="center"/>
        <w:rPr>
          <w:b/>
          <w:sz w:val="28"/>
          <w:szCs w:val="28"/>
        </w:rPr>
      </w:pPr>
      <w:r w:rsidRPr="00130044">
        <w:rPr>
          <w:bCs/>
          <w:sz w:val="18"/>
          <w:szCs w:val="18"/>
        </w:rPr>
        <w:br w:type="page"/>
      </w:r>
      <w:r w:rsidR="0045629D">
        <w:rPr>
          <w:b/>
          <w:sz w:val="28"/>
          <w:szCs w:val="28"/>
        </w:rPr>
        <w:lastRenderedPageBreak/>
        <w:t>Общие положения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1637"/>
        <w:jc w:val="both"/>
      </w:pPr>
      <w:r w:rsidRPr="0045629D">
        <w:t>Наименование работ:</w:t>
      </w:r>
    </w:p>
    <w:p w:rsidR="0045629D" w:rsidRPr="0045629D" w:rsidRDefault="0045629D" w:rsidP="0045629D">
      <w:pPr>
        <w:spacing w:after="120"/>
        <w:ind w:firstLine="709"/>
        <w:jc w:val="both"/>
      </w:pPr>
      <w:r w:rsidRPr="0045629D">
        <w:rPr>
          <w:color w:val="000000"/>
        </w:rPr>
        <w:t>Выполнение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срока эксплуатации установки "</w:t>
      </w:r>
      <w:proofErr w:type="spellStart"/>
      <w:r w:rsidRPr="0045629D">
        <w:rPr>
          <w:color w:val="000000"/>
        </w:rPr>
        <w:t>спецхимводоочистка</w:t>
      </w:r>
      <w:proofErr w:type="spellEnd"/>
      <w:r w:rsidRPr="0045629D">
        <w:rPr>
          <w:color w:val="000000"/>
        </w:rPr>
        <w:t>" для обращения с РАО, расположенной на пункте хранения радиоактивных отходов Ленинградского отделения филиала «Северо-западный территориальный округ» ФГУП «РосРАО» (далее – установка «СХВО», установка).</w:t>
      </w:r>
      <w:r w:rsidRPr="0045629D">
        <w:t xml:space="preserve"> В </w:t>
      </w:r>
      <w:r w:rsidRPr="0045629D">
        <w:rPr>
          <w:color w:val="000000"/>
        </w:rPr>
        <w:t>результате указанных работ</w:t>
      </w:r>
      <w:r w:rsidRPr="0045629D">
        <w:t xml:space="preserve"> необходимо </w:t>
      </w:r>
      <w:r w:rsidRPr="0045629D">
        <w:rPr>
          <w:color w:val="000000"/>
        </w:rPr>
        <w:t>получить достоверную информацию о техническом состоянии и</w:t>
      </w:r>
      <w:r w:rsidRPr="0045629D">
        <w:t xml:space="preserve"> определить возможность продления срока эксплуатации установки.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1637"/>
        <w:jc w:val="both"/>
      </w:pPr>
      <w:r w:rsidRPr="0045629D">
        <w:t>Основание для выполнения работ</w:t>
      </w:r>
    </w:p>
    <w:p w:rsidR="0045629D" w:rsidRPr="0045629D" w:rsidRDefault="0045629D" w:rsidP="0045629D">
      <w:pPr>
        <w:numPr>
          <w:ilvl w:val="2"/>
          <w:numId w:val="23"/>
        </w:numPr>
        <w:spacing w:after="120"/>
        <w:ind w:left="0" w:firstLine="709"/>
        <w:jc w:val="both"/>
      </w:pPr>
      <w:r w:rsidRPr="0045629D">
        <w:t xml:space="preserve">Актуальность проведения </w:t>
      </w:r>
      <w:r w:rsidRPr="0045629D">
        <w:rPr>
          <w:color w:val="000000"/>
        </w:rPr>
        <w:t xml:space="preserve">указанных работ обусловлена значительным сроком эксплуатации установки СХВО, в связи </w:t>
      </w:r>
      <w:proofErr w:type="gramStart"/>
      <w:r w:rsidRPr="0045629D">
        <w:rPr>
          <w:color w:val="000000"/>
        </w:rPr>
        <w:t>с</w:t>
      </w:r>
      <w:proofErr w:type="gramEnd"/>
      <w:r w:rsidRPr="0045629D">
        <w:rPr>
          <w:color w:val="000000"/>
        </w:rPr>
        <w:t xml:space="preserve"> чем </w:t>
      </w:r>
      <w:r w:rsidRPr="0045629D">
        <w:t>эксплуатирующая организация обязана провести оценку возможности продолжения эксплуатации установки.</w:t>
      </w:r>
    </w:p>
    <w:p w:rsidR="0045629D" w:rsidRPr="0045629D" w:rsidRDefault="0045629D" w:rsidP="0045629D">
      <w:pPr>
        <w:numPr>
          <w:ilvl w:val="2"/>
          <w:numId w:val="23"/>
        </w:numPr>
        <w:spacing w:after="120"/>
        <w:ind w:left="0" w:firstLine="709"/>
        <w:jc w:val="both"/>
      </w:pPr>
      <w:proofErr w:type="gramStart"/>
      <w:r w:rsidRPr="0045629D">
        <w:t>Приведение деятельности предприятия в соответствие с требованиями федеральных норм и правил в области использования атомной энергии, в т. ч: федеральных законов “Об использовании атомной энергии”, “О радиационной безопасности населения”, “Об экологической экспертизе”, “О промышленной безопасности опасных производственных объектов”, "Об обращении с радиоактивными отходами и о внесении изменений в отдельные законодательные акты Российской Федерации".</w:t>
      </w:r>
      <w:proofErr w:type="gramEnd"/>
    </w:p>
    <w:p w:rsidR="0045629D" w:rsidRPr="0045629D" w:rsidRDefault="0045629D" w:rsidP="0045629D">
      <w:pPr>
        <w:pStyle w:val="ad"/>
        <w:numPr>
          <w:ilvl w:val="1"/>
          <w:numId w:val="23"/>
        </w:numPr>
        <w:spacing w:after="120"/>
        <w:ind w:left="0" w:firstLine="709"/>
      </w:pPr>
      <w:r w:rsidRPr="0045629D">
        <w:t>Заказчик - Федеральное государственное унитарное предприятие "Предприятие по обращению с радиоактивными отходами" (ФГУП "РосРАО").</w:t>
      </w:r>
    </w:p>
    <w:p w:rsidR="0045629D" w:rsidRPr="0045629D" w:rsidRDefault="0045629D" w:rsidP="0045629D">
      <w:pPr>
        <w:pStyle w:val="ad"/>
        <w:numPr>
          <w:ilvl w:val="1"/>
          <w:numId w:val="23"/>
        </w:numPr>
        <w:spacing w:after="120"/>
        <w:ind w:left="0" w:firstLine="709"/>
      </w:pPr>
      <w:r w:rsidRPr="0045629D">
        <w:t>Исполнитель определяется по результатам конкурсных процедур (открытый запрос цен в электронном виде).</w:t>
      </w:r>
    </w:p>
    <w:p w:rsidR="0045629D" w:rsidRPr="0045629D" w:rsidRDefault="0045629D" w:rsidP="0045629D">
      <w:pPr>
        <w:pStyle w:val="ad"/>
        <w:numPr>
          <w:ilvl w:val="1"/>
          <w:numId w:val="23"/>
        </w:numPr>
        <w:ind w:left="0" w:firstLine="709"/>
      </w:pPr>
      <w:r w:rsidRPr="0045629D">
        <w:t>Сроки выполнения работ:</w:t>
      </w:r>
    </w:p>
    <w:p w:rsidR="0045629D" w:rsidRPr="0045629D" w:rsidRDefault="0045629D" w:rsidP="0045629D">
      <w:pPr>
        <w:jc w:val="both"/>
      </w:pPr>
      <w:r w:rsidRPr="0045629D">
        <w:t>Этап 1:</w:t>
      </w:r>
    </w:p>
    <w:p w:rsidR="0045629D" w:rsidRPr="0045629D" w:rsidRDefault="0045629D" w:rsidP="0045629D">
      <w:pPr>
        <w:jc w:val="both"/>
      </w:pPr>
      <w:r w:rsidRPr="0045629D">
        <w:t>дата начала – с момента заключения договора,</w:t>
      </w:r>
    </w:p>
    <w:p w:rsidR="0045629D" w:rsidRPr="0045629D" w:rsidRDefault="0045629D" w:rsidP="0045629D">
      <w:pPr>
        <w:jc w:val="both"/>
      </w:pPr>
      <w:r w:rsidRPr="0045629D">
        <w:t>дата окончания – не позднее  20 декабря 2012 года;</w:t>
      </w:r>
    </w:p>
    <w:p w:rsidR="0045629D" w:rsidRPr="0045629D" w:rsidRDefault="0045629D" w:rsidP="0045629D">
      <w:pPr>
        <w:jc w:val="both"/>
      </w:pPr>
      <w:r w:rsidRPr="0045629D">
        <w:t>Этап 2:</w:t>
      </w:r>
    </w:p>
    <w:p w:rsidR="0045629D" w:rsidRPr="0045629D" w:rsidRDefault="0045629D" w:rsidP="0045629D">
      <w:pPr>
        <w:jc w:val="both"/>
      </w:pPr>
      <w:r w:rsidRPr="0045629D">
        <w:t>дата начала – январь 2013г.,</w:t>
      </w:r>
    </w:p>
    <w:p w:rsidR="0045629D" w:rsidRPr="0045629D" w:rsidRDefault="0045629D" w:rsidP="0045629D">
      <w:pPr>
        <w:jc w:val="both"/>
      </w:pPr>
      <w:r w:rsidRPr="0045629D">
        <w:t>дата окончания – июнь 2013 г.</w:t>
      </w:r>
    </w:p>
    <w:p w:rsidR="0045629D" w:rsidRPr="0045629D" w:rsidRDefault="0045629D" w:rsidP="0045629D">
      <w:pPr>
        <w:ind w:firstLine="708"/>
        <w:jc w:val="both"/>
      </w:pPr>
      <w:r w:rsidRPr="0045629D">
        <w:t>Конкретные сроки начала и окончания работ по второму этапу устанавливаются Сторонами в дополнительном соглашении.</w:t>
      </w:r>
    </w:p>
    <w:p w:rsidR="0045629D" w:rsidRPr="0045629D" w:rsidRDefault="0045629D" w:rsidP="0045629D">
      <w:pPr>
        <w:numPr>
          <w:ilvl w:val="1"/>
          <w:numId w:val="23"/>
        </w:numPr>
        <w:ind w:left="1637"/>
        <w:jc w:val="both"/>
      </w:pPr>
      <w:r w:rsidRPr="0045629D">
        <w:t>Цена выполнения работ:</w:t>
      </w:r>
    </w:p>
    <w:p w:rsidR="0045629D" w:rsidRPr="0045629D" w:rsidRDefault="0045629D" w:rsidP="0045629D">
      <w:pPr>
        <w:spacing w:after="120"/>
        <w:ind w:firstLine="709"/>
        <w:jc w:val="both"/>
      </w:pPr>
      <w:r w:rsidRPr="0045629D">
        <w:t>Цена договора включает в себя вознаграждение Исполнителя за надлежащее исполнение всех обязательств по Договору и компенсацию всех затрат Исполнителя, связанных с исполнением обязательств по Договору, с учетом НДС 18%, а также все налоги, пошлины, сборы, и другие обязательные платежи.</w:t>
      </w:r>
    </w:p>
    <w:p w:rsidR="0045629D" w:rsidRPr="0045629D" w:rsidRDefault="0045629D" w:rsidP="0045629D">
      <w:pPr>
        <w:spacing w:after="120"/>
        <w:ind w:firstLine="709"/>
        <w:jc w:val="both"/>
      </w:pPr>
      <w:r w:rsidRPr="0045629D">
        <w:t>Стоимость первого этапа работ не может превышать 50% от стоимости всего объема работ по договору.</w:t>
      </w:r>
    </w:p>
    <w:p w:rsidR="0045629D" w:rsidRPr="0045629D" w:rsidRDefault="0045629D" w:rsidP="0045629D">
      <w:pPr>
        <w:numPr>
          <w:ilvl w:val="0"/>
          <w:numId w:val="23"/>
        </w:numPr>
        <w:spacing w:before="240" w:after="200"/>
        <w:ind w:left="928"/>
        <w:jc w:val="both"/>
        <w:rPr>
          <w:b/>
          <w:bCs/>
        </w:rPr>
      </w:pPr>
      <w:r w:rsidRPr="0045629D">
        <w:rPr>
          <w:b/>
          <w:bCs/>
        </w:rPr>
        <w:t>Объекты, цель и задачи работ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r w:rsidRPr="0045629D">
        <w:t xml:space="preserve">Объектом обследования и анализа его результатов является </w:t>
      </w:r>
      <w:r w:rsidRPr="0045629D">
        <w:rPr>
          <w:color w:val="000000"/>
        </w:rPr>
        <w:t xml:space="preserve">установка «СХВО» </w:t>
      </w:r>
      <w:r w:rsidRPr="0045629D">
        <w:t>в составе следующего оборудования (элементов):</w:t>
      </w:r>
    </w:p>
    <w:tbl>
      <w:tblPr>
        <w:tblW w:w="10732" w:type="dxa"/>
        <w:tblInd w:w="-66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1843"/>
        <w:gridCol w:w="5074"/>
        <w:gridCol w:w="1163"/>
        <w:gridCol w:w="1843"/>
        <w:gridCol w:w="100"/>
      </w:tblGrid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lastRenderedPageBreak/>
              <w:t>п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>/</w:t>
            </w:r>
            <w:proofErr w:type="spellStart"/>
            <w:r w:rsidRPr="0045629D">
              <w:rPr>
                <w:iCs/>
                <w:spacing w:val="-20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Номер</w:t>
            </w:r>
          </w:p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по схеме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Наименование оборудования,</w:t>
            </w:r>
          </w:p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марка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Кол-во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Рабочая</w:t>
            </w:r>
          </w:p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А-19/1д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Насос 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 xml:space="preserve">дозирующий </w:t>
            </w:r>
            <w:r w:rsidRPr="0045629D">
              <w:rPr>
                <w:iCs/>
                <w:spacing w:val="-30"/>
              </w:rPr>
              <w:t>НД 0,5</w:t>
            </w:r>
            <w:proofErr w:type="gramStart"/>
            <w:r w:rsidRPr="0045629D">
              <w:rPr>
                <w:iCs/>
                <w:spacing w:val="-30"/>
              </w:rPr>
              <w:t>р</w:t>
            </w:r>
            <w:proofErr w:type="gramEnd"/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1000/25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А-19/1,2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вихревой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ВК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4/24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А-18/1а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сбора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масла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масло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А-18/1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сбора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конденсата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А-17/1,2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Теплообменник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элементный  3-х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секционный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Конденсат, оборотная вода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А-16/1а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конденсата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А-16/1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Конденсатор</w:t>
            </w:r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кожухотрубчатый</w:t>
            </w:r>
            <w:proofErr w:type="spellEnd"/>
            <w:r w:rsidRPr="0045629D">
              <w:rPr>
                <w:iCs/>
                <w:spacing w:val="-20"/>
              </w:rPr>
              <w:t xml:space="preserve"> одноходовой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А-14/1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Выпарной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аппарат</w:t>
            </w:r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доупариватель</w:t>
            </w:r>
            <w:proofErr w:type="spellEnd"/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А-13/1б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дозирующий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НД-0,5р160/25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А-13/1а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 xml:space="preserve">для раствора </w:t>
            </w:r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пеногасителя</w:t>
            </w:r>
            <w:proofErr w:type="spellEnd"/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с  мешалкой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Раствор </w:t>
            </w:r>
            <w:proofErr w:type="spellStart"/>
            <w:r w:rsidRPr="0045629D">
              <w:rPr>
                <w:iCs/>
                <w:spacing w:val="-20"/>
              </w:rPr>
              <w:t>пеногаситель</w:t>
            </w:r>
            <w:proofErr w:type="spellEnd"/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А-13/1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Выпарной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аппарат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30"/>
              </w:rPr>
            </w:pPr>
            <w:r w:rsidRPr="0045629D">
              <w:rPr>
                <w:iCs/>
                <w:spacing w:val="-30"/>
              </w:rPr>
              <w:t>А</w:t>
            </w:r>
            <w:r w:rsidRPr="0045629D">
              <w:rPr>
                <w:iCs/>
                <w:spacing w:val="-20"/>
              </w:rPr>
              <w:t>-11</w:t>
            </w:r>
            <w:r w:rsidRPr="0045629D">
              <w:rPr>
                <w:iCs/>
                <w:spacing w:val="-30"/>
              </w:rPr>
              <w:t>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вихревой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2/26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30"/>
              </w:rPr>
            </w:pPr>
            <w:r w:rsidRPr="0045629D">
              <w:rPr>
                <w:iCs/>
                <w:spacing w:val="-30"/>
              </w:rPr>
              <w:t>А-09/1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Контактный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чан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мешалкой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А-02/4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вихревой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1,5ВС-1,ЗМ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А-02/1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вихревой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2/26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А-02/3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вихревой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5/24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А-02/2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вихревой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4/24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30"/>
              </w:rPr>
              <w:t>А-01</w:t>
            </w:r>
            <w:r w:rsidRPr="0045629D">
              <w:rPr>
                <w:iCs/>
                <w:spacing w:val="-20"/>
              </w:rPr>
              <w:t>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</w:t>
            </w:r>
            <w:proofErr w:type="gramStart"/>
            <w:r w:rsidRPr="0045629D">
              <w:rPr>
                <w:iCs/>
                <w:spacing w:val="-20"/>
              </w:rPr>
              <w:t>к-</w:t>
            </w:r>
            <w:proofErr w:type="gramEnd"/>
            <w:r w:rsidRPr="0045629D">
              <w:rPr>
                <w:iCs/>
                <w:spacing w:val="-2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усреднитель</w:t>
            </w:r>
            <w:proofErr w:type="spellEnd"/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приема  ЖРО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ЗХ-9К-1-51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А-00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приема</w:t>
            </w:r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трапных</w:t>
            </w:r>
            <w:proofErr w:type="spellEnd"/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вод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1 этажа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А-20/1,2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Фильтр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угольный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  <w:lang w:val="en-US"/>
              </w:rPr>
              <w:t>V</w:t>
            </w:r>
            <w:r w:rsidRPr="0045629D">
              <w:rPr>
                <w:iCs/>
                <w:spacing w:val="-20"/>
              </w:rPr>
              <w:t>=5,6м</w:t>
            </w:r>
            <w:r w:rsidRPr="0045629D">
              <w:rPr>
                <w:iCs/>
                <w:spacing w:val="-20"/>
                <w:vertAlign w:val="superscript"/>
              </w:rPr>
              <w:t>З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А-21/1, А-22/2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Фильтр </w:t>
            </w:r>
            <w:proofErr w:type="spellStart"/>
            <w:r w:rsidRPr="0045629D">
              <w:rPr>
                <w:iCs/>
                <w:spacing w:val="-20"/>
              </w:rPr>
              <w:t>анионитовый</w:t>
            </w:r>
            <w:proofErr w:type="spellEnd"/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  <w:lang w:val="en-US"/>
              </w:rPr>
              <w:t>V</w:t>
            </w:r>
            <w:r w:rsidRPr="0045629D">
              <w:rPr>
                <w:iCs/>
                <w:spacing w:val="-20"/>
              </w:rPr>
              <w:t>=5,6м</w:t>
            </w:r>
            <w:r w:rsidRPr="0045629D">
              <w:rPr>
                <w:iCs/>
                <w:spacing w:val="-20"/>
                <w:vertAlign w:val="superscript"/>
              </w:rPr>
              <w:t>З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А-21/2, А-22/1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Фильтр </w:t>
            </w:r>
            <w:proofErr w:type="spellStart"/>
            <w:r w:rsidRPr="0045629D">
              <w:rPr>
                <w:iCs/>
                <w:spacing w:val="-20"/>
              </w:rPr>
              <w:t>катионитовый</w:t>
            </w:r>
            <w:proofErr w:type="spellEnd"/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  <w:lang w:val="en-US"/>
              </w:rPr>
              <w:t>V</w:t>
            </w:r>
            <w:r w:rsidRPr="0045629D">
              <w:rPr>
                <w:iCs/>
                <w:spacing w:val="-20"/>
              </w:rPr>
              <w:t>=5,6м</w:t>
            </w:r>
            <w:r w:rsidRPr="0045629D">
              <w:rPr>
                <w:iCs/>
                <w:spacing w:val="-20"/>
                <w:vertAlign w:val="superscript"/>
              </w:rPr>
              <w:t>З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А-23/1,2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конденсата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А-24/1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ЗКМ-6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А-24/2,3,4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центробежный  КМ80-50-200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А-24/1д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дозирующий  НД-0,5 1000/10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А-25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холодного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конденсата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А-26/1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центробежный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ЗХ-6К-1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А-26/2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вихревой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1,5В-1,ЗМ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А-27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горячего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конденсата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А-28/1,2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К-45/55ХА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А-30/1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Контактный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чан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кубового остатка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А-31/1,2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центробежный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ЗХ-6К-2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А-34/1,3,6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Д-320-50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Оборотная вода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А-34/4,5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1Д-315-50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Оборотная вода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А-34/2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Д-320-50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Оборотная вода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40"/>
              </w:rPr>
            </w:pPr>
            <w:r w:rsidRPr="0045629D">
              <w:rPr>
                <w:iCs/>
                <w:spacing w:val="-20"/>
              </w:rPr>
              <w:t>А-35</w:t>
            </w:r>
            <w:r w:rsidRPr="0045629D">
              <w:rPr>
                <w:iCs/>
                <w:spacing w:val="-40"/>
              </w:rPr>
              <w:t>/</w:t>
            </w:r>
            <w:r w:rsidRPr="0045629D">
              <w:rPr>
                <w:iCs/>
                <w:spacing w:val="-20"/>
              </w:rPr>
              <w:t>1,2,3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Чан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Растворы реагентов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30"/>
              </w:rPr>
            </w:pPr>
            <w:r w:rsidRPr="0045629D">
              <w:rPr>
                <w:iCs/>
                <w:spacing w:val="-30"/>
              </w:rPr>
              <w:t>А-36/1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ВКС-5/24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jc w:val="both"/>
            </w:pPr>
            <w:r w:rsidRPr="0045629D">
              <w:rPr>
                <w:iCs/>
                <w:spacing w:val="-20"/>
              </w:rPr>
              <w:t>Растворы реагентов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А-36/3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15В-13М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jc w:val="both"/>
            </w:pPr>
            <w:r w:rsidRPr="0045629D">
              <w:rPr>
                <w:iCs/>
                <w:spacing w:val="-20"/>
              </w:rPr>
              <w:t>Растворы реагентов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А-36/1д</w:t>
            </w:r>
            <w:r w:rsidRPr="0045629D">
              <w:rPr>
                <w:iCs/>
                <w:spacing w:val="-30"/>
              </w:rPr>
              <w:t xml:space="preserve"> 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дозирующий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НД-0,5р 160/25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jc w:val="both"/>
            </w:pPr>
            <w:r w:rsidRPr="0045629D">
              <w:rPr>
                <w:iCs/>
                <w:spacing w:val="-20"/>
              </w:rPr>
              <w:t>Растворы реагентов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72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А-36/2д1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дозирующий</w:t>
            </w:r>
            <w:r w:rsidRPr="0045629D">
              <w:rPr>
                <w:iCs/>
                <w:spacing w:val="-30"/>
              </w:rPr>
              <w:t xml:space="preserve">  </w:t>
            </w:r>
            <w:r w:rsidRPr="0045629D">
              <w:rPr>
                <w:iCs/>
                <w:spacing w:val="-20"/>
              </w:rPr>
              <w:t>НД-0,5р 160/25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jc w:val="both"/>
            </w:pPr>
            <w:r w:rsidRPr="0045629D">
              <w:rPr>
                <w:iCs/>
                <w:spacing w:val="-20"/>
              </w:rPr>
              <w:t>Растворы реагентов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А-40/1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  <w:vertAlign w:val="subscript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proofErr w:type="gramStart"/>
            <w:r w:rsidRPr="0045629D">
              <w:rPr>
                <w:iCs/>
                <w:spacing w:val="-20"/>
              </w:rPr>
              <w:t>концентрированной</w:t>
            </w:r>
            <w:proofErr w:type="gramEnd"/>
            <w:r w:rsidRPr="0045629D">
              <w:rPr>
                <w:iCs/>
                <w:spacing w:val="-20"/>
              </w:rPr>
              <w:t xml:space="preserve">  </w:t>
            </w:r>
            <w:r w:rsidRPr="0045629D">
              <w:rPr>
                <w:iCs/>
                <w:spacing w:val="-20"/>
                <w:lang w:val="en-US"/>
              </w:rPr>
              <w:t>HNO</w:t>
            </w:r>
            <w:r w:rsidRPr="0045629D">
              <w:rPr>
                <w:iCs/>
                <w:spacing w:val="-20"/>
                <w:vertAlign w:val="subscript"/>
                <w:lang w:val="en-US"/>
              </w:rPr>
              <w:t>3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Раствор </w:t>
            </w:r>
            <w:r w:rsidRPr="0045629D">
              <w:rPr>
                <w:iCs/>
                <w:spacing w:val="-20"/>
                <w:lang w:val="en-US"/>
              </w:rPr>
              <w:t>HNO</w:t>
            </w:r>
            <w:r w:rsidRPr="0045629D">
              <w:rPr>
                <w:iCs/>
                <w:spacing w:val="-20"/>
                <w:vertAlign w:val="subscript"/>
                <w:lang w:val="en-US"/>
              </w:rPr>
              <w:t>3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А-40/2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  <w:lang w:val="en-US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proofErr w:type="gramStart"/>
            <w:r w:rsidRPr="0045629D">
              <w:rPr>
                <w:iCs/>
                <w:spacing w:val="-20"/>
              </w:rPr>
              <w:t>концентрированной</w:t>
            </w:r>
            <w:proofErr w:type="gramEnd"/>
            <w:r w:rsidRPr="0045629D">
              <w:rPr>
                <w:iCs/>
                <w:spacing w:val="-20"/>
              </w:rPr>
              <w:t xml:space="preserve"> 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</w:t>
            </w:r>
            <w:r w:rsidRPr="0045629D">
              <w:rPr>
                <w:iCs/>
                <w:spacing w:val="-20"/>
                <w:lang w:val="en-US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А-43/1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для обмывочного кислот</w:t>
            </w:r>
            <w:r w:rsidRPr="0045629D">
              <w:rPr>
                <w:iCs/>
                <w:spacing w:val="-20"/>
              </w:rPr>
              <w:softHyphen/>
              <w:t>ного раствора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</w:t>
            </w:r>
            <w:r w:rsidRPr="0045629D">
              <w:rPr>
                <w:iCs/>
                <w:spacing w:val="-20"/>
                <w:lang w:val="en-US"/>
              </w:rPr>
              <w:t xml:space="preserve"> HNO</w:t>
            </w:r>
            <w:r w:rsidRPr="0045629D">
              <w:rPr>
                <w:iCs/>
                <w:spacing w:val="-20"/>
                <w:vertAlign w:val="subscript"/>
                <w:lang w:val="en-US"/>
              </w:rPr>
              <w:t>3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А-43/2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для обмывочного щелоч</w:t>
            </w:r>
            <w:r w:rsidRPr="0045629D">
              <w:rPr>
                <w:iCs/>
                <w:spacing w:val="-20"/>
              </w:rPr>
              <w:softHyphen/>
              <w:t>ного раствора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</w:t>
            </w:r>
            <w:r w:rsidRPr="0045629D">
              <w:rPr>
                <w:iCs/>
                <w:spacing w:val="-20"/>
                <w:lang w:val="en-US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А-44/1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 1,5ВС-1,3М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</w:t>
            </w:r>
            <w:r w:rsidRPr="0045629D">
              <w:rPr>
                <w:iCs/>
                <w:spacing w:val="-20"/>
                <w:lang w:val="en-US"/>
              </w:rPr>
              <w:t xml:space="preserve"> HNO</w:t>
            </w:r>
            <w:r w:rsidRPr="0045629D">
              <w:rPr>
                <w:iCs/>
                <w:spacing w:val="-20"/>
                <w:vertAlign w:val="subscript"/>
                <w:lang w:val="en-US"/>
              </w:rPr>
              <w:t>3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А-44/2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 ЗКМ-6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</w:t>
            </w:r>
            <w:r w:rsidRPr="0045629D">
              <w:rPr>
                <w:iCs/>
                <w:spacing w:val="-20"/>
                <w:lang w:val="en-US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А-44/3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 1,5В-1,3М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ind w:left="92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Раствор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А-46/1, 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для приема ЖРО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А-47/1, 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 КП-2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А-47/3,4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Насос </w:t>
            </w:r>
            <w:proofErr w:type="gramStart"/>
            <w:r w:rsidRPr="0045629D">
              <w:rPr>
                <w:iCs/>
                <w:spacing w:val="-20"/>
              </w:rPr>
              <w:t>КМ</w:t>
            </w:r>
            <w:proofErr w:type="gramEnd"/>
            <w:r w:rsidRPr="0045629D">
              <w:rPr>
                <w:iCs/>
                <w:spacing w:val="-20"/>
              </w:rPr>
              <w:t xml:space="preserve"> 80-50-200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А-49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Чан контактный для щелочи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  <w:r w:rsidRPr="0045629D">
              <w:rPr>
                <w:iCs/>
                <w:spacing w:val="-20"/>
              </w:rPr>
              <w:t xml:space="preserve"> 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</w:t>
            </w:r>
            <w:r w:rsidRPr="0045629D">
              <w:rPr>
                <w:iCs/>
                <w:spacing w:val="-20"/>
                <w:lang w:val="en-US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А-50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 ЗХ-9К-1-5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Раствор</w:t>
            </w:r>
            <w:r w:rsidRPr="0045629D">
              <w:rPr>
                <w:iCs/>
                <w:spacing w:val="-20"/>
                <w:lang w:val="en-US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  <w:lang w:val="en-US"/>
              </w:rPr>
              <w:t>NaOH</w:t>
            </w:r>
            <w:proofErr w:type="spellEnd"/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А-50/1,2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для приема ЖРО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А-51/1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Конденсатор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  <w:r w:rsidRPr="0045629D">
              <w:rPr>
                <w:iCs/>
                <w:spacing w:val="-20"/>
              </w:rPr>
              <w:t xml:space="preserve"> теплообменник “труба в трубе”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 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А-51/2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Конденсатор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  <w:r w:rsidRPr="0045629D">
              <w:rPr>
                <w:iCs/>
                <w:spacing w:val="-20"/>
              </w:rPr>
              <w:t xml:space="preserve"> теплообменник “труба в трубе”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А-51/3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 xml:space="preserve">Конденсатор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  <w:r w:rsidRPr="0045629D">
              <w:rPr>
                <w:iCs/>
                <w:spacing w:val="-20"/>
              </w:rPr>
              <w:t xml:space="preserve"> теплообменник “труба в трубе”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А-52/1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приема конденсата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mallCaps/>
                <w:spacing w:val="-20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30"/>
              </w:rPr>
              <w:t>А-52/2</w:t>
            </w:r>
          </w:p>
        </w:tc>
        <w:tc>
          <w:tcPr>
            <w:tcW w:w="50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ind w:right="-1359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конденсата</w:t>
            </w:r>
          </w:p>
        </w:tc>
        <w:tc>
          <w:tcPr>
            <w:tcW w:w="11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</w:pPr>
            <w:r w:rsidRPr="0045629D">
              <w:rPr>
                <w:iCs/>
                <w:spacing w:val="-20"/>
              </w:rPr>
              <w:t>Конденсат</w:t>
            </w:r>
          </w:p>
        </w:tc>
        <w:tc>
          <w:tcPr>
            <w:tcW w:w="10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А-53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моноблочный центробежный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А-55/1,2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приема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КГП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А-56/1,2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перекачки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КГП</w:t>
            </w:r>
            <w:r w:rsidRPr="0045629D">
              <w:rPr>
                <w:iCs/>
                <w:spacing w:val="-30"/>
              </w:rPr>
              <w:t xml:space="preserve"> 1К</w:t>
            </w:r>
            <w:r w:rsidRPr="0045629D">
              <w:rPr>
                <w:iCs/>
                <w:spacing w:val="-20"/>
              </w:rPr>
              <w:t>-20/18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А-58/1,2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для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приема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ЖРО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А-59/1,2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Бак для приема ЖРО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30"/>
              </w:rPr>
            </w:pPr>
            <w:r w:rsidRPr="0045629D">
              <w:rPr>
                <w:iCs/>
                <w:spacing w:val="-30"/>
              </w:rPr>
              <w:t>А-60/1,2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Насос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КП-2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А-71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Теплообменник</w:t>
            </w:r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кожухотрубчатый</w:t>
            </w:r>
            <w:proofErr w:type="spellEnd"/>
            <w:r w:rsidRPr="0045629D">
              <w:rPr>
                <w:iCs/>
                <w:spacing w:val="-20"/>
              </w:rPr>
              <w:t xml:space="preserve"> одноходовой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горизонтальный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5629D">
              <w:rPr>
                <w:bCs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5629D">
              <w:rPr>
                <w:bCs/>
              </w:rPr>
              <w:t>Конденсат, оборотная вода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30"/>
              </w:rPr>
            </w:pPr>
            <w:r w:rsidRPr="0045629D">
              <w:rPr>
                <w:iCs/>
                <w:spacing w:val="-30"/>
              </w:rPr>
              <w:t>А-76/1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Теплообменник</w:t>
            </w:r>
            <w:r w:rsidRPr="0045629D">
              <w:rPr>
                <w:iCs/>
                <w:spacing w:val="-30"/>
              </w:rPr>
              <w:t xml:space="preserve"> змеевиковый </w:t>
            </w:r>
            <w:r w:rsidRPr="0045629D">
              <w:rPr>
                <w:iCs/>
                <w:spacing w:val="-20"/>
              </w:rPr>
              <w:t>змеевик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-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трубка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30"/>
                <w:lang w:val="en-US"/>
              </w:rPr>
              <w:t>D</w:t>
            </w:r>
            <w:r w:rsidRPr="0045629D">
              <w:rPr>
                <w:iCs/>
                <w:spacing w:val="-30"/>
              </w:rPr>
              <w:t>=</w:t>
            </w:r>
            <w:r w:rsidRPr="0045629D">
              <w:rPr>
                <w:iCs/>
                <w:spacing w:val="-20"/>
              </w:rPr>
              <w:t>08x1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jc w:val="both"/>
            </w:pPr>
            <w:r w:rsidRPr="0045629D">
              <w:rPr>
                <w:bCs/>
              </w:rPr>
              <w:t>Конденсат, оборотная вода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А-82/1,2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Теплообменник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ПП2-11-2-П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jc w:val="both"/>
            </w:pPr>
            <w:r w:rsidRPr="0045629D">
              <w:rPr>
                <w:bCs/>
              </w:rPr>
              <w:t>Конденсат, оборотная вода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А-85/1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Конденсатор</w:t>
            </w:r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ВТ-3,</w:t>
            </w:r>
            <w:r w:rsidRPr="0045629D">
              <w:rPr>
                <w:iCs/>
                <w:spacing w:val="-30"/>
              </w:rPr>
              <w:t xml:space="preserve"> В</w:t>
            </w:r>
            <w:r w:rsidRPr="0045629D">
              <w:rPr>
                <w:iCs/>
                <w:spacing w:val="-20"/>
              </w:rPr>
              <w:t>-8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Вентилятор</w:t>
            </w:r>
            <w:r w:rsidRPr="0045629D">
              <w:rPr>
                <w:iCs/>
                <w:spacing w:val="-30"/>
              </w:rPr>
              <w:t xml:space="preserve"> </w:t>
            </w:r>
            <w:proofErr w:type="gramStart"/>
            <w:r w:rsidRPr="0045629D">
              <w:rPr>
                <w:iCs/>
                <w:spacing w:val="-20"/>
              </w:rPr>
              <w:t>технологической</w:t>
            </w:r>
            <w:proofErr w:type="gramEnd"/>
            <w:r w:rsidRPr="0045629D">
              <w:rPr>
                <w:iCs/>
                <w:spacing w:val="-2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А-83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Вентилятор</w:t>
            </w:r>
            <w:r w:rsidRPr="0045629D">
              <w:rPr>
                <w:iCs/>
                <w:spacing w:val="-30"/>
              </w:rPr>
              <w:t xml:space="preserve"> </w:t>
            </w:r>
            <w:proofErr w:type="gramStart"/>
            <w:r w:rsidRPr="0045629D">
              <w:rPr>
                <w:iCs/>
                <w:spacing w:val="-20"/>
              </w:rPr>
              <w:t>технологической</w:t>
            </w:r>
            <w:proofErr w:type="gramEnd"/>
            <w:r w:rsidRPr="0045629D">
              <w:rPr>
                <w:iCs/>
                <w:spacing w:val="-2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типа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ЗЦС-24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30"/>
              </w:rPr>
            </w:pPr>
            <w:r w:rsidRPr="0045629D">
              <w:rPr>
                <w:iCs/>
                <w:spacing w:val="-30"/>
              </w:rPr>
              <w:t>ВК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Вентилятор</w:t>
            </w:r>
            <w:r w:rsidRPr="0045629D">
              <w:rPr>
                <w:iCs/>
                <w:spacing w:val="-30"/>
              </w:rPr>
              <w:t xml:space="preserve"> </w:t>
            </w:r>
            <w:proofErr w:type="gramStart"/>
            <w:r w:rsidRPr="0045629D">
              <w:rPr>
                <w:iCs/>
                <w:spacing w:val="-20"/>
              </w:rPr>
              <w:t>кислотной</w:t>
            </w:r>
            <w:proofErr w:type="gramEnd"/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ВЩ</w:t>
            </w: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Вентилятор</w:t>
            </w:r>
            <w:r w:rsidRPr="0045629D">
              <w:rPr>
                <w:iCs/>
                <w:spacing w:val="-30"/>
              </w:rPr>
              <w:t xml:space="preserve"> </w:t>
            </w:r>
            <w:r w:rsidRPr="0045629D">
              <w:rPr>
                <w:iCs/>
                <w:spacing w:val="-20"/>
              </w:rPr>
              <w:t>щелочной</w:t>
            </w:r>
            <w:r w:rsidRPr="0045629D">
              <w:rPr>
                <w:iCs/>
                <w:spacing w:val="-30"/>
              </w:rPr>
              <w:t xml:space="preserve"> </w:t>
            </w:r>
            <w:proofErr w:type="spellStart"/>
            <w:r w:rsidRPr="0045629D">
              <w:rPr>
                <w:iCs/>
                <w:spacing w:val="-20"/>
              </w:rPr>
              <w:t>сдувки</w:t>
            </w:r>
            <w:proofErr w:type="spellEnd"/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proofErr w:type="spellStart"/>
            <w:proofErr w:type="gramStart"/>
            <w:r w:rsidRPr="0045629D">
              <w:rPr>
                <w:iCs/>
                <w:spacing w:val="-20"/>
              </w:rPr>
              <w:t>Паро-газовая</w:t>
            </w:r>
            <w:proofErr w:type="spellEnd"/>
            <w:proofErr w:type="gramEnd"/>
            <w:r w:rsidRPr="0045629D">
              <w:rPr>
                <w:iCs/>
                <w:spacing w:val="-20"/>
              </w:rPr>
              <w:t xml:space="preserve"> среда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Запорная арматура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  <w:tr w:rsidR="0045629D" w:rsidRPr="0045629D" w:rsidTr="00393A85">
        <w:tblPrEx>
          <w:tblCellMar>
            <w:top w:w="0" w:type="dxa"/>
            <w:bottom w:w="0" w:type="dxa"/>
          </w:tblCellMar>
        </w:tblPrEx>
        <w:trPr>
          <w:gridAfter w:val="1"/>
          <w:wAfter w:w="100" w:type="dxa"/>
          <w:trHeight w:val="3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adjustRightInd w:val="0"/>
              <w:ind w:left="0" w:firstLine="0"/>
              <w:jc w:val="both"/>
              <w:rPr>
                <w:iCs/>
                <w:spacing w:val="-3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</w:p>
        </w:tc>
        <w:tc>
          <w:tcPr>
            <w:tcW w:w="5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Трубопроводы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629D" w:rsidRPr="0045629D" w:rsidRDefault="0045629D" w:rsidP="0045629D">
            <w:pPr>
              <w:suppressAutoHyphens/>
              <w:autoSpaceDE w:val="0"/>
              <w:autoSpaceDN w:val="0"/>
              <w:adjustRightInd w:val="0"/>
              <w:jc w:val="both"/>
              <w:rPr>
                <w:iCs/>
                <w:spacing w:val="-20"/>
              </w:rPr>
            </w:pPr>
            <w:r w:rsidRPr="0045629D">
              <w:rPr>
                <w:iCs/>
                <w:spacing w:val="-20"/>
              </w:rPr>
              <w:t>ЖРО</w:t>
            </w:r>
          </w:p>
        </w:tc>
      </w:tr>
    </w:tbl>
    <w:p w:rsidR="0045629D" w:rsidRPr="0045629D" w:rsidRDefault="0045629D" w:rsidP="0045629D">
      <w:pPr>
        <w:numPr>
          <w:ilvl w:val="1"/>
          <w:numId w:val="23"/>
        </w:numPr>
        <w:spacing w:before="240" w:after="120"/>
        <w:ind w:left="0" w:firstLine="709"/>
        <w:jc w:val="both"/>
      </w:pPr>
      <w:r w:rsidRPr="0045629D">
        <w:t>Основной целью работ является оценка фактического технического состояния оборудования (элементов), входящих в состав установки «СХВО», определение остаточного ресурса и обоснование возможности дальнейшей эксплуатации оборудования (элементов) или необходимости ремонта, замены, вывода из эксплуатации.</w:t>
      </w:r>
    </w:p>
    <w:p w:rsidR="0045629D" w:rsidRPr="0045629D" w:rsidRDefault="0045629D" w:rsidP="0045629D">
      <w:pPr>
        <w:numPr>
          <w:ilvl w:val="1"/>
          <w:numId w:val="23"/>
        </w:numPr>
        <w:spacing w:after="200"/>
        <w:ind w:left="0" w:firstLine="709"/>
        <w:jc w:val="both"/>
      </w:pPr>
      <w:r w:rsidRPr="0045629D">
        <w:t>Для достижения указанной цели в рамках работ согласно настоящему техническому заданию подлежат выполнению:</w:t>
      </w:r>
    </w:p>
    <w:p w:rsidR="0045629D" w:rsidRPr="0045629D" w:rsidRDefault="0045629D" w:rsidP="0045629D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45629D">
        <w:t>сбор, обобщение и анализ проектной, конструкторской и эксплуатационной документации на установку, оборудование (элементы), входящие в ее состав;</w:t>
      </w:r>
    </w:p>
    <w:p w:rsidR="0045629D" w:rsidRPr="0045629D" w:rsidRDefault="0045629D" w:rsidP="0045629D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45629D">
        <w:t>разработка документов, необходимых для проведения обследования оборудования (элементов), входящих в состав установки;</w:t>
      </w:r>
    </w:p>
    <w:p w:rsidR="0045629D" w:rsidRPr="0045629D" w:rsidRDefault="0045629D" w:rsidP="0045629D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45629D">
        <w:t>проведение обследования оборудования (элементов), входящих в состав установки, и разработка отчетных документов;</w:t>
      </w:r>
    </w:p>
    <w:p w:rsidR="0045629D" w:rsidRPr="0045629D" w:rsidRDefault="0045629D" w:rsidP="0045629D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45629D">
        <w:t>оценка соответствия технического состояния об оборудовании (элементах), входящих в состав установки, требованиям нормативно-технической и эксплуатационной документации.</w:t>
      </w:r>
    </w:p>
    <w:p w:rsidR="0045629D" w:rsidRPr="0045629D" w:rsidRDefault="0045629D" w:rsidP="0045629D">
      <w:pPr>
        <w:numPr>
          <w:ilvl w:val="0"/>
          <w:numId w:val="23"/>
        </w:numPr>
        <w:spacing w:before="240" w:after="200"/>
        <w:ind w:left="928"/>
        <w:jc w:val="both"/>
        <w:rPr>
          <w:b/>
        </w:rPr>
      </w:pPr>
      <w:r w:rsidRPr="0045629D">
        <w:rPr>
          <w:b/>
        </w:rPr>
        <w:t>Требования к проведению работ и использованию их результатов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r w:rsidRPr="0045629D">
        <w:t>Для достижения конечного результата работы будут выполняться в два этапа путем реализации следующих задач:</w:t>
      </w:r>
    </w:p>
    <w:p w:rsidR="0045629D" w:rsidRPr="0045629D" w:rsidRDefault="0045629D" w:rsidP="0045629D">
      <w:pPr>
        <w:spacing w:before="240"/>
        <w:jc w:val="both"/>
        <w:rPr>
          <w:bCs/>
        </w:rPr>
      </w:pPr>
      <w:r w:rsidRPr="0045629D">
        <w:rPr>
          <w:bCs/>
        </w:rPr>
        <w:t>Этап 1:</w:t>
      </w:r>
    </w:p>
    <w:p w:rsidR="0045629D" w:rsidRPr="0045629D" w:rsidRDefault="0045629D" w:rsidP="0045629D">
      <w:pPr>
        <w:numPr>
          <w:ilvl w:val="0"/>
          <w:numId w:val="17"/>
        </w:numPr>
        <w:tabs>
          <w:tab w:val="left" w:pos="993"/>
        </w:tabs>
        <w:spacing w:after="200"/>
        <w:ind w:left="0" w:firstLine="709"/>
        <w:jc w:val="both"/>
      </w:pPr>
      <w:r w:rsidRPr="0045629D">
        <w:t>Выезд на площадку размещения установки «СХВО» для ознакомления с необходимыми материалами, сбор</w:t>
      </w:r>
      <w:r w:rsidRPr="0045629D">
        <w:rPr>
          <w:color w:val="000000"/>
        </w:rPr>
        <w:t>а</w:t>
      </w:r>
      <w:r w:rsidRPr="0045629D">
        <w:t>, систематизаци</w:t>
      </w:r>
      <w:r w:rsidRPr="0045629D">
        <w:rPr>
          <w:color w:val="000000"/>
        </w:rPr>
        <w:t>и</w:t>
      </w:r>
      <w:r w:rsidRPr="0045629D">
        <w:t xml:space="preserve"> и анализ</w:t>
      </w:r>
      <w:r w:rsidRPr="0045629D">
        <w:rPr>
          <w:color w:val="000000"/>
        </w:rPr>
        <w:t>а</w:t>
      </w:r>
      <w:r w:rsidRPr="0045629D">
        <w:t xml:space="preserve"> данных об установке, необходимых для разработки следующих документов: общей программы обследования систем и элементов установки, методики определения остаточного ресурса систем и элементов установки, частных программ обследования систем и элементов установки;</w:t>
      </w:r>
    </w:p>
    <w:p w:rsidR="0045629D" w:rsidRPr="0045629D" w:rsidRDefault="0045629D" w:rsidP="0045629D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45629D">
        <w:lastRenderedPageBreak/>
        <w:t>Разработка документов: методики определения остаточного ресурса установки, включающей описание методических процедур оценки технического состояния, показателей надёжности и остаточного ресурса установки;</w:t>
      </w:r>
    </w:p>
    <w:p w:rsidR="0045629D" w:rsidRPr="0045629D" w:rsidRDefault="0045629D" w:rsidP="0045629D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45629D">
        <w:t>Разработка документов: общей программы комплексного обследования установки, включающей программу оценки фактического состояния систем и (или) элементов, важных для безопасности установки, по результатам проведённых испытаний, измерений и т.п.;</w:t>
      </w:r>
    </w:p>
    <w:p w:rsidR="0045629D" w:rsidRPr="0045629D" w:rsidRDefault="0045629D" w:rsidP="0045629D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45629D">
        <w:t>Разработка документов: частных программ обследования (при необходимости);</w:t>
      </w:r>
    </w:p>
    <w:p w:rsidR="0045629D" w:rsidRPr="0045629D" w:rsidRDefault="0045629D" w:rsidP="0045629D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45629D">
        <w:t>Осуществление процедур, связанных с согласованием (утверждением) в установленном порядке разработанных документов;</w:t>
      </w:r>
    </w:p>
    <w:p w:rsidR="0045629D" w:rsidRPr="0045629D" w:rsidRDefault="0045629D" w:rsidP="0045629D">
      <w:pPr>
        <w:numPr>
          <w:ilvl w:val="0"/>
          <w:numId w:val="18"/>
        </w:numPr>
        <w:tabs>
          <w:tab w:val="left" w:pos="993"/>
        </w:tabs>
        <w:spacing w:after="200"/>
        <w:ind w:left="0" w:firstLine="709"/>
        <w:jc w:val="both"/>
      </w:pPr>
      <w:r w:rsidRPr="0045629D">
        <w:t>Проведение</w:t>
      </w:r>
      <w:r w:rsidRPr="0045629D">
        <w:rPr>
          <w:color w:val="000000"/>
        </w:rPr>
        <w:t xml:space="preserve"> радиационного обследования в составе </w:t>
      </w:r>
      <w:r w:rsidRPr="0045629D">
        <w:t>комплексного обследования установки.</w:t>
      </w:r>
    </w:p>
    <w:p w:rsidR="0045629D" w:rsidRPr="0045629D" w:rsidRDefault="0045629D" w:rsidP="0045629D">
      <w:pPr>
        <w:spacing w:before="240"/>
        <w:jc w:val="both"/>
        <w:rPr>
          <w:bCs/>
        </w:rPr>
      </w:pPr>
      <w:r w:rsidRPr="0045629D">
        <w:rPr>
          <w:bCs/>
        </w:rPr>
        <w:t>Этап 2:</w:t>
      </w:r>
    </w:p>
    <w:p w:rsidR="0045629D" w:rsidRPr="0045629D" w:rsidRDefault="0045629D" w:rsidP="0045629D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t>Завершение комплексного обследования установки;</w:t>
      </w:r>
      <w:r w:rsidRPr="0045629D">
        <w:rPr>
          <w:color w:val="000000"/>
        </w:rPr>
        <w:t xml:space="preserve"> осуществление процедур составления, согласования (утверждения) отчетной документации (актов, протоколов) по результатам обследования;</w:t>
      </w:r>
    </w:p>
    <w:p w:rsidR="0045629D" w:rsidRPr="0045629D" w:rsidRDefault="0045629D" w:rsidP="0045629D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 xml:space="preserve">Проведение на основании </w:t>
      </w:r>
      <w:proofErr w:type="gramStart"/>
      <w:r w:rsidRPr="0045629D">
        <w:rPr>
          <w:color w:val="000000"/>
        </w:rPr>
        <w:t>результатов комплексного обследования расчета показателей надежности</w:t>
      </w:r>
      <w:proofErr w:type="gramEnd"/>
      <w:r w:rsidRPr="0045629D">
        <w:rPr>
          <w:color w:val="000000"/>
        </w:rPr>
        <w:t xml:space="preserve"> как для отдельных систем и элементов, важных для безопасности установки, так и для установки в целом. Выполнение путем сопоставления полученных расчетных показателей надежности (вероятности безотказной работы, среднего или </w:t>
      </w:r>
      <w:proofErr w:type="spellStart"/>
      <w:proofErr w:type="gramStart"/>
      <w:r w:rsidRPr="0045629D">
        <w:rPr>
          <w:color w:val="000000"/>
        </w:rPr>
        <w:t>гамма-процентного</w:t>
      </w:r>
      <w:proofErr w:type="spellEnd"/>
      <w:proofErr w:type="gramEnd"/>
      <w:r w:rsidRPr="0045629D">
        <w:rPr>
          <w:color w:val="000000"/>
        </w:rPr>
        <w:t xml:space="preserve"> срока службы и др.) с нормируемыми (рекомендуемыми) значениями прогноза о возможности и сроках дальнейшей эксплуатации установки;</w:t>
      </w:r>
    </w:p>
    <w:p w:rsidR="0045629D" w:rsidRPr="0045629D" w:rsidRDefault="0045629D" w:rsidP="0045629D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>Осуществление процедур составления, согласования (утверждения) отчетной документации по результатам комплексного обследования;</w:t>
      </w:r>
    </w:p>
    <w:p w:rsidR="0045629D" w:rsidRPr="0045629D" w:rsidRDefault="0045629D" w:rsidP="0045629D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>Проведение экспертизы разработанных документов, разработка заключения, подтверждающего величины остаточного ресурса установки;</w:t>
      </w:r>
    </w:p>
    <w:p w:rsidR="0045629D" w:rsidRPr="0045629D" w:rsidRDefault="0045629D" w:rsidP="0045629D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>Разработка, при необходимости, программы подготовки установки к продлению срока эксплуатации;</w:t>
      </w:r>
    </w:p>
    <w:p w:rsidR="0045629D" w:rsidRPr="0045629D" w:rsidRDefault="0045629D" w:rsidP="0045629D">
      <w:pPr>
        <w:numPr>
          <w:ilvl w:val="0"/>
          <w:numId w:val="19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>Осуществление процедур, связанных с согласованием (утверждением) результатов обследования и оценок возможности продления срока эксплуатации установки, оформление технического решения о продлении срока эксплуатации установки.</w:t>
      </w:r>
    </w:p>
    <w:p w:rsidR="0045629D" w:rsidRPr="0045629D" w:rsidRDefault="0045629D" w:rsidP="0045629D">
      <w:pPr>
        <w:numPr>
          <w:ilvl w:val="1"/>
          <w:numId w:val="23"/>
        </w:numPr>
        <w:spacing w:after="200"/>
        <w:ind w:left="0" w:firstLine="709"/>
        <w:jc w:val="both"/>
      </w:pPr>
      <w:r w:rsidRPr="0045629D">
        <w:t>Проектные, конструкторские, эксплуатационные документы на установку, оборудование (элементы), входящие в ее состав</w:t>
      </w:r>
      <w:r w:rsidRPr="0045629D">
        <w:rPr>
          <w:color w:val="000000"/>
        </w:rPr>
        <w:t>,</w:t>
      </w:r>
      <w:r w:rsidRPr="0045629D">
        <w:t xml:space="preserve"> включая технологическую схему функционирования установки, другие материалы и сведения, необходимые для выполнения работ, предоставляются Ленинградским отделением филиала «Северо-западный территориальный округ» ФГУП «РосРАО».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r w:rsidRPr="0045629D">
        <w:t>Допуск работников Исполнителя на пункт хранения радиоактивных отходов осуществляется в сопровождении технического или административного персонала Ленинградского отделения с соблюдением установленного режима.</w:t>
      </w:r>
    </w:p>
    <w:p w:rsidR="0045629D" w:rsidRPr="0045629D" w:rsidRDefault="0045629D" w:rsidP="0045629D">
      <w:pPr>
        <w:spacing w:after="120"/>
        <w:ind w:firstLine="709"/>
        <w:jc w:val="both"/>
        <w:rPr>
          <w:b/>
        </w:rPr>
      </w:pPr>
    </w:p>
    <w:p w:rsidR="0045629D" w:rsidRPr="0045629D" w:rsidRDefault="0045629D" w:rsidP="0045629D">
      <w:pPr>
        <w:pStyle w:val="35"/>
        <w:numPr>
          <w:ilvl w:val="0"/>
          <w:numId w:val="23"/>
        </w:numPr>
        <w:spacing w:before="240" w:after="120"/>
        <w:ind w:left="928"/>
      </w:pPr>
      <w:r w:rsidRPr="0045629D">
        <w:t>Перечень разрабатываемой технической документации.</w:t>
      </w:r>
    </w:p>
    <w:p w:rsidR="0045629D" w:rsidRPr="0045629D" w:rsidRDefault="0045629D" w:rsidP="0045629D">
      <w:pPr>
        <w:pStyle w:val="35"/>
      </w:pPr>
      <w:r w:rsidRPr="0045629D">
        <w:lastRenderedPageBreak/>
        <w:t>Требования к разработке отчетных документов</w:t>
      </w:r>
    </w:p>
    <w:p w:rsidR="0045629D" w:rsidRPr="0045629D" w:rsidRDefault="0045629D" w:rsidP="0045629D">
      <w:pPr>
        <w:numPr>
          <w:ilvl w:val="1"/>
          <w:numId w:val="23"/>
        </w:numPr>
        <w:spacing w:after="200"/>
        <w:ind w:left="0" w:firstLine="709"/>
        <w:jc w:val="both"/>
      </w:pPr>
      <w:r w:rsidRPr="0045629D">
        <w:t>В результате реализации данного технического задания должны быть разработаны следующие документы:</w:t>
      </w:r>
    </w:p>
    <w:p w:rsidR="0045629D" w:rsidRPr="0045629D" w:rsidRDefault="0045629D" w:rsidP="0045629D">
      <w:pPr>
        <w:ind w:left="709"/>
        <w:jc w:val="both"/>
      </w:pPr>
      <w:r w:rsidRPr="0045629D">
        <w:t>4.1.1. По этапу 1</w:t>
      </w:r>
      <w:r w:rsidRPr="0045629D">
        <w:rPr>
          <w:lang w:val="en-US"/>
        </w:rPr>
        <w:t>:</w:t>
      </w:r>
    </w:p>
    <w:p w:rsidR="0045629D" w:rsidRPr="0045629D" w:rsidRDefault="0045629D" w:rsidP="0045629D">
      <w:pPr>
        <w:numPr>
          <w:ilvl w:val="0"/>
          <w:numId w:val="20"/>
        </w:numPr>
        <w:tabs>
          <w:tab w:val="left" w:pos="993"/>
        </w:tabs>
        <w:spacing w:after="200"/>
        <w:ind w:left="0" w:firstLine="709"/>
        <w:jc w:val="both"/>
      </w:pPr>
      <w:r w:rsidRPr="0045629D">
        <w:t>Методика определения остаточного ресурса установки;</w:t>
      </w:r>
    </w:p>
    <w:p w:rsidR="0045629D" w:rsidRPr="0045629D" w:rsidRDefault="0045629D" w:rsidP="0045629D">
      <w:pPr>
        <w:numPr>
          <w:ilvl w:val="0"/>
          <w:numId w:val="20"/>
        </w:numPr>
        <w:tabs>
          <w:tab w:val="left" w:pos="993"/>
        </w:tabs>
        <w:spacing w:after="200"/>
        <w:ind w:left="0" w:firstLine="709"/>
        <w:jc w:val="both"/>
      </w:pPr>
      <w:r w:rsidRPr="0045629D">
        <w:t>Общая программа комплексного обследования установки;</w:t>
      </w:r>
    </w:p>
    <w:p w:rsidR="0045629D" w:rsidRPr="0045629D" w:rsidRDefault="0045629D" w:rsidP="0045629D">
      <w:pPr>
        <w:numPr>
          <w:ilvl w:val="0"/>
          <w:numId w:val="20"/>
        </w:numPr>
        <w:tabs>
          <w:tab w:val="left" w:pos="993"/>
        </w:tabs>
        <w:spacing w:after="200"/>
        <w:ind w:left="0" w:firstLine="709"/>
        <w:jc w:val="both"/>
      </w:pPr>
      <w:r w:rsidRPr="0045629D">
        <w:t>Частные программы обследования оборудования (элементов), входящих в состав установки (при необходимости);</w:t>
      </w:r>
    </w:p>
    <w:p w:rsidR="0045629D" w:rsidRPr="0045629D" w:rsidRDefault="0045629D" w:rsidP="0045629D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>Акты по результатам радиационного обследования установки и оборудования, входящего в ее состав.</w:t>
      </w:r>
    </w:p>
    <w:p w:rsidR="0045629D" w:rsidRPr="0045629D" w:rsidRDefault="0045629D" w:rsidP="0045629D">
      <w:pPr>
        <w:ind w:left="709"/>
        <w:jc w:val="both"/>
      </w:pPr>
      <w:r w:rsidRPr="0045629D">
        <w:t>4.1.2. По этапу 2:</w:t>
      </w:r>
    </w:p>
    <w:p w:rsidR="0045629D" w:rsidRPr="0045629D" w:rsidRDefault="0045629D" w:rsidP="0045629D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 xml:space="preserve">Акты (протоколы) по результатам технического обследования </w:t>
      </w:r>
      <w:r w:rsidRPr="0045629D">
        <w:t>оборудования (элементов), входящих в состав установки</w:t>
      </w:r>
      <w:r w:rsidRPr="0045629D">
        <w:rPr>
          <w:color w:val="000000"/>
        </w:rPr>
        <w:t>.</w:t>
      </w:r>
    </w:p>
    <w:p w:rsidR="0045629D" w:rsidRPr="0045629D" w:rsidRDefault="0045629D" w:rsidP="0045629D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jc w:val="both"/>
        <w:rPr>
          <w:color w:val="000000"/>
        </w:rPr>
      </w:pPr>
      <w:r w:rsidRPr="0045629D">
        <w:rPr>
          <w:color w:val="000000"/>
        </w:rPr>
        <w:t>Отчет по результатам комплексного обследования;</w:t>
      </w:r>
    </w:p>
    <w:p w:rsidR="0045629D" w:rsidRPr="0045629D" w:rsidRDefault="0045629D" w:rsidP="0045629D">
      <w:pPr>
        <w:numPr>
          <w:ilvl w:val="0"/>
          <w:numId w:val="22"/>
        </w:numPr>
        <w:tabs>
          <w:tab w:val="left" w:pos="993"/>
        </w:tabs>
        <w:spacing w:after="200"/>
        <w:ind w:left="0" w:firstLine="709"/>
        <w:jc w:val="both"/>
      </w:pPr>
      <w:r w:rsidRPr="0045629D">
        <w:t>Заключение по результатам экспертизы документов, обосновывающих остаточный ресурс установки;</w:t>
      </w:r>
    </w:p>
    <w:p w:rsidR="0045629D" w:rsidRPr="0045629D" w:rsidRDefault="0045629D" w:rsidP="0045629D">
      <w:pPr>
        <w:numPr>
          <w:ilvl w:val="0"/>
          <w:numId w:val="22"/>
        </w:numPr>
        <w:tabs>
          <w:tab w:val="left" w:pos="993"/>
        </w:tabs>
        <w:spacing w:after="200"/>
        <w:ind w:left="0" w:firstLine="709"/>
        <w:jc w:val="both"/>
      </w:pPr>
      <w:r w:rsidRPr="0045629D">
        <w:t>Программа подготовки установки к продлению срока эксплуатации (при необходимости);</w:t>
      </w:r>
    </w:p>
    <w:p w:rsidR="0045629D" w:rsidRPr="0045629D" w:rsidRDefault="0045629D" w:rsidP="0045629D">
      <w:pPr>
        <w:numPr>
          <w:ilvl w:val="0"/>
          <w:numId w:val="22"/>
        </w:numPr>
        <w:tabs>
          <w:tab w:val="left" w:pos="993"/>
        </w:tabs>
        <w:spacing w:after="200"/>
        <w:ind w:left="0" w:firstLine="709"/>
        <w:jc w:val="both"/>
      </w:pPr>
      <w:r w:rsidRPr="0045629D">
        <w:t>Проект технического решения о продлении срока эксплуатации установки.</w:t>
      </w:r>
    </w:p>
    <w:p w:rsidR="0045629D" w:rsidRPr="0045629D" w:rsidRDefault="0045629D" w:rsidP="0045629D">
      <w:pPr>
        <w:numPr>
          <w:ilvl w:val="1"/>
          <w:numId w:val="23"/>
        </w:numPr>
        <w:spacing w:after="200"/>
        <w:ind w:left="0" w:firstLine="709"/>
        <w:jc w:val="both"/>
      </w:pPr>
      <w:r w:rsidRPr="0045629D">
        <w:t>Указанные в п. 4.1 документы должны быть разработаны с учетом требований действующих в области использования атомной энергии нормативных документов, федеральных норм и правил.</w:t>
      </w:r>
    </w:p>
    <w:p w:rsidR="0045629D" w:rsidRPr="0045629D" w:rsidRDefault="0045629D" w:rsidP="0045629D">
      <w:pPr>
        <w:numPr>
          <w:ilvl w:val="0"/>
          <w:numId w:val="23"/>
        </w:numPr>
        <w:spacing w:before="240" w:after="200"/>
        <w:ind w:left="928"/>
        <w:jc w:val="both"/>
        <w:rPr>
          <w:b/>
        </w:rPr>
      </w:pPr>
      <w:r w:rsidRPr="0045629D">
        <w:rPr>
          <w:b/>
        </w:rPr>
        <w:t>Основные требования к выполнению работ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  <w:rPr>
          <w:bCs/>
        </w:rPr>
      </w:pPr>
      <w:r w:rsidRPr="0045629D">
        <w:rPr>
          <w:bCs/>
        </w:rPr>
        <w:t>Выполнение работ Исполнителем в полном объеме и в установленные сроки в соответствии с настоящим Техническим заданием.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r w:rsidRPr="0045629D">
        <w:rPr>
          <w:bCs/>
          <w:iCs/>
        </w:rPr>
        <w:t>Наличие у Исполнителя лицензи</w:t>
      </w:r>
      <w:proofErr w:type="gramStart"/>
      <w:r w:rsidRPr="0045629D">
        <w:rPr>
          <w:bCs/>
          <w:iCs/>
        </w:rPr>
        <w:t>и(</w:t>
      </w:r>
      <w:proofErr w:type="gramEnd"/>
      <w:r w:rsidRPr="0045629D">
        <w:rPr>
          <w:bCs/>
          <w:iCs/>
        </w:rPr>
        <w:t xml:space="preserve">лицензий) </w:t>
      </w:r>
      <w:proofErr w:type="spellStart"/>
      <w:r w:rsidRPr="0045629D">
        <w:rPr>
          <w:bCs/>
          <w:iCs/>
        </w:rPr>
        <w:t>Ростехнадзора</w:t>
      </w:r>
      <w:proofErr w:type="spellEnd"/>
      <w:r w:rsidRPr="0045629D">
        <w:rPr>
          <w:bCs/>
          <w:iCs/>
        </w:rPr>
        <w:t>, распространяющейся(</w:t>
      </w:r>
      <w:proofErr w:type="spellStart"/>
      <w:r w:rsidRPr="0045629D">
        <w:rPr>
          <w:bCs/>
          <w:iCs/>
        </w:rPr>
        <w:t>щихся</w:t>
      </w:r>
      <w:proofErr w:type="spellEnd"/>
      <w:r w:rsidRPr="0045629D">
        <w:rPr>
          <w:bCs/>
          <w:iCs/>
        </w:rPr>
        <w:t xml:space="preserve">) на право проведения экспертизы проектной, конструкторской, технологической документации и документов, обосновывающих обеспечение безопасности хранилищ радиоактивных отходов, деятельности по обращению с радиоактивными веществами, радиоактивными отходами, а также на право </w:t>
      </w:r>
      <w:r w:rsidRPr="0045629D">
        <w:t xml:space="preserve">эксплуатации стационарных объектов и сооружений, предназначенных для хранения радиоактивных отходов, в части выполнения работ и оказания услуг эксплуатирующим организациям. 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r w:rsidRPr="0045629D">
        <w:t>Наличие у Исполнителя программы качества проводимых работ.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r w:rsidRPr="0045629D">
        <w:t>Предоставление Исполнителем полной информации о цепочке собственников предприятия, включая конечных бенефициаров.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r w:rsidRPr="0045629D">
        <w:t>Привлечение соисполнителей допускается, при наличии у них необходимой разрешительной документации на ведение работ.</w:t>
      </w:r>
    </w:p>
    <w:p w:rsidR="0045629D" w:rsidRPr="0045629D" w:rsidRDefault="0045629D" w:rsidP="0045629D">
      <w:pPr>
        <w:numPr>
          <w:ilvl w:val="1"/>
          <w:numId w:val="23"/>
        </w:numPr>
        <w:spacing w:after="120"/>
        <w:ind w:left="0" w:firstLine="709"/>
        <w:jc w:val="both"/>
      </w:pPr>
      <w:proofErr w:type="gramStart"/>
      <w:r w:rsidRPr="0045629D">
        <w:t xml:space="preserve">В ходе выполнения работ Исполнитель обязан руководствоваться критериями, установленными относящимися к предмету выполняемых работ требованиями </w:t>
      </w:r>
      <w:r w:rsidRPr="0045629D">
        <w:lastRenderedPageBreak/>
        <w:t>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т.ч. включенных во введенный в действие Приказом Федеральной службы по экологическому, технологическому и атомному надзору от 17.03.2010 № 178</w:t>
      </w:r>
      <w:proofErr w:type="gramEnd"/>
      <w:r w:rsidRPr="0045629D">
        <w:t xml:space="preserve"> "Перечень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надзору" (П-01-01-2009), раздел </w:t>
      </w:r>
      <w:r w:rsidRPr="0045629D">
        <w:rPr>
          <w:lang w:val="en-US"/>
        </w:rPr>
        <w:t>II</w:t>
      </w:r>
      <w:r w:rsidRPr="0045629D">
        <w:t xml:space="preserve"> "Государственное регулирование безопасности при использовании атомной энергии" (с учетом вводимых в установленном порядке их корректировок, дополнений, изменений).</w:t>
      </w:r>
    </w:p>
    <w:p w:rsidR="0045629D" w:rsidRPr="0045629D" w:rsidRDefault="0045629D" w:rsidP="0045629D">
      <w:pPr>
        <w:numPr>
          <w:ilvl w:val="0"/>
          <w:numId w:val="24"/>
        </w:numPr>
        <w:spacing w:before="240" w:after="200"/>
        <w:jc w:val="both"/>
        <w:rPr>
          <w:b/>
        </w:rPr>
      </w:pPr>
      <w:r w:rsidRPr="0045629D">
        <w:rPr>
          <w:b/>
        </w:rPr>
        <w:t>Порядок приемки и оплаты работ</w:t>
      </w:r>
    </w:p>
    <w:p w:rsidR="0045629D" w:rsidRPr="0045629D" w:rsidRDefault="0045629D" w:rsidP="0045629D">
      <w:pPr>
        <w:pStyle w:val="22"/>
        <w:numPr>
          <w:ilvl w:val="1"/>
          <w:numId w:val="24"/>
        </w:numPr>
        <w:spacing w:after="120"/>
        <w:ind w:left="0" w:firstLine="709"/>
      </w:pPr>
      <w:r w:rsidRPr="0045629D">
        <w:t xml:space="preserve">Исполнитель по </w:t>
      </w:r>
      <w:proofErr w:type="gramStart"/>
      <w:r w:rsidRPr="0045629D">
        <w:t>завершении</w:t>
      </w:r>
      <w:proofErr w:type="gramEnd"/>
      <w:r w:rsidRPr="0045629D">
        <w:t xml:space="preserve"> выполнения каждого из этапов работ предоставляет Заказчику акт сдачи-приемки работ в двух экземплярах, оформленный в соответствии с требованиями Налогового кодекса РФ счет-фактуру и отчетную документацию, поименованную в </w:t>
      </w:r>
      <w:proofErr w:type="spellStart"/>
      <w:r w:rsidRPr="0045629D">
        <w:t>пп</w:t>
      </w:r>
      <w:proofErr w:type="spellEnd"/>
      <w:r w:rsidRPr="0045629D">
        <w:t xml:space="preserve">. 4.1.1., 4.1.2. настоящего технического задания, соответственно. </w:t>
      </w:r>
    </w:p>
    <w:p w:rsidR="0045629D" w:rsidRPr="0045629D" w:rsidRDefault="0045629D" w:rsidP="0045629D">
      <w:pPr>
        <w:pStyle w:val="22"/>
        <w:numPr>
          <w:ilvl w:val="1"/>
          <w:numId w:val="24"/>
        </w:numPr>
        <w:spacing w:after="120"/>
        <w:ind w:left="0" w:firstLine="709"/>
      </w:pPr>
      <w:r w:rsidRPr="0045629D">
        <w:t>Заказчик в течение 10 (десяти) календарных дней с момента получения акта сдачи-приемки работ и отчетной документации по этапу подписывает акт либо направляет Исполнителю мотивированный отказ от приемки работ. В случае мотивированного отказа Заказчика от приемки работ Стороны составляют двусторонний акт с перечнем необходимых доработок и сроков их выполнения. Сроки устранения недостатков, указанных в акте, устанавливаются Заказчиком.</w:t>
      </w:r>
    </w:p>
    <w:p w:rsidR="0045629D" w:rsidRPr="0045629D" w:rsidRDefault="0045629D" w:rsidP="0045629D">
      <w:pPr>
        <w:pStyle w:val="23"/>
        <w:tabs>
          <w:tab w:val="left" w:pos="993"/>
        </w:tabs>
        <w:spacing w:line="240" w:lineRule="auto"/>
        <w:ind w:firstLine="720"/>
        <w:jc w:val="both"/>
      </w:pPr>
      <w:r w:rsidRPr="0045629D">
        <w:rPr>
          <w:lang w:bidi="en-US"/>
        </w:rPr>
        <w:t>6.3. Оплата производится Заказчиком за выполненные этапы работ в безналичной форме с расчетного счета Заказчика на расчетный счет Исполнителя</w:t>
      </w:r>
      <w:r w:rsidRPr="0045629D">
        <w:t xml:space="preserve"> на основании выставленного Исполнителем счета в течение 10 (десяти) банковских дней после подписания сторонами акта сдачи-приемки работ по соответствующему этапу.</w:t>
      </w:r>
    </w:p>
    <w:p w:rsidR="0088542E" w:rsidRDefault="0045629D" w:rsidP="0045629D">
      <w:pPr>
        <w:spacing w:before="240" w:after="200" w:line="276" w:lineRule="auto"/>
      </w:pPr>
      <w:r>
        <w:t xml:space="preserve"> </w:t>
      </w:r>
    </w:p>
    <w:sectPr w:rsidR="0088542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5F14F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5629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5629D" w:rsidRPr="0045629D" w:rsidRDefault="0045629D" w:rsidP="0045629D">
    <w:pPr>
      <w:pStyle w:val="af2"/>
      <w:spacing w:before="0" w:beforeAutospacing="0" w:after="0" w:afterAutospacing="0"/>
      <w:jc w:val="center"/>
      <w:rPr>
        <w:sz w:val="16"/>
        <w:szCs w:val="16"/>
      </w:rPr>
    </w:pPr>
    <w:r w:rsidRPr="0045629D">
      <w:rPr>
        <w:sz w:val="16"/>
        <w:szCs w:val="16"/>
      </w:rPr>
      <w:t xml:space="preserve">открытый запрос цен в электронной форме на </w:t>
    </w:r>
    <w:r w:rsidRPr="0045629D">
      <w:rPr>
        <w:bCs/>
        <w:color w:val="000000"/>
        <w:sz w:val="16"/>
        <w:szCs w:val="16"/>
      </w:rPr>
      <w:t xml:space="preserve">право </w:t>
    </w:r>
    <w:r w:rsidRPr="0045629D">
      <w:rPr>
        <w:sz w:val="16"/>
        <w:szCs w:val="16"/>
      </w:rPr>
      <w:t>заключения договора на выполнение  работ «Выполнение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срока эксплуатации установки "</w:t>
    </w:r>
    <w:proofErr w:type="spellStart"/>
    <w:r w:rsidRPr="0045629D">
      <w:rPr>
        <w:sz w:val="16"/>
        <w:szCs w:val="16"/>
      </w:rPr>
      <w:t>Спецхимводоочистка</w:t>
    </w:r>
    <w:proofErr w:type="spellEnd"/>
    <w:r w:rsidRPr="0045629D">
      <w:rPr>
        <w:sz w:val="16"/>
        <w:szCs w:val="16"/>
      </w:rPr>
      <w:t>", расположенной на пункте хранения радиоактивных отходов Ленинградского отделения филиала «Северо-западный территориальный округ» ФГУП «РосРАО».</w:t>
    </w:r>
  </w:p>
  <w:p w:rsidR="006C28AD" w:rsidRPr="0045629D" w:rsidRDefault="006C28AD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4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3"/>
  </w:num>
  <w:num w:numId="13">
    <w:abstractNumId w:val="6"/>
  </w:num>
  <w:num w:numId="14">
    <w:abstractNumId w:val="14"/>
  </w:num>
  <w:num w:numId="15">
    <w:abstractNumId w:val="19"/>
  </w:num>
  <w:num w:numId="16">
    <w:abstractNumId w:val="15"/>
  </w:num>
  <w:num w:numId="17">
    <w:abstractNumId w:val="18"/>
  </w:num>
  <w:num w:numId="18">
    <w:abstractNumId w:val="25"/>
  </w:num>
  <w:num w:numId="19">
    <w:abstractNumId w:val="22"/>
  </w:num>
  <w:num w:numId="20">
    <w:abstractNumId w:val="5"/>
  </w:num>
  <w:num w:numId="21">
    <w:abstractNumId w:val="7"/>
  </w:num>
  <w:num w:numId="22">
    <w:abstractNumId w:val="16"/>
  </w:num>
  <w:num w:numId="23">
    <w:abstractNumId w:val="10"/>
  </w:num>
  <w:num w:numId="24">
    <w:abstractNumId w:val="8"/>
  </w:num>
  <w:num w:numId="25">
    <w:abstractNumId w:val="2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9EE3C6-64D2-445F-AC80-51A11CD26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1985</TotalTime>
  <Pages>8</Pages>
  <Words>1958</Words>
  <Characters>13514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400</cp:revision>
  <cp:lastPrinted>2012-09-26T11:12:00Z</cp:lastPrinted>
  <dcterms:created xsi:type="dcterms:W3CDTF">2012-03-23T07:01:00Z</dcterms:created>
  <dcterms:modified xsi:type="dcterms:W3CDTF">2012-11-12T06:31:00Z</dcterms:modified>
</cp:coreProperties>
</file>