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810" w:rsidRDefault="00035810" w:rsidP="00035810">
      <w:pPr>
        <w:widowControl w:val="0"/>
        <w:ind w:left="-142" w:firstLine="142"/>
        <w:jc w:val="center"/>
        <w:rPr>
          <w:b/>
          <w:color w:val="000000"/>
        </w:rPr>
      </w:pPr>
      <w:r>
        <w:rPr>
          <w:b/>
          <w:color w:val="000000"/>
        </w:rPr>
        <w:t xml:space="preserve">ФЕДЕРАЛЬНОЕ ГОСУДАРСТВЕННОЕ УНИТАРНОЕ ПРЕДПРИЯТИЕ АТОМНОГО ФЛОТА </w:t>
      </w:r>
    </w:p>
    <w:p w:rsidR="00035810" w:rsidRDefault="00035810" w:rsidP="00035810">
      <w:pPr>
        <w:widowControl w:val="0"/>
        <w:ind w:left="-142" w:firstLine="142"/>
        <w:jc w:val="center"/>
        <w:rPr>
          <w:b/>
          <w:color w:val="000000"/>
        </w:rPr>
      </w:pPr>
      <w:r>
        <w:rPr>
          <w:b/>
          <w:color w:val="000000"/>
        </w:rPr>
        <w:t>ФГУП «АТОМФЛОТ»</w:t>
      </w:r>
    </w:p>
    <w:p w:rsidR="00035810" w:rsidRDefault="00035810" w:rsidP="00035810">
      <w:pPr>
        <w:widowControl w:val="0"/>
        <w:jc w:val="center"/>
        <w:rPr>
          <w:color w:val="000000"/>
        </w:rPr>
      </w:pPr>
      <w:r w:rsidRPr="006462A4">
        <w:pict>
          <v:line id="Прямая соединительная линия 2" o:spid="_x0000_s1026" style="position:absolute;left:0;text-align:left;z-index:251660288;visibility:visible;mso-wrap-distance-top:-1e-4mm;mso-wrap-distance-bottom:-1e-4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</w:p>
    <w:p w:rsidR="00035810" w:rsidRDefault="00035810" w:rsidP="00035810">
      <w:pPr>
        <w:widowControl w:val="0"/>
        <w:jc w:val="center"/>
        <w:rPr>
          <w:b/>
        </w:rPr>
      </w:pPr>
    </w:p>
    <w:p w:rsidR="00035810" w:rsidRDefault="00035810" w:rsidP="00035810">
      <w:pPr>
        <w:widowControl w:val="0"/>
        <w:jc w:val="center"/>
        <w:rPr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035810" w:rsidRPr="004C3209" w:rsidTr="00783235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35810" w:rsidRPr="004C3209" w:rsidRDefault="00035810" w:rsidP="00783235">
            <w:pPr>
              <w:pStyle w:val="af0"/>
              <w:widowControl w:val="0"/>
              <w:spacing w:before="0" w:beforeAutospacing="0" w:after="0"/>
              <w:rPr>
                <w:color w:val="000000"/>
                <w:sz w:val="24"/>
                <w:szCs w:val="24"/>
              </w:rPr>
            </w:pPr>
            <w:r w:rsidRPr="004C3209">
              <w:rPr>
                <w:b/>
                <w:color w:val="000000"/>
                <w:sz w:val="24"/>
                <w:szCs w:val="24"/>
              </w:rPr>
              <w:t>УТВЕРЖДАЮ</w:t>
            </w:r>
          </w:p>
        </w:tc>
      </w:tr>
      <w:tr w:rsidR="00035810" w:rsidRPr="004C3209" w:rsidTr="00783235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5810" w:rsidRPr="004C3209" w:rsidRDefault="00035810" w:rsidP="00783235">
            <w:pPr>
              <w:widowControl w:val="0"/>
              <w:shd w:val="clear" w:color="auto" w:fill="FFFFFF"/>
              <w:rPr>
                <w:color w:val="000000"/>
              </w:rPr>
            </w:pPr>
            <w:r w:rsidRPr="004C3209">
              <w:rPr>
                <w:color w:val="000000"/>
              </w:rPr>
              <w:t>Генеральный директор</w:t>
            </w:r>
          </w:p>
          <w:p w:rsidR="00035810" w:rsidRPr="004C3209" w:rsidRDefault="00035810" w:rsidP="00783235">
            <w:pPr>
              <w:widowControl w:val="0"/>
              <w:shd w:val="clear" w:color="auto" w:fill="FFFFFF"/>
              <w:rPr>
                <w:color w:val="000000"/>
              </w:rPr>
            </w:pPr>
          </w:p>
        </w:tc>
      </w:tr>
      <w:tr w:rsidR="00035810" w:rsidRPr="004C3209" w:rsidTr="00783235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5810" w:rsidRPr="004C3209" w:rsidRDefault="00035810" w:rsidP="00783235">
            <w:pPr>
              <w:widowControl w:val="0"/>
              <w:shd w:val="clear" w:color="auto" w:fill="FFFFFF"/>
              <w:rPr>
                <w:color w:val="000000"/>
              </w:rPr>
            </w:pPr>
          </w:p>
        </w:tc>
      </w:tr>
      <w:tr w:rsidR="00035810" w:rsidRPr="004C3209" w:rsidTr="00783235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35810" w:rsidRPr="004C3209" w:rsidRDefault="00035810" w:rsidP="00783235">
            <w:pPr>
              <w:pStyle w:val="af0"/>
              <w:widowControl w:val="0"/>
              <w:spacing w:before="0" w:beforeAutospacing="0" w:after="0"/>
              <w:jc w:val="both"/>
              <w:rPr>
                <w:color w:val="000000"/>
                <w:sz w:val="24"/>
                <w:szCs w:val="24"/>
              </w:rPr>
            </w:pPr>
            <w:r w:rsidRPr="004C3209">
              <w:rPr>
                <w:color w:val="000000"/>
                <w:sz w:val="24"/>
                <w:szCs w:val="24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35810" w:rsidRPr="004C3209" w:rsidRDefault="00035810" w:rsidP="00783235">
            <w:pPr>
              <w:pStyle w:val="af0"/>
              <w:widowControl w:val="0"/>
              <w:spacing w:before="0" w:beforeAutospacing="0" w:after="0"/>
              <w:jc w:val="both"/>
              <w:rPr>
                <w:color w:val="000000"/>
                <w:sz w:val="24"/>
                <w:szCs w:val="24"/>
              </w:rPr>
            </w:pPr>
            <w:r w:rsidRPr="004C3209">
              <w:rPr>
                <w:color w:val="000000"/>
                <w:sz w:val="24"/>
                <w:szCs w:val="24"/>
              </w:rPr>
              <w:t>В.В. Рукша</w:t>
            </w:r>
          </w:p>
        </w:tc>
      </w:tr>
      <w:tr w:rsidR="00035810" w:rsidRPr="004C3209" w:rsidTr="00783235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5810" w:rsidRPr="004C3209" w:rsidRDefault="00035810" w:rsidP="00783235">
            <w:pPr>
              <w:pStyle w:val="af0"/>
              <w:widowControl w:val="0"/>
              <w:spacing w:before="0" w:beforeAutospacing="0" w:after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5810" w:rsidRPr="004C3209" w:rsidRDefault="00035810" w:rsidP="00783235">
            <w:pPr>
              <w:pStyle w:val="af0"/>
              <w:widowControl w:val="0"/>
              <w:spacing w:before="0" w:beforeAutospacing="0" w:after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035810" w:rsidRPr="004C3209" w:rsidTr="00783235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35810" w:rsidRPr="004C3209" w:rsidRDefault="00035810" w:rsidP="00783235">
            <w:pPr>
              <w:pStyle w:val="af0"/>
              <w:widowControl w:val="0"/>
              <w:spacing w:before="0" w:beforeAutospacing="0" w:after="0"/>
              <w:jc w:val="both"/>
              <w:rPr>
                <w:color w:val="000000"/>
                <w:sz w:val="24"/>
                <w:szCs w:val="24"/>
              </w:rPr>
            </w:pPr>
            <w:r w:rsidRPr="004C3209">
              <w:rPr>
                <w:color w:val="000000"/>
                <w:sz w:val="24"/>
                <w:szCs w:val="24"/>
              </w:rPr>
              <w:t>«___» ___________.2014 г.</w:t>
            </w:r>
          </w:p>
        </w:tc>
      </w:tr>
    </w:tbl>
    <w:p w:rsidR="00035810" w:rsidRDefault="00035810" w:rsidP="00035810">
      <w:pPr>
        <w:widowControl w:val="0"/>
        <w:jc w:val="center"/>
        <w:rPr>
          <w:b/>
        </w:rPr>
      </w:pPr>
    </w:p>
    <w:p w:rsidR="00035810" w:rsidRDefault="00035810" w:rsidP="00035810">
      <w:pPr>
        <w:widowControl w:val="0"/>
        <w:jc w:val="center"/>
        <w:rPr>
          <w:b/>
        </w:rPr>
      </w:pPr>
    </w:p>
    <w:p w:rsidR="00035810" w:rsidRDefault="00035810" w:rsidP="00035810">
      <w:pPr>
        <w:widowControl w:val="0"/>
        <w:jc w:val="center"/>
        <w:rPr>
          <w:b/>
        </w:rPr>
      </w:pPr>
    </w:p>
    <w:p w:rsidR="00035810" w:rsidRDefault="00035810" w:rsidP="00035810">
      <w:pPr>
        <w:widowControl w:val="0"/>
        <w:jc w:val="center"/>
        <w:rPr>
          <w:b/>
        </w:rPr>
      </w:pPr>
    </w:p>
    <w:p w:rsidR="00035810" w:rsidRDefault="00035810" w:rsidP="00035810">
      <w:pPr>
        <w:widowControl w:val="0"/>
        <w:jc w:val="center"/>
        <w:rPr>
          <w:b/>
        </w:rPr>
      </w:pPr>
    </w:p>
    <w:p w:rsidR="00035810" w:rsidRDefault="00035810" w:rsidP="00035810">
      <w:pPr>
        <w:widowControl w:val="0"/>
        <w:jc w:val="center"/>
        <w:rPr>
          <w:b/>
        </w:rPr>
      </w:pPr>
    </w:p>
    <w:p w:rsidR="00035810" w:rsidRDefault="00035810" w:rsidP="00035810">
      <w:pPr>
        <w:widowControl w:val="0"/>
        <w:jc w:val="center"/>
        <w:rPr>
          <w:b/>
        </w:rPr>
      </w:pPr>
      <w:r>
        <w:rPr>
          <w:b/>
        </w:rPr>
        <w:t>ТЕХНИЧЕСКОЕ ЗАДАНИЕ</w:t>
      </w:r>
    </w:p>
    <w:p w:rsidR="00035810" w:rsidRDefault="00035810" w:rsidP="00035810">
      <w:pPr>
        <w:widowControl w:val="0"/>
        <w:jc w:val="center"/>
      </w:pPr>
      <w:r>
        <w:t xml:space="preserve">на поставку </w:t>
      </w:r>
      <w:r w:rsidR="00433E83" w:rsidRPr="00433E83">
        <w:t>топлива дизельного судового марки «___»</w:t>
      </w:r>
    </w:p>
    <w:p w:rsidR="00035810" w:rsidRDefault="00433E83" w:rsidP="00035810">
      <w:pPr>
        <w:widowControl w:val="0"/>
        <w:jc w:val="center"/>
      </w:pPr>
      <w:r w:rsidRPr="00433E83">
        <w:t>(номенклатурная группа № 1.50- Поставка дизельного топлива)</w:t>
      </w:r>
    </w:p>
    <w:p w:rsidR="00035810" w:rsidRDefault="00035810" w:rsidP="00035810">
      <w:pPr>
        <w:widowControl w:val="0"/>
        <w:jc w:val="center"/>
      </w:pPr>
      <w:r>
        <w:t>для нужд ФГУП «Атомфлот»</w:t>
      </w:r>
    </w:p>
    <w:p w:rsidR="00035810" w:rsidRDefault="00035810" w:rsidP="00035810">
      <w:pPr>
        <w:widowControl w:val="0"/>
        <w:tabs>
          <w:tab w:val="left" w:pos="9356"/>
          <w:tab w:val="left" w:pos="9498"/>
        </w:tabs>
        <w:jc w:val="center"/>
      </w:pPr>
    </w:p>
    <w:p w:rsidR="00035810" w:rsidRDefault="00035810" w:rsidP="00035810">
      <w:pPr>
        <w:widowControl w:val="0"/>
        <w:jc w:val="center"/>
      </w:pPr>
    </w:p>
    <w:p w:rsidR="00035810" w:rsidRDefault="00035810" w:rsidP="00035810">
      <w:pPr>
        <w:widowControl w:val="0"/>
        <w:jc w:val="center"/>
      </w:pPr>
    </w:p>
    <w:p w:rsidR="00035810" w:rsidRDefault="00035810" w:rsidP="00035810">
      <w:pPr>
        <w:widowControl w:val="0"/>
        <w:jc w:val="center"/>
      </w:pPr>
      <w:r>
        <w:t xml:space="preserve">Предмет закупки: право заключения договора на поставку </w:t>
      </w:r>
      <w:r w:rsidR="00433E83" w:rsidRPr="00433E83">
        <w:t>топлива дизельного судового марки «___»</w:t>
      </w:r>
    </w:p>
    <w:p w:rsidR="00035810" w:rsidRDefault="00433E83" w:rsidP="00035810">
      <w:pPr>
        <w:widowControl w:val="0"/>
        <w:jc w:val="center"/>
      </w:pPr>
      <w:r w:rsidRPr="00433E83">
        <w:t>(номенклатурная группа № 1.50- Поставка дизельного топлива)</w:t>
      </w:r>
    </w:p>
    <w:p w:rsidR="00035810" w:rsidRDefault="00035810" w:rsidP="00035810">
      <w:pPr>
        <w:widowControl w:val="0"/>
        <w:jc w:val="center"/>
      </w:pPr>
      <w:r>
        <w:t>для нужд ФГУП «Атомфлот»</w:t>
      </w:r>
    </w:p>
    <w:p w:rsidR="00035810" w:rsidRDefault="00035810" w:rsidP="00035810">
      <w:pPr>
        <w:widowControl w:val="0"/>
        <w:tabs>
          <w:tab w:val="left" w:pos="9356"/>
          <w:tab w:val="left" w:pos="9498"/>
        </w:tabs>
        <w:jc w:val="center"/>
        <w:rPr>
          <w:b/>
        </w:rPr>
      </w:pPr>
    </w:p>
    <w:p w:rsidR="00035810" w:rsidRDefault="00035810" w:rsidP="00035810">
      <w:pPr>
        <w:widowControl w:val="0"/>
        <w:jc w:val="center"/>
        <w:rPr>
          <w:b/>
        </w:rPr>
      </w:pPr>
    </w:p>
    <w:p w:rsidR="00035810" w:rsidRDefault="00035810" w:rsidP="00035810">
      <w:pPr>
        <w:widowControl w:val="0"/>
        <w:jc w:val="center"/>
        <w:rPr>
          <w:b/>
        </w:rPr>
      </w:pPr>
    </w:p>
    <w:p w:rsidR="00035810" w:rsidRDefault="00035810" w:rsidP="00035810">
      <w:pPr>
        <w:widowControl w:val="0"/>
        <w:jc w:val="center"/>
        <w:rPr>
          <w:b/>
        </w:rPr>
      </w:pPr>
    </w:p>
    <w:p w:rsidR="00035810" w:rsidRDefault="00035810" w:rsidP="00035810">
      <w:pPr>
        <w:widowControl w:val="0"/>
        <w:tabs>
          <w:tab w:val="left" w:pos="9356"/>
          <w:tab w:val="left" w:pos="9498"/>
        </w:tabs>
        <w:jc w:val="center"/>
        <w:rPr>
          <w:caps/>
        </w:rPr>
      </w:pPr>
      <w:r>
        <w:rPr>
          <w:caps/>
        </w:rPr>
        <w:t>том 2 «ТЕХНИЧЕСКАЯ ЧАСТЬ»</w:t>
      </w:r>
    </w:p>
    <w:p w:rsidR="00035810" w:rsidRDefault="00035810" w:rsidP="00035810">
      <w:pPr>
        <w:widowControl w:val="0"/>
        <w:jc w:val="center"/>
        <w:rPr>
          <w:b/>
        </w:rPr>
      </w:pPr>
    </w:p>
    <w:p w:rsidR="00035810" w:rsidRDefault="00035810" w:rsidP="00035810">
      <w:pPr>
        <w:widowControl w:val="0"/>
        <w:jc w:val="center"/>
        <w:rPr>
          <w:b/>
        </w:rPr>
      </w:pPr>
    </w:p>
    <w:p w:rsidR="00035810" w:rsidRDefault="00035810" w:rsidP="00035810">
      <w:pPr>
        <w:widowControl w:val="0"/>
        <w:jc w:val="center"/>
        <w:rPr>
          <w:b/>
        </w:rPr>
      </w:pPr>
    </w:p>
    <w:p w:rsidR="00035810" w:rsidRDefault="00035810" w:rsidP="00035810">
      <w:pPr>
        <w:widowControl w:val="0"/>
        <w:jc w:val="center"/>
        <w:rPr>
          <w:b/>
        </w:rPr>
      </w:pPr>
    </w:p>
    <w:p w:rsidR="00035810" w:rsidRDefault="00035810" w:rsidP="00035810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035810" w:rsidRDefault="00035810" w:rsidP="00035810">
      <w:pPr>
        <w:widowControl w:val="0"/>
        <w:jc w:val="center"/>
        <w:rPr>
          <w:b/>
        </w:rPr>
      </w:pPr>
    </w:p>
    <w:p w:rsidR="00035810" w:rsidRDefault="00035810" w:rsidP="00035810">
      <w:pPr>
        <w:widowControl w:val="0"/>
        <w:jc w:val="center"/>
        <w:rPr>
          <w:b/>
        </w:rPr>
      </w:pPr>
    </w:p>
    <w:p w:rsidR="00035810" w:rsidRDefault="00035810" w:rsidP="00035810">
      <w:pPr>
        <w:widowControl w:val="0"/>
        <w:jc w:val="center"/>
        <w:rPr>
          <w:b/>
        </w:rPr>
      </w:pPr>
    </w:p>
    <w:p w:rsidR="00035810" w:rsidRDefault="00035810" w:rsidP="00035810">
      <w:pPr>
        <w:widowControl w:val="0"/>
        <w:jc w:val="center"/>
        <w:rPr>
          <w:b/>
        </w:rPr>
      </w:pPr>
    </w:p>
    <w:p w:rsidR="00035810" w:rsidRDefault="00035810" w:rsidP="00035810">
      <w:pPr>
        <w:widowControl w:val="0"/>
        <w:jc w:val="center"/>
        <w:rPr>
          <w:b/>
        </w:rPr>
      </w:pPr>
    </w:p>
    <w:p w:rsidR="00035810" w:rsidRDefault="00035810" w:rsidP="00035810">
      <w:pPr>
        <w:widowControl w:val="0"/>
        <w:jc w:val="center"/>
        <w:rPr>
          <w:b/>
        </w:rPr>
      </w:pPr>
    </w:p>
    <w:p w:rsidR="00035810" w:rsidRDefault="00035810" w:rsidP="00035810">
      <w:pPr>
        <w:widowControl w:val="0"/>
        <w:jc w:val="center"/>
        <w:rPr>
          <w:b/>
        </w:rPr>
      </w:pPr>
    </w:p>
    <w:p w:rsidR="00035810" w:rsidRDefault="00035810" w:rsidP="00035810">
      <w:pPr>
        <w:widowControl w:val="0"/>
        <w:jc w:val="center"/>
        <w:rPr>
          <w:b/>
        </w:rPr>
      </w:pPr>
    </w:p>
    <w:p w:rsidR="00035810" w:rsidRDefault="00035810" w:rsidP="00035810">
      <w:pPr>
        <w:widowControl w:val="0"/>
        <w:jc w:val="center"/>
        <w:rPr>
          <w:b/>
        </w:rPr>
      </w:pPr>
      <w:r>
        <w:rPr>
          <w:b/>
        </w:rPr>
        <w:t>Мурманск</w:t>
      </w:r>
    </w:p>
    <w:p w:rsidR="00035810" w:rsidRDefault="00035810" w:rsidP="00035810">
      <w:pPr>
        <w:widowControl w:val="0"/>
        <w:jc w:val="center"/>
        <w:rPr>
          <w:b/>
        </w:rPr>
      </w:pPr>
      <w:r>
        <w:rPr>
          <w:b/>
        </w:rPr>
        <w:t>2014</w:t>
      </w:r>
    </w:p>
    <w:p w:rsidR="00035810" w:rsidRDefault="00035810">
      <w:pPr>
        <w:suppressAutoHyphens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br w:type="page"/>
      </w:r>
    </w:p>
    <w:p w:rsidR="00D711B5" w:rsidRDefault="00D711B5" w:rsidP="00D711B5">
      <w:pPr>
        <w:tabs>
          <w:tab w:val="left" w:pos="567"/>
        </w:tabs>
        <w:spacing w:before="120" w:after="120"/>
        <w:ind w:left="4248"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lastRenderedPageBreak/>
        <w:t>УТВЕРЖДАЮ</w:t>
      </w:r>
    </w:p>
    <w:p w:rsidR="00D711B5" w:rsidRPr="00896879" w:rsidRDefault="00D711B5" w:rsidP="00D711B5">
      <w:pPr>
        <w:tabs>
          <w:tab w:val="left" w:pos="567"/>
        </w:tabs>
        <w:spacing w:before="120" w:after="120"/>
        <w:ind w:left="495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Заместитель г</w:t>
      </w:r>
      <w:r w:rsidRPr="00896879">
        <w:rPr>
          <w:rFonts w:ascii="Arial Narrow" w:hAnsi="Arial Narrow"/>
          <w:sz w:val="22"/>
          <w:szCs w:val="22"/>
        </w:rPr>
        <w:t>енеральный директор</w:t>
      </w:r>
      <w:r>
        <w:rPr>
          <w:rFonts w:ascii="Arial Narrow" w:hAnsi="Arial Narrow"/>
          <w:sz w:val="22"/>
          <w:szCs w:val="22"/>
        </w:rPr>
        <w:t>а по ТЭФ</w:t>
      </w:r>
    </w:p>
    <w:p w:rsidR="00D711B5" w:rsidRPr="00896879" w:rsidRDefault="00D711B5" w:rsidP="00D711B5">
      <w:pPr>
        <w:tabs>
          <w:tab w:val="left" w:pos="567"/>
        </w:tabs>
        <w:spacing w:before="120" w:after="120"/>
        <w:ind w:left="4956"/>
        <w:jc w:val="both"/>
        <w:rPr>
          <w:rFonts w:ascii="Arial Narrow" w:hAnsi="Arial Narrow"/>
          <w:sz w:val="22"/>
          <w:szCs w:val="22"/>
        </w:rPr>
      </w:pPr>
      <w:r w:rsidRPr="00896879">
        <w:rPr>
          <w:rFonts w:ascii="Arial Narrow" w:hAnsi="Arial Narrow"/>
          <w:sz w:val="22"/>
          <w:szCs w:val="22"/>
        </w:rPr>
        <w:t xml:space="preserve">_______________ </w:t>
      </w:r>
      <w:proofErr w:type="spellStart"/>
      <w:r>
        <w:rPr>
          <w:rFonts w:ascii="Arial Narrow" w:hAnsi="Arial Narrow"/>
          <w:sz w:val="22"/>
          <w:szCs w:val="22"/>
        </w:rPr>
        <w:t>О.Э.Дарбинян</w:t>
      </w:r>
      <w:proofErr w:type="spellEnd"/>
    </w:p>
    <w:p w:rsidR="00D711B5" w:rsidRPr="00896879" w:rsidRDefault="00D711B5" w:rsidP="00D711B5">
      <w:pPr>
        <w:tabs>
          <w:tab w:val="left" w:pos="567"/>
        </w:tabs>
        <w:spacing w:before="120" w:after="120"/>
        <w:ind w:left="4956"/>
        <w:jc w:val="both"/>
        <w:rPr>
          <w:rFonts w:ascii="Arial Narrow" w:hAnsi="Arial Narrow"/>
          <w:sz w:val="22"/>
          <w:szCs w:val="22"/>
        </w:rPr>
      </w:pPr>
      <w:r w:rsidRPr="00896879">
        <w:rPr>
          <w:rFonts w:ascii="Arial Narrow" w:hAnsi="Arial Narrow"/>
          <w:sz w:val="22"/>
          <w:szCs w:val="22"/>
        </w:rPr>
        <w:t>«____» _________ 201</w:t>
      </w:r>
      <w:r w:rsidR="003F7ACE">
        <w:rPr>
          <w:rFonts w:ascii="Arial Narrow" w:hAnsi="Arial Narrow"/>
          <w:sz w:val="22"/>
          <w:szCs w:val="22"/>
        </w:rPr>
        <w:t>4</w:t>
      </w:r>
      <w:r w:rsidRPr="00896879">
        <w:rPr>
          <w:rFonts w:ascii="Arial Narrow" w:hAnsi="Arial Narrow"/>
          <w:sz w:val="22"/>
          <w:szCs w:val="22"/>
        </w:rPr>
        <w:t>г.</w:t>
      </w:r>
    </w:p>
    <w:p w:rsidR="00D711B5" w:rsidRDefault="00D711B5" w:rsidP="00D711B5">
      <w:pPr>
        <w:tabs>
          <w:tab w:val="left" w:pos="567"/>
        </w:tabs>
        <w:spacing w:before="120" w:after="120"/>
        <w:jc w:val="both"/>
        <w:rPr>
          <w:rFonts w:ascii="Arial Narrow" w:hAnsi="Arial Narrow"/>
          <w:b/>
          <w:sz w:val="22"/>
          <w:szCs w:val="22"/>
        </w:rPr>
      </w:pPr>
    </w:p>
    <w:p w:rsidR="00D711B5" w:rsidRDefault="00D711B5" w:rsidP="00D711B5">
      <w:pPr>
        <w:tabs>
          <w:tab w:val="left" w:pos="567"/>
        </w:tabs>
        <w:spacing w:before="120" w:after="120"/>
        <w:jc w:val="both"/>
        <w:rPr>
          <w:rFonts w:ascii="Arial Narrow" w:hAnsi="Arial Narrow"/>
          <w:b/>
          <w:sz w:val="22"/>
          <w:szCs w:val="22"/>
        </w:rPr>
      </w:pPr>
    </w:p>
    <w:p w:rsidR="00D711B5" w:rsidRDefault="00D711B5" w:rsidP="00D711B5">
      <w:pPr>
        <w:tabs>
          <w:tab w:val="left" w:pos="567"/>
        </w:tabs>
        <w:spacing w:before="120" w:after="120"/>
        <w:jc w:val="both"/>
        <w:rPr>
          <w:rFonts w:ascii="Arial Narrow" w:hAnsi="Arial Narrow"/>
          <w:b/>
          <w:sz w:val="22"/>
          <w:szCs w:val="22"/>
        </w:rPr>
      </w:pPr>
    </w:p>
    <w:p w:rsidR="00D711B5" w:rsidRDefault="00D711B5" w:rsidP="00D711B5">
      <w:pPr>
        <w:tabs>
          <w:tab w:val="left" w:pos="567"/>
        </w:tabs>
        <w:spacing w:before="120" w:after="12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ТЕХНИЧЕСКОЕ ЗАДАНИЕ</w:t>
      </w:r>
    </w:p>
    <w:p w:rsidR="00D711B5" w:rsidRDefault="00D711B5" w:rsidP="00D711B5">
      <w:pPr>
        <w:tabs>
          <w:tab w:val="left" w:pos="567"/>
        </w:tabs>
        <w:spacing w:before="120" w:after="120"/>
        <w:jc w:val="both"/>
        <w:rPr>
          <w:rFonts w:ascii="Arial Narrow" w:hAnsi="Arial Narrow"/>
          <w:b/>
          <w:sz w:val="22"/>
          <w:szCs w:val="22"/>
        </w:rPr>
      </w:pPr>
    </w:p>
    <w:p w:rsidR="00D711B5" w:rsidRPr="002B3D09" w:rsidRDefault="00D711B5" w:rsidP="00D711B5">
      <w:pPr>
        <w:tabs>
          <w:tab w:val="left" w:pos="567"/>
        </w:tabs>
        <w:spacing w:before="120" w:after="120"/>
        <w:jc w:val="both"/>
        <w:rPr>
          <w:rFonts w:ascii="Arial Narrow" w:hAnsi="Arial Narrow"/>
          <w:b/>
          <w:sz w:val="22"/>
          <w:szCs w:val="22"/>
        </w:rPr>
      </w:pPr>
      <w:r w:rsidRPr="002B3D09">
        <w:rPr>
          <w:rFonts w:ascii="Arial Narrow" w:hAnsi="Arial Narrow"/>
          <w:b/>
          <w:sz w:val="22"/>
          <w:szCs w:val="22"/>
        </w:rPr>
        <w:t xml:space="preserve">Предмет договора: </w:t>
      </w:r>
      <w:r w:rsidRPr="002B3D09">
        <w:rPr>
          <w:rFonts w:ascii="Arial Narrow" w:hAnsi="Arial Narrow"/>
          <w:sz w:val="22"/>
          <w:szCs w:val="22"/>
        </w:rPr>
        <w:t xml:space="preserve">поставка топлива дизельного судового </w:t>
      </w:r>
      <w:r w:rsidR="00FC6DDC">
        <w:rPr>
          <w:rFonts w:ascii="Arial Narrow" w:hAnsi="Arial Narrow"/>
          <w:sz w:val="22"/>
          <w:szCs w:val="22"/>
        </w:rPr>
        <w:t xml:space="preserve">марки «___» </w:t>
      </w:r>
      <w:r>
        <w:rPr>
          <w:rFonts w:ascii="Arial Narrow" w:hAnsi="Arial Narrow"/>
          <w:sz w:val="22"/>
          <w:szCs w:val="22"/>
        </w:rPr>
        <w:t>(номенклатурная группа №</w:t>
      </w:r>
      <w:r w:rsidRPr="002B3D09">
        <w:rPr>
          <w:rFonts w:ascii="Arial Narrow" w:hAnsi="Arial Narrow"/>
          <w:sz w:val="22"/>
          <w:szCs w:val="22"/>
        </w:rPr>
        <w:t xml:space="preserve"> 1.50</w:t>
      </w:r>
      <w:r w:rsidR="00326DFC">
        <w:rPr>
          <w:rFonts w:ascii="Arial Narrow" w:hAnsi="Arial Narrow"/>
          <w:sz w:val="22"/>
          <w:szCs w:val="22"/>
        </w:rPr>
        <w:t>-</w:t>
      </w:r>
      <w:r w:rsidRPr="002B3D09">
        <w:rPr>
          <w:rFonts w:ascii="Arial Narrow" w:hAnsi="Arial Narrow"/>
          <w:sz w:val="22"/>
          <w:szCs w:val="22"/>
        </w:rPr>
        <w:t xml:space="preserve"> Поставка дизельного топлива)</w:t>
      </w:r>
    </w:p>
    <w:p w:rsidR="00D711B5" w:rsidRPr="002B3D09" w:rsidRDefault="00D711B5" w:rsidP="00D711B5">
      <w:pPr>
        <w:tabs>
          <w:tab w:val="left" w:pos="426"/>
          <w:tab w:val="left" w:pos="567"/>
        </w:tabs>
        <w:spacing w:before="120" w:after="120"/>
        <w:jc w:val="both"/>
        <w:rPr>
          <w:rFonts w:ascii="Arial Narrow" w:hAnsi="Arial Narrow"/>
          <w:sz w:val="22"/>
          <w:szCs w:val="22"/>
        </w:rPr>
      </w:pPr>
      <w:r w:rsidRPr="002B3D09">
        <w:rPr>
          <w:rFonts w:ascii="Arial Narrow" w:hAnsi="Arial Narrow"/>
          <w:b/>
          <w:sz w:val="22"/>
          <w:szCs w:val="22"/>
        </w:rPr>
        <w:t>Количество поставляемого товара:</w:t>
      </w:r>
      <w:r w:rsidRPr="002B3D09">
        <w:rPr>
          <w:rFonts w:ascii="Arial Narrow" w:hAnsi="Arial Narrow"/>
          <w:sz w:val="22"/>
          <w:szCs w:val="22"/>
        </w:rPr>
        <w:t xml:space="preserve"> </w:t>
      </w:r>
      <w:r w:rsidR="00326DFC">
        <w:rPr>
          <w:rFonts w:ascii="Arial Narrow" w:hAnsi="Arial Narrow"/>
          <w:sz w:val="22"/>
          <w:szCs w:val="22"/>
        </w:rPr>
        <w:t>160</w:t>
      </w:r>
      <w:r w:rsidRPr="002B3D09">
        <w:rPr>
          <w:rFonts w:ascii="Arial Narrow" w:hAnsi="Arial Narrow"/>
          <w:sz w:val="22"/>
          <w:szCs w:val="22"/>
        </w:rPr>
        <w:t xml:space="preserve"> (</w:t>
      </w:r>
      <w:r w:rsidR="00326DFC">
        <w:rPr>
          <w:rFonts w:ascii="Arial Narrow" w:hAnsi="Arial Narrow"/>
          <w:sz w:val="22"/>
          <w:szCs w:val="22"/>
        </w:rPr>
        <w:t>сто шестьдесят</w:t>
      </w:r>
      <w:r w:rsidRPr="002B3D09">
        <w:rPr>
          <w:rFonts w:ascii="Arial Narrow" w:hAnsi="Arial Narrow"/>
          <w:sz w:val="22"/>
          <w:szCs w:val="22"/>
        </w:rPr>
        <w:t>) тонн</w:t>
      </w:r>
    </w:p>
    <w:p w:rsidR="00D711B5" w:rsidRPr="002B3D09" w:rsidRDefault="00D711B5" w:rsidP="00D711B5">
      <w:pPr>
        <w:tabs>
          <w:tab w:val="left" w:pos="567"/>
        </w:tabs>
        <w:spacing w:before="120" w:after="120"/>
        <w:jc w:val="both"/>
        <w:rPr>
          <w:rFonts w:ascii="Arial Narrow" w:hAnsi="Arial Narrow"/>
          <w:b/>
          <w:sz w:val="22"/>
          <w:szCs w:val="22"/>
        </w:rPr>
      </w:pPr>
      <w:r w:rsidRPr="002B3D09">
        <w:rPr>
          <w:rFonts w:ascii="Arial Narrow" w:hAnsi="Arial Narrow"/>
          <w:b/>
          <w:sz w:val="22"/>
          <w:szCs w:val="22"/>
        </w:rPr>
        <w:t>Характеристики закупаемого товара:</w:t>
      </w:r>
    </w:p>
    <w:p w:rsidR="00D711B5" w:rsidRPr="002B3D09" w:rsidRDefault="00D711B5" w:rsidP="00D711B5">
      <w:pPr>
        <w:tabs>
          <w:tab w:val="left" w:pos="567"/>
        </w:tabs>
        <w:spacing w:before="120" w:after="120"/>
        <w:jc w:val="both"/>
        <w:rPr>
          <w:rFonts w:ascii="Arial Narrow" w:hAnsi="Arial Narrow"/>
          <w:sz w:val="22"/>
          <w:szCs w:val="22"/>
        </w:rPr>
      </w:pPr>
      <w:r w:rsidRPr="002B3D09">
        <w:rPr>
          <w:rFonts w:ascii="Arial Narrow" w:hAnsi="Arial Narrow"/>
          <w:sz w:val="22"/>
          <w:szCs w:val="22"/>
        </w:rPr>
        <w:t>Дизельное судовое топливо марки «Л» - 0,2-62 по ГОСТ 305-82 или аналог</w:t>
      </w:r>
    </w:p>
    <w:p w:rsidR="00D711B5" w:rsidRPr="002B3D09" w:rsidRDefault="00D711B5" w:rsidP="00D711B5">
      <w:pPr>
        <w:numPr>
          <w:ilvl w:val="0"/>
          <w:numId w:val="1"/>
        </w:numPr>
        <w:tabs>
          <w:tab w:val="left" w:pos="567"/>
        </w:tabs>
        <w:spacing w:before="120" w:after="120"/>
        <w:ind w:left="0" w:firstLine="0"/>
        <w:jc w:val="both"/>
        <w:rPr>
          <w:rFonts w:ascii="Arial Narrow" w:hAnsi="Arial Narrow"/>
          <w:sz w:val="22"/>
          <w:szCs w:val="22"/>
        </w:rPr>
      </w:pPr>
      <w:proofErr w:type="spellStart"/>
      <w:r w:rsidRPr="002B3D09">
        <w:rPr>
          <w:rFonts w:ascii="Arial Narrow" w:hAnsi="Arial Narrow"/>
          <w:sz w:val="22"/>
          <w:szCs w:val="22"/>
        </w:rPr>
        <w:t>цетановое</w:t>
      </w:r>
      <w:proofErr w:type="spellEnd"/>
      <w:r w:rsidRPr="002B3D09">
        <w:rPr>
          <w:rFonts w:ascii="Arial Narrow" w:hAnsi="Arial Narrow"/>
          <w:sz w:val="22"/>
          <w:szCs w:val="22"/>
        </w:rPr>
        <w:t xml:space="preserve"> число – не менее 45</w:t>
      </w:r>
    </w:p>
    <w:p w:rsidR="00D711B5" w:rsidRPr="002B3D09" w:rsidRDefault="00D711B5" w:rsidP="00D711B5">
      <w:pPr>
        <w:numPr>
          <w:ilvl w:val="0"/>
          <w:numId w:val="1"/>
        </w:numPr>
        <w:tabs>
          <w:tab w:val="left" w:pos="567"/>
        </w:tabs>
        <w:spacing w:before="120" w:after="120"/>
        <w:ind w:left="0" w:firstLine="0"/>
        <w:jc w:val="both"/>
        <w:rPr>
          <w:rFonts w:ascii="Arial Narrow" w:hAnsi="Arial Narrow"/>
          <w:sz w:val="22"/>
          <w:szCs w:val="22"/>
        </w:rPr>
      </w:pPr>
      <w:r w:rsidRPr="002B3D09">
        <w:rPr>
          <w:rFonts w:ascii="Arial Narrow" w:hAnsi="Arial Narrow"/>
          <w:sz w:val="22"/>
          <w:szCs w:val="22"/>
        </w:rPr>
        <w:t>фракционный состав -  50% при температуре  не выше 280, 96% - не выше 360</w:t>
      </w:r>
    </w:p>
    <w:p w:rsidR="00D711B5" w:rsidRPr="002B3D09" w:rsidRDefault="00D711B5" w:rsidP="00D711B5">
      <w:pPr>
        <w:numPr>
          <w:ilvl w:val="0"/>
          <w:numId w:val="1"/>
        </w:numPr>
        <w:tabs>
          <w:tab w:val="left" w:pos="567"/>
        </w:tabs>
        <w:spacing w:before="120" w:after="120"/>
        <w:ind w:left="0" w:firstLine="0"/>
        <w:jc w:val="both"/>
        <w:rPr>
          <w:rFonts w:ascii="Arial Narrow" w:hAnsi="Arial Narrow"/>
          <w:sz w:val="22"/>
          <w:szCs w:val="22"/>
        </w:rPr>
      </w:pPr>
      <w:r w:rsidRPr="002B3D09">
        <w:rPr>
          <w:rFonts w:ascii="Arial Narrow" w:hAnsi="Arial Narrow"/>
          <w:sz w:val="22"/>
          <w:szCs w:val="22"/>
        </w:rPr>
        <w:t>кинематическая вязкость – 3,0-6,0</w:t>
      </w:r>
    </w:p>
    <w:p w:rsidR="00D711B5" w:rsidRPr="002B3D09" w:rsidRDefault="00D711B5" w:rsidP="00D711B5">
      <w:pPr>
        <w:numPr>
          <w:ilvl w:val="0"/>
          <w:numId w:val="1"/>
        </w:numPr>
        <w:tabs>
          <w:tab w:val="left" w:pos="567"/>
        </w:tabs>
        <w:spacing w:before="120" w:after="120"/>
        <w:ind w:left="0" w:firstLine="0"/>
        <w:jc w:val="both"/>
        <w:rPr>
          <w:rFonts w:ascii="Arial Narrow" w:hAnsi="Arial Narrow"/>
          <w:sz w:val="22"/>
          <w:szCs w:val="22"/>
        </w:rPr>
      </w:pPr>
      <w:r w:rsidRPr="002B3D09">
        <w:rPr>
          <w:rFonts w:ascii="Arial Narrow" w:hAnsi="Arial Narrow"/>
          <w:sz w:val="22"/>
          <w:szCs w:val="22"/>
        </w:rPr>
        <w:t>температура застывания – не выше минус 10</w:t>
      </w:r>
    </w:p>
    <w:p w:rsidR="00D711B5" w:rsidRPr="002B3D09" w:rsidRDefault="00D711B5" w:rsidP="00D711B5">
      <w:pPr>
        <w:numPr>
          <w:ilvl w:val="0"/>
          <w:numId w:val="1"/>
        </w:numPr>
        <w:tabs>
          <w:tab w:val="left" w:pos="567"/>
        </w:tabs>
        <w:spacing w:before="120" w:after="120"/>
        <w:ind w:left="0" w:firstLine="0"/>
        <w:jc w:val="both"/>
        <w:rPr>
          <w:rFonts w:ascii="Arial Narrow" w:hAnsi="Arial Narrow"/>
          <w:sz w:val="22"/>
          <w:szCs w:val="22"/>
        </w:rPr>
      </w:pPr>
      <w:r w:rsidRPr="002B3D09">
        <w:rPr>
          <w:rFonts w:ascii="Arial Narrow" w:hAnsi="Arial Narrow"/>
          <w:sz w:val="22"/>
          <w:szCs w:val="22"/>
        </w:rPr>
        <w:t>температура помутнения – не выше минус 5</w:t>
      </w:r>
    </w:p>
    <w:p w:rsidR="00D711B5" w:rsidRPr="002B3D09" w:rsidRDefault="00D711B5" w:rsidP="00D711B5">
      <w:pPr>
        <w:numPr>
          <w:ilvl w:val="0"/>
          <w:numId w:val="1"/>
        </w:numPr>
        <w:tabs>
          <w:tab w:val="left" w:pos="567"/>
        </w:tabs>
        <w:spacing w:before="120" w:after="120"/>
        <w:ind w:left="0" w:firstLine="0"/>
        <w:jc w:val="both"/>
        <w:rPr>
          <w:rFonts w:ascii="Arial Narrow" w:hAnsi="Arial Narrow"/>
          <w:sz w:val="22"/>
          <w:szCs w:val="22"/>
        </w:rPr>
      </w:pPr>
      <w:r w:rsidRPr="002B3D09">
        <w:rPr>
          <w:rFonts w:ascii="Arial Narrow" w:hAnsi="Arial Narrow"/>
          <w:sz w:val="22"/>
          <w:szCs w:val="22"/>
        </w:rPr>
        <w:t>температура вспышки в закрытом тигле 0 С – не ниже 62</w:t>
      </w:r>
    </w:p>
    <w:p w:rsidR="00D711B5" w:rsidRPr="002B3D09" w:rsidRDefault="00D711B5" w:rsidP="00D711B5">
      <w:pPr>
        <w:numPr>
          <w:ilvl w:val="0"/>
          <w:numId w:val="1"/>
        </w:numPr>
        <w:tabs>
          <w:tab w:val="left" w:pos="567"/>
        </w:tabs>
        <w:spacing w:before="120" w:after="120"/>
        <w:ind w:left="0" w:firstLine="0"/>
        <w:jc w:val="both"/>
        <w:rPr>
          <w:rFonts w:ascii="Arial Narrow" w:hAnsi="Arial Narrow"/>
          <w:sz w:val="22"/>
          <w:szCs w:val="22"/>
        </w:rPr>
      </w:pPr>
      <w:r w:rsidRPr="002B3D09">
        <w:rPr>
          <w:rFonts w:ascii="Arial Narrow" w:hAnsi="Arial Narrow"/>
          <w:sz w:val="22"/>
          <w:szCs w:val="22"/>
        </w:rPr>
        <w:t>массовая доля серы % - не более 0,20</w:t>
      </w:r>
    </w:p>
    <w:p w:rsidR="00D711B5" w:rsidRPr="002B3D09" w:rsidRDefault="00D711B5" w:rsidP="00D711B5">
      <w:pPr>
        <w:numPr>
          <w:ilvl w:val="0"/>
          <w:numId w:val="1"/>
        </w:numPr>
        <w:tabs>
          <w:tab w:val="left" w:pos="567"/>
        </w:tabs>
        <w:spacing w:before="120" w:after="120"/>
        <w:ind w:left="0" w:firstLine="0"/>
        <w:jc w:val="both"/>
        <w:rPr>
          <w:rFonts w:ascii="Arial Narrow" w:hAnsi="Arial Narrow"/>
          <w:sz w:val="22"/>
          <w:szCs w:val="22"/>
        </w:rPr>
      </w:pPr>
      <w:r w:rsidRPr="002B3D09">
        <w:rPr>
          <w:rFonts w:ascii="Arial Narrow" w:hAnsi="Arial Narrow"/>
          <w:sz w:val="22"/>
          <w:szCs w:val="22"/>
        </w:rPr>
        <w:t>отсутствие содержания сероводорода, водорастворимых кислот и щелочей.</w:t>
      </w:r>
    </w:p>
    <w:p w:rsidR="00D711B5" w:rsidRPr="002B3D09" w:rsidRDefault="00D711B5" w:rsidP="00D711B5">
      <w:pPr>
        <w:tabs>
          <w:tab w:val="left" w:pos="567"/>
        </w:tabs>
        <w:autoSpaceDE w:val="0"/>
        <w:autoSpaceDN w:val="0"/>
        <w:adjustRightInd w:val="0"/>
        <w:spacing w:before="120" w:after="120"/>
        <w:jc w:val="both"/>
        <w:rPr>
          <w:rFonts w:ascii="Arial Narrow" w:hAnsi="Arial Narrow" w:cs="Cambria"/>
          <w:color w:val="000000"/>
          <w:sz w:val="22"/>
          <w:szCs w:val="22"/>
        </w:rPr>
      </w:pPr>
      <w:r w:rsidRPr="002B3D09">
        <w:rPr>
          <w:rFonts w:ascii="Arial Narrow" w:hAnsi="Arial Narrow"/>
          <w:b/>
          <w:sz w:val="22"/>
          <w:szCs w:val="22"/>
        </w:rPr>
        <w:t>Место поставки товара:</w:t>
      </w:r>
      <w:r w:rsidRPr="002B3D09">
        <w:rPr>
          <w:rFonts w:ascii="Arial Narrow" w:hAnsi="Arial Narrow"/>
          <w:sz w:val="22"/>
          <w:szCs w:val="22"/>
        </w:rPr>
        <w:t xml:space="preserve"> 183017, </w:t>
      </w:r>
      <w:r w:rsidRPr="002B3D09">
        <w:rPr>
          <w:rFonts w:ascii="Arial Narrow" w:hAnsi="Arial Narrow" w:cs="Cambria"/>
          <w:color w:val="000000"/>
          <w:sz w:val="22"/>
          <w:szCs w:val="22"/>
        </w:rPr>
        <w:t>Мурманск-17, ФГУП «Атомфлот»</w:t>
      </w:r>
      <w:r w:rsidRPr="002B3D09">
        <w:rPr>
          <w:rFonts w:ascii="Arial Narrow" w:hAnsi="Arial Narrow"/>
          <w:sz w:val="22"/>
          <w:szCs w:val="22"/>
        </w:rPr>
        <w:t>.</w:t>
      </w:r>
    </w:p>
    <w:p w:rsidR="00D711B5" w:rsidRPr="002B3D09" w:rsidRDefault="00D711B5" w:rsidP="00D711B5">
      <w:pPr>
        <w:tabs>
          <w:tab w:val="left" w:pos="567"/>
        </w:tabs>
        <w:spacing w:before="120" w:after="120"/>
        <w:jc w:val="both"/>
        <w:rPr>
          <w:rFonts w:ascii="Arial Narrow" w:hAnsi="Arial Narrow"/>
          <w:sz w:val="22"/>
          <w:szCs w:val="22"/>
        </w:rPr>
      </w:pPr>
      <w:r w:rsidRPr="002B3D09">
        <w:rPr>
          <w:rFonts w:ascii="Arial Narrow" w:hAnsi="Arial Narrow"/>
          <w:b/>
          <w:sz w:val="22"/>
          <w:szCs w:val="22"/>
        </w:rPr>
        <w:t>Срок поставки товара:</w:t>
      </w:r>
      <w:r w:rsidRPr="002B3D09">
        <w:rPr>
          <w:rFonts w:ascii="Arial Narrow" w:hAnsi="Arial Narrow"/>
          <w:sz w:val="22"/>
          <w:szCs w:val="22"/>
        </w:rPr>
        <w:t xml:space="preserve"> не позднее </w:t>
      </w:r>
      <w:r w:rsidR="00831E01" w:rsidRPr="00035810">
        <w:rPr>
          <w:rFonts w:ascii="Arial Narrow" w:hAnsi="Arial Narrow"/>
          <w:sz w:val="22"/>
          <w:szCs w:val="22"/>
        </w:rPr>
        <w:t>31</w:t>
      </w:r>
      <w:r w:rsidR="000429E9">
        <w:rPr>
          <w:rFonts w:ascii="Arial Narrow" w:hAnsi="Arial Narrow"/>
          <w:sz w:val="22"/>
          <w:szCs w:val="22"/>
        </w:rPr>
        <w:t>.</w:t>
      </w:r>
      <w:r w:rsidR="00326DFC">
        <w:rPr>
          <w:rFonts w:ascii="Arial Narrow" w:hAnsi="Arial Narrow"/>
          <w:sz w:val="22"/>
          <w:szCs w:val="22"/>
        </w:rPr>
        <w:t>12</w:t>
      </w:r>
      <w:r w:rsidR="00B87FE3">
        <w:rPr>
          <w:rFonts w:ascii="Arial Narrow" w:hAnsi="Arial Narrow"/>
          <w:sz w:val="22"/>
          <w:szCs w:val="22"/>
        </w:rPr>
        <w:t>.201</w:t>
      </w:r>
      <w:r w:rsidR="003F7ACE">
        <w:rPr>
          <w:rFonts w:ascii="Arial Narrow" w:hAnsi="Arial Narrow"/>
          <w:sz w:val="22"/>
          <w:szCs w:val="22"/>
        </w:rPr>
        <w:t>4</w:t>
      </w:r>
      <w:r w:rsidR="00B87FE3">
        <w:rPr>
          <w:rFonts w:ascii="Arial Narrow" w:hAnsi="Arial Narrow"/>
          <w:sz w:val="22"/>
          <w:szCs w:val="22"/>
        </w:rPr>
        <w:t xml:space="preserve"> </w:t>
      </w:r>
      <w:r w:rsidRPr="002B3D09">
        <w:rPr>
          <w:rFonts w:ascii="Arial Narrow" w:hAnsi="Arial Narrow"/>
          <w:sz w:val="22"/>
          <w:szCs w:val="22"/>
        </w:rPr>
        <w:t>г.</w:t>
      </w:r>
    </w:p>
    <w:p w:rsidR="00D711B5" w:rsidRPr="002B3D09" w:rsidRDefault="00D711B5" w:rsidP="00D711B5">
      <w:pPr>
        <w:tabs>
          <w:tab w:val="left" w:pos="567"/>
        </w:tabs>
        <w:spacing w:before="120" w:after="120"/>
        <w:jc w:val="both"/>
        <w:rPr>
          <w:rFonts w:ascii="Arial Narrow" w:hAnsi="Arial Narrow"/>
          <w:sz w:val="22"/>
          <w:szCs w:val="22"/>
        </w:rPr>
      </w:pPr>
      <w:r w:rsidRPr="002B3D09">
        <w:rPr>
          <w:rFonts w:ascii="Arial Narrow" w:hAnsi="Arial Narrow"/>
          <w:b/>
          <w:sz w:val="22"/>
          <w:szCs w:val="22"/>
        </w:rPr>
        <w:t>Условия поставки товара:</w:t>
      </w:r>
      <w:r w:rsidRPr="002B3D09">
        <w:rPr>
          <w:rFonts w:ascii="Arial Narrow" w:hAnsi="Arial Narrow"/>
          <w:sz w:val="22"/>
          <w:szCs w:val="22"/>
        </w:rPr>
        <w:t xml:space="preserve"> доставка топлива до ФГУП «Атомфлот» </w:t>
      </w:r>
      <w:r w:rsidR="00FC6DDC">
        <w:rPr>
          <w:rFonts w:ascii="Arial Narrow" w:hAnsi="Arial Narrow"/>
          <w:sz w:val="22"/>
          <w:szCs w:val="22"/>
        </w:rPr>
        <w:t xml:space="preserve">автомобильным транспортом либо </w:t>
      </w:r>
      <w:r w:rsidRPr="002B3D09">
        <w:rPr>
          <w:rFonts w:ascii="Arial Narrow" w:hAnsi="Arial Narrow"/>
          <w:sz w:val="22"/>
          <w:szCs w:val="22"/>
        </w:rPr>
        <w:t xml:space="preserve">танкером по заявкам </w:t>
      </w:r>
      <w:r w:rsidR="00FC6DDC">
        <w:rPr>
          <w:rFonts w:ascii="Arial Narrow" w:hAnsi="Arial Narrow"/>
          <w:sz w:val="22"/>
          <w:szCs w:val="22"/>
        </w:rPr>
        <w:t>Покупателя</w:t>
      </w:r>
      <w:bookmarkStart w:id="0" w:name="_GoBack"/>
      <w:bookmarkEnd w:id="0"/>
      <w:r w:rsidRPr="002B3D09">
        <w:rPr>
          <w:rFonts w:ascii="Arial Narrow" w:hAnsi="Arial Narrow"/>
          <w:sz w:val="22"/>
          <w:szCs w:val="22"/>
        </w:rPr>
        <w:t xml:space="preserve"> силами и средствами Поставщика. </w:t>
      </w:r>
    </w:p>
    <w:p w:rsidR="00D711B5" w:rsidRPr="002B3D09" w:rsidRDefault="00D711B5" w:rsidP="00D711B5">
      <w:pPr>
        <w:tabs>
          <w:tab w:val="left" w:pos="567"/>
        </w:tabs>
        <w:spacing w:before="120" w:after="120"/>
        <w:jc w:val="both"/>
        <w:rPr>
          <w:rFonts w:ascii="Arial Narrow" w:hAnsi="Arial Narrow"/>
          <w:sz w:val="22"/>
          <w:szCs w:val="22"/>
        </w:rPr>
      </w:pPr>
      <w:r w:rsidRPr="002B3D09">
        <w:rPr>
          <w:rFonts w:ascii="Arial Narrow" w:hAnsi="Arial Narrow"/>
          <w:b/>
          <w:sz w:val="22"/>
          <w:szCs w:val="22"/>
        </w:rPr>
        <w:t xml:space="preserve">Форма, сроки и порядок оплаты товара: </w:t>
      </w:r>
      <w:r w:rsidRPr="002B3D09">
        <w:rPr>
          <w:rFonts w:ascii="Arial Narrow" w:hAnsi="Arial Narrow"/>
          <w:sz w:val="22"/>
          <w:szCs w:val="22"/>
        </w:rPr>
        <w:t>Форма оплаты – безналичный расчет. Оплата производится в порядке, предусмотренном в проекте договора.</w:t>
      </w:r>
    </w:p>
    <w:p w:rsidR="00D711B5" w:rsidRPr="002B3D09" w:rsidRDefault="00D711B5" w:rsidP="00D711B5">
      <w:pPr>
        <w:tabs>
          <w:tab w:val="left" w:pos="567"/>
        </w:tabs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D711B5" w:rsidRDefault="00D711B5" w:rsidP="00D711B5">
      <w:pPr>
        <w:tabs>
          <w:tab w:val="left" w:pos="567"/>
        </w:tabs>
        <w:spacing w:before="120" w:after="120"/>
        <w:jc w:val="both"/>
        <w:rPr>
          <w:rFonts w:ascii="Arial Narrow" w:hAnsi="Arial Narrow"/>
        </w:rPr>
      </w:pPr>
    </w:p>
    <w:p w:rsidR="00D711B5" w:rsidRDefault="00D711B5" w:rsidP="00D711B5">
      <w:pPr>
        <w:tabs>
          <w:tab w:val="left" w:pos="567"/>
        </w:tabs>
        <w:spacing w:before="120" w:after="120"/>
        <w:jc w:val="both"/>
        <w:rPr>
          <w:rFonts w:ascii="Arial Narrow" w:hAnsi="Arial Narrow"/>
        </w:rPr>
      </w:pPr>
    </w:p>
    <w:p w:rsidR="00D711B5" w:rsidRDefault="00D711B5" w:rsidP="00D711B5">
      <w:pPr>
        <w:tabs>
          <w:tab w:val="left" w:pos="567"/>
        </w:tabs>
        <w:spacing w:before="120" w:after="120"/>
        <w:jc w:val="both"/>
        <w:rPr>
          <w:rFonts w:ascii="Arial Narrow" w:hAnsi="Arial Narrow"/>
        </w:rPr>
      </w:pPr>
    </w:p>
    <w:p w:rsidR="00D711B5" w:rsidRDefault="00D711B5" w:rsidP="00D711B5">
      <w:pPr>
        <w:tabs>
          <w:tab w:val="left" w:pos="567"/>
        </w:tabs>
        <w:spacing w:before="120" w:after="120"/>
        <w:jc w:val="both"/>
        <w:rPr>
          <w:rFonts w:ascii="Arial Narrow" w:hAnsi="Arial Narrow"/>
        </w:rPr>
      </w:pPr>
    </w:p>
    <w:p w:rsidR="00D711B5" w:rsidRDefault="00D711B5" w:rsidP="00D711B5">
      <w:pPr>
        <w:tabs>
          <w:tab w:val="left" w:pos="567"/>
        </w:tabs>
        <w:spacing w:before="120" w:after="120"/>
        <w:jc w:val="both"/>
        <w:rPr>
          <w:rFonts w:ascii="Arial Narrow" w:hAnsi="Arial Narrow"/>
        </w:rPr>
      </w:pPr>
    </w:p>
    <w:p w:rsidR="00D711B5" w:rsidRPr="00FA7521" w:rsidRDefault="00B87FE3" w:rsidP="00D711B5">
      <w:pPr>
        <w:tabs>
          <w:tab w:val="left" w:pos="567"/>
        </w:tabs>
        <w:spacing w:before="120" w:after="12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Начальник </w:t>
      </w:r>
      <w:r w:rsidR="005F2338">
        <w:rPr>
          <w:rFonts w:ascii="Arial Narrow" w:hAnsi="Arial Narrow"/>
        </w:rPr>
        <w:t>Отдела ЯЭУ</w:t>
      </w:r>
      <w:r w:rsidR="00D711B5">
        <w:rPr>
          <w:rFonts w:ascii="Arial Narrow" w:hAnsi="Arial Narrow"/>
        </w:rPr>
        <w:tab/>
      </w:r>
      <w:r w:rsidR="00D711B5">
        <w:rPr>
          <w:rFonts w:ascii="Arial Narrow" w:hAnsi="Arial Narrow"/>
        </w:rPr>
        <w:tab/>
      </w:r>
      <w:r w:rsidR="00D711B5">
        <w:rPr>
          <w:rFonts w:ascii="Arial Narrow" w:hAnsi="Arial Narrow"/>
        </w:rPr>
        <w:tab/>
      </w:r>
      <w:r w:rsidR="00D711B5">
        <w:rPr>
          <w:rFonts w:ascii="Arial Narrow" w:hAnsi="Arial Narrow"/>
        </w:rPr>
        <w:tab/>
      </w:r>
      <w:r w:rsidR="00D711B5">
        <w:rPr>
          <w:rFonts w:ascii="Arial Narrow" w:hAnsi="Arial Narrow"/>
        </w:rPr>
        <w:tab/>
      </w:r>
      <w:r w:rsidR="00D711B5">
        <w:rPr>
          <w:rFonts w:ascii="Arial Narrow" w:hAnsi="Arial Narrow"/>
        </w:rPr>
        <w:tab/>
      </w:r>
      <w:r w:rsidR="00D711B5">
        <w:rPr>
          <w:rFonts w:ascii="Arial Narrow" w:hAnsi="Arial Narrow"/>
        </w:rPr>
        <w:tab/>
      </w:r>
      <w:r w:rsidR="003F7ACE">
        <w:rPr>
          <w:rFonts w:ascii="Arial Narrow" w:hAnsi="Arial Narrow"/>
        </w:rPr>
        <w:t>А.И.</w:t>
      </w:r>
      <w:r w:rsidR="00AA2AAE">
        <w:rPr>
          <w:rFonts w:ascii="Arial Narrow" w:hAnsi="Arial Narrow"/>
        </w:rPr>
        <w:t xml:space="preserve"> </w:t>
      </w:r>
      <w:proofErr w:type="spellStart"/>
      <w:r w:rsidR="003F7ACE">
        <w:rPr>
          <w:rFonts w:ascii="Arial Narrow" w:hAnsi="Arial Narrow"/>
        </w:rPr>
        <w:t>Карловас</w:t>
      </w:r>
      <w:proofErr w:type="spellEnd"/>
    </w:p>
    <w:p w:rsidR="00D711B5" w:rsidRDefault="00D711B5" w:rsidP="00D711B5"/>
    <w:p w:rsidR="009A6FD3" w:rsidRPr="009A6FD3" w:rsidRDefault="009A6FD3" w:rsidP="00D711B5">
      <w:pPr>
        <w:jc w:val="center"/>
        <w:rPr>
          <w:sz w:val="26"/>
          <w:szCs w:val="26"/>
        </w:rPr>
      </w:pPr>
    </w:p>
    <w:sectPr w:rsidR="009A6FD3" w:rsidRPr="009A6FD3" w:rsidSect="00750F7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7F4C" w:rsidRDefault="00DF7F4C">
      <w:r>
        <w:separator/>
      </w:r>
    </w:p>
  </w:endnote>
  <w:endnote w:type="continuationSeparator" w:id="0">
    <w:p w:rsidR="00DF7F4C" w:rsidRDefault="00DF7F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E01" w:rsidRDefault="003C3E01">
    <w:pPr>
      <w:pStyle w:val="aa"/>
      <w:ind w:right="360"/>
    </w:pPr>
    <w:r>
      <w:t xml:space="preserve">                                                                                                                                                        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E01" w:rsidRDefault="003C3E0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7F4C" w:rsidRDefault="00DF7F4C">
      <w:r>
        <w:separator/>
      </w:r>
    </w:p>
  </w:footnote>
  <w:footnote w:type="continuationSeparator" w:id="0">
    <w:p w:rsidR="00DF7F4C" w:rsidRDefault="00DF7F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E01" w:rsidRPr="00203851" w:rsidRDefault="003C3E01" w:rsidP="00203851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E01" w:rsidRDefault="003C3E0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27A5B"/>
    <w:multiLevelType w:val="hybridMultilevel"/>
    <w:tmpl w:val="8A88FB6E"/>
    <w:lvl w:ilvl="0" w:tplc="A99C4F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794E"/>
    <w:rsid w:val="00001FC0"/>
    <w:rsid w:val="000141F6"/>
    <w:rsid w:val="00016B5D"/>
    <w:rsid w:val="00026310"/>
    <w:rsid w:val="00035810"/>
    <w:rsid w:val="000429E9"/>
    <w:rsid w:val="000578F6"/>
    <w:rsid w:val="00060A50"/>
    <w:rsid w:val="000654FC"/>
    <w:rsid w:val="000A01B3"/>
    <w:rsid w:val="000C4312"/>
    <w:rsid w:val="000D7F2B"/>
    <w:rsid w:val="000E65DB"/>
    <w:rsid w:val="00161C81"/>
    <w:rsid w:val="0017229B"/>
    <w:rsid w:val="001C1865"/>
    <w:rsid w:val="00203851"/>
    <w:rsid w:val="002411BD"/>
    <w:rsid w:val="00246E30"/>
    <w:rsid w:val="00291949"/>
    <w:rsid w:val="002B5F29"/>
    <w:rsid w:val="002B6C3F"/>
    <w:rsid w:val="002C5B8F"/>
    <w:rsid w:val="002F09B8"/>
    <w:rsid w:val="00326DFC"/>
    <w:rsid w:val="00357AB4"/>
    <w:rsid w:val="00360721"/>
    <w:rsid w:val="0036234D"/>
    <w:rsid w:val="003C3E01"/>
    <w:rsid w:val="003F7ACE"/>
    <w:rsid w:val="0042736E"/>
    <w:rsid w:val="00433E83"/>
    <w:rsid w:val="00461022"/>
    <w:rsid w:val="004645A4"/>
    <w:rsid w:val="00466082"/>
    <w:rsid w:val="00482FC4"/>
    <w:rsid w:val="004E15E1"/>
    <w:rsid w:val="00502362"/>
    <w:rsid w:val="00502B01"/>
    <w:rsid w:val="00505207"/>
    <w:rsid w:val="00524FE7"/>
    <w:rsid w:val="0052794E"/>
    <w:rsid w:val="00557BD5"/>
    <w:rsid w:val="005977FF"/>
    <w:rsid w:val="005A780F"/>
    <w:rsid w:val="005B0B05"/>
    <w:rsid w:val="005C207C"/>
    <w:rsid w:val="005D6D34"/>
    <w:rsid w:val="005E230D"/>
    <w:rsid w:val="005F2338"/>
    <w:rsid w:val="005F760E"/>
    <w:rsid w:val="00617589"/>
    <w:rsid w:val="00622131"/>
    <w:rsid w:val="006251E3"/>
    <w:rsid w:val="00654143"/>
    <w:rsid w:val="00661928"/>
    <w:rsid w:val="00683FE4"/>
    <w:rsid w:val="007368AC"/>
    <w:rsid w:val="00750F7C"/>
    <w:rsid w:val="0076161F"/>
    <w:rsid w:val="00763010"/>
    <w:rsid w:val="00771F01"/>
    <w:rsid w:val="007B6230"/>
    <w:rsid w:val="00831E01"/>
    <w:rsid w:val="00855762"/>
    <w:rsid w:val="0086252A"/>
    <w:rsid w:val="008704F2"/>
    <w:rsid w:val="00895061"/>
    <w:rsid w:val="008B0E10"/>
    <w:rsid w:val="008B3B25"/>
    <w:rsid w:val="008D49CA"/>
    <w:rsid w:val="008E4A8B"/>
    <w:rsid w:val="009013E0"/>
    <w:rsid w:val="00905FB7"/>
    <w:rsid w:val="0096666E"/>
    <w:rsid w:val="00970D5B"/>
    <w:rsid w:val="00991193"/>
    <w:rsid w:val="00996702"/>
    <w:rsid w:val="009A41E4"/>
    <w:rsid w:val="009A6FD3"/>
    <w:rsid w:val="009E0F08"/>
    <w:rsid w:val="009F1D4D"/>
    <w:rsid w:val="009F38A0"/>
    <w:rsid w:val="00A012A4"/>
    <w:rsid w:val="00A27F94"/>
    <w:rsid w:val="00A35BFD"/>
    <w:rsid w:val="00A710B1"/>
    <w:rsid w:val="00A74C2B"/>
    <w:rsid w:val="00A7580B"/>
    <w:rsid w:val="00A94C5B"/>
    <w:rsid w:val="00AA2AAE"/>
    <w:rsid w:val="00AB7147"/>
    <w:rsid w:val="00AC6B0B"/>
    <w:rsid w:val="00AD5AC4"/>
    <w:rsid w:val="00AE2A3D"/>
    <w:rsid w:val="00AE778A"/>
    <w:rsid w:val="00B1599B"/>
    <w:rsid w:val="00B30141"/>
    <w:rsid w:val="00B5765D"/>
    <w:rsid w:val="00B66C6A"/>
    <w:rsid w:val="00B76F4D"/>
    <w:rsid w:val="00B77709"/>
    <w:rsid w:val="00B87FE3"/>
    <w:rsid w:val="00B96D08"/>
    <w:rsid w:val="00BD7CAB"/>
    <w:rsid w:val="00BE533E"/>
    <w:rsid w:val="00BF2CFC"/>
    <w:rsid w:val="00C02039"/>
    <w:rsid w:val="00C020E6"/>
    <w:rsid w:val="00C03DEC"/>
    <w:rsid w:val="00C04A7A"/>
    <w:rsid w:val="00C06304"/>
    <w:rsid w:val="00C66D3D"/>
    <w:rsid w:val="00C703E1"/>
    <w:rsid w:val="00C71E08"/>
    <w:rsid w:val="00CA34C6"/>
    <w:rsid w:val="00CB7364"/>
    <w:rsid w:val="00CC6155"/>
    <w:rsid w:val="00CE626D"/>
    <w:rsid w:val="00D06559"/>
    <w:rsid w:val="00D120E0"/>
    <w:rsid w:val="00D12313"/>
    <w:rsid w:val="00D22D2A"/>
    <w:rsid w:val="00D34107"/>
    <w:rsid w:val="00D358D2"/>
    <w:rsid w:val="00D70859"/>
    <w:rsid w:val="00D711B5"/>
    <w:rsid w:val="00DB22E6"/>
    <w:rsid w:val="00DD0D09"/>
    <w:rsid w:val="00DF7F4C"/>
    <w:rsid w:val="00E42A33"/>
    <w:rsid w:val="00E57476"/>
    <w:rsid w:val="00E81C7C"/>
    <w:rsid w:val="00EA0776"/>
    <w:rsid w:val="00EA4C64"/>
    <w:rsid w:val="00F43E45"/>
    <w:rsid w:val="00F93DC1"/>
    <w:rsid w:val="00FA2BD3"/>
    <w:rsid w:val="00FB0BEA"/>
    <w:rsid w:val="00FC6DDC"/>
    <w:rsid w:val="00FE5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FB7"/>
    <w:pPr>
      <w:suppressAutoHyphens/>
    </w:pPr>
    <w:rPr>
      <w:rFonts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05FB7"/>
  </w:style>
  <w:style w:type="character" w:customStyle="1" w:styleId="a3">
    <w:name w:val="Основной текст с отступом Знак"/>
    <w:basedOn w:val="1"/>
    <w:rsid w:val="00905FB7"/>
    <w:rPr>
      <w:rFonts w:ascii="Times New Roman" w:eastAsia="Times New Roman" w:hAnsi="Times New Roman" w:cs="Times New Roman"/>
      <w:sz w:val="24"/>
      <w:szCs w:val="20"/>
    </w:rPr>
  </w:style>
  <w:style w:type="character" w:customStyle="1" w:styleId="2">
    <w:name w:val="Основной текст 2 Знак"/>
    <w:basedOn w:val="1"/>
    <w:rsid w:val="00905FB7"/>
    <w:rPr>
      <w:rFonts w:ascii="Times New Roman" w:eastAsia="Times New Roman" w:hAnsi="Times New Roman" w:cs="Times New Roman"/>
      <w:sz w:val="20"/>
      <w:szCs w:val="20"/>
    </w:rPr>
  </w:style>
  <w:style w:type="character" w:styleId="a4">
    <w:name w:val="page number"/>
    <w:basedOn w:val="1"/>
    <w:semiHidden/>
    <w:rsid w:val="00905FB7"/>
  </w:style>
  <w:style w:type="character" w:customStyle="1" w:styleId="a5">
    <w:name w:val="Верхний колонтитул Знак"/>
    <w:basedOn w:val="1"/>
    <w:rsid w:val="00905FB7"/>
    <w:rPr>
      <w:rFonts w:ascii="Times New Roman" w:eastAsia="Times New Roman" w:hAnsi="Times New Roman"/>
      <w:sz w:val="24"/>
      <w:szCs w:val="24"/>
    </w:rPr>
  </w:style>
  <w:style w:type="paragraph" w:customStyle="1" w:styleId="a6">
    <w:name w:val="Заголовок"/>
    <w:basedOn w:val="a"/>
    <w:next w:val="a7"/>
    <w:rsid w:val="00905FB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7">
    <w:name w:val="Body Text"/>
    <w:basedOn w:val="a"/>
    <w:semiHidden/>
    <w:rsid w:val="00905FB7"/>
    <w:pPr>
      <w:spacing w:after="120"/>
    </w:pPr>
  </w:style>
  <w:style w:type="paragraph" w:styleId="a8">
    <w:name w:val="List"/>
    <w:basedOn w:val="a7"/>
    <w:semiHidden/>
    <w:rsid w:val="00905FB7"/>
    <w:rPr>
      <w:rFonts w:ascii="Arial" w:hAnsi="Arial" w:cs="Tahoma"/>
    </w:rPr>
  </w:style>
  <w:style w:type="paragraph" w:customStyle="1" w:styleId="10">
    <w:name w:val="Название1"/>
    <w:basedOn w:val="a"/>
    <w:rsid w:val="00905FB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1">
    <w:name w:val="Указатель1"/>
    <w:basedOn w:val="a"/>
    <w:rsid w:val="00905FB7"/>
    <w:pPr>
      <w:suppressLineNumbers/>
    </w:pPr>
    <w:rPr>
      <w:rFonts w:ascii="Arial" w:hAnsi="Arial" w:cs="Tahoma"/>
    </w:rPr>
  </w:style>
  <w:style w:type="paragraph" w:customStyle="1" w:styleId="ConsPlusTitle">
    <w:name w:val="ConsPlusTitle"/>
    <w:rsid w:val="00905FB7"/>
    <w:pPr>
      <w:suppressAutoHyphens/>
      <w:autoSpaceDE w:val="0"/>
    </w:pPr>
    <w:rPr>
      <w:rFonts w:cs="Calibri"/>
      <w:b/>
      <w:bCs/>
      <w:sz w:val="26"/>
      <w:szCs w:val="26"/>
      <w:lang w:eastAsia="ar-SA"/>
    </w:rPr>
  </w:style>
  <w:style w:type="paragraph" w:styleId="a9">
    <w:name w:val="Body Text Indent"/>
    <w:basedOn w:val="a"/>
    <w:semiHidden/>
    <w:rsid w:val="00905FB7"/>
    <w:pPr>
      <w:ind w:firstLine="567"/>
      <w:jc w:val="both"/>
    </w:pPr>
    <w:rPr>
      <w:szCs w:val="20"/>
    </w:rPr>
  </w:style>
  <w:style w:type="paragraph" w:customStyle="1" w:styleId="21">
    <w:name w:val="Основной текст 21"/>
    <w:basedOn w:val="a"/>
    <w:rsid w:val="00905FB7"/>
    <w:rPr>
      <w:sz w:val="20"/>
      <w:szCs w:val="20"/>
    </w:rPr>
  </w:style>
  <w:style w:type="paragraph" w:styleId="aa">
    <w:name w:val="footer"/>
    <w:basedOn w:val="a"/>
    <w:semiHidden/>
    <w:rsid w:val="00905FB7"/>
    <w:pPr>
      <w:tabs>
        <w:tab w:val="center" w:pos="4677"/>
        <w:tab w:val="right" w:pos="9355"/>
      </w:tabs>
    </w:pPr>
  </w:style>
  <w:style w:type="paragraph" w:styleId="ab">
    <w:name w:val="header"/>
    <w:basedOn w:val="a"/>
    <w:semiHidden/>
    <w:rsid w:val="00905FB7"/>
    <w:pPr>
      <w:tabs>
        <w:tab w:val="center" w:pos="4677"/>
        <w:tab w:val="right" w:pos="9355"/>
      </w:tabs>
    </w:pPr>
  </w:style>
  <w:style w:type="paragraph" w:customStyle="1" w:styleId="ac">
    <w:name w:val="Содержимое таблицы"/>
    <w:basedOn w:val="a"/>
    <w:rsid w:val="00905FB7"/>
    <w:pPr>
      <w:suppressLineNumbers/>
    </w:pPr>
  </w:style>
  <w:style w:type="paragraph" w:customStyle="1" w:styleId="ad">
    <w:name w:val="Заголовок таблицы"/>
    <w:basedOn w:val="ac"/>
    <w:rsid w:val="00905FB7"/>
    <w:pPr>
      <w:jc w:val="center"/>
    </w:pPr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17229B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7229B"/>
    <w:rPr>
      <w:rFonts w:ascii="Segoe UI" w:hAnsi="Segoe UI" w:cs="Segoe UI"/>
      <w:sz w:val="18"/>
      <w:szCs w:val="18"/>
      <w:lang w:eastAsia="ar-SA"/>
    </w:rPr>
  </w:style>
  <w:style w:type="paragraph" w:styleId="af0">
    <w:name w:val="Normal (Web)"/>
    <w:aliases w:val="Обычный (Web),Обычный (веб) Знак Знак,Обычный (Web) Знак Знак Знак"/>
    <w:basedOn w:val="a"/>
    <w:link w:val="af1"/>
    <w:uiPriority w:val="99"/>
    <w:unhideWhenUsed/>
    <w:qFormat/>
    <w:rsid w:val="00035810"/>
    <w:pPr>
      <w:suppressAutoHyphens w:val="0"/>
      <w:spacing w:before="100" w:beforeAutospacing="1" w:after="72"/>
    </w:pPr>
    <w:rPr>
      <w:rFonts w:cs="Times New Roman"/>
      <w:sz w:val="14"/>
      <w:szCs w:val="14"/>
      <w:lang w:eastAsia="ru-RU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link w:val="af0"/>
    <w:uiPriority w:val="99"/>
    <w:locked/>
    <w:rsid w:val="00035810"/>
    <w:rPr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7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718F0F-43AE-4269-B222-80EDC1879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</vt:lpstr>
    </vt:vector>
  </TitlesOfParts>
  <Company>Atomflot</Company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</dc:title>
  <dc:subject/>
  <dc:creator>Филиппов</dc:creator>
  <cp:keywords/>
  <cp:lastModifiedBy>samotaev-yum</cp:lastModifiedBy>
  <cp:revision>5</cp:revision>
  <cp:lastPrinted>2014-11-17T11:08:00Z</cp:lastPrinted>
  <dcterms:created xsi:type="dcterms:W3CDTF">2014-11-17T11:24:00Z</dcterms:created>
  <dcterms:modified xsi:type="dcterms:W3CDTF">2014-11-18T10:48:00Z</dcterms:modified>
</cp:coreProperties>
</file>