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Pr="005111EA" w:rsidRDefault="00E92D45" w:rsidP="00E92D45">
      <w:pPr>
        <w:widowControl w:val="0"/>
        <w:jc w:val="center"/>
        <w:rPr>
          <w:b/>
          <w:bCs/>
        </w:rPr>
      </w:pPr>
      <w:r w:rsidRPr="005111EA">
        <w:rPr>
          <w:b/>
          <w:bCs/>
        </w:rPr>
        <w:t>ДОКУМЕНТАЦИЯ ПО ЗАПРОСУ ЦЕН</w:t>
      </w:r>
    </w:p>
    <w:p w:rsidR="00E92D45" w:rsidRPr="00020B4D" w:rsidRDefault="00E92D45" w:rsidP="00E92D45">
      <w:pPr>
        <w:shd w:val="clear" w:color="auto" w:fill="FFFFFF"/>
        <w:ind w:left="34" w:hanging="34"/>
        <w:jc w:val="center"/>
        <w:rPr>
          <w:b/>
          <w:bCs/>
          <w:color w:val="000000"/>
        </w:rPr>
      </w:pPr>
      <w:r w:rsidRPr="00020B4D">
        <w:rPr>
          <w:b/>
        </w:rPr>
        <w:t xml:space="preserve">открытый запрос цен в электронной форме </w:t>
      </w:r>
      <w:r w:rsidRPr="00020B4D">
        <w:rPr>
          <w:b/>
          <w:bCs/>
          <w:color w:val="000000"/>
        </w:rPr>
        <w:t xml:space="preserve">на </w:t>
      </w:r>
      <w:r w:rsidRPr="00020B4D">
        <w:rPr>
          <w:b/>
          <w:bCs/>
        </w:rPr>
        <w:t>право заключения договора на оказание услуг по поверке средств измерений Казанского  отделения филиала «Приволжский территориальный округ» ФГУП «РосРАО»</w:t>
      </w:r>
    </w:p>
    <w:p w:rsidR="00E92D45" w:rsidRPr="00FC070F" w:rsidRDefault="00E92D45" w:rsidP="00E92D45">
      <w:pPr>
        <w:widowControl w:val="0"/>
        <w:tabs>
          <w:tab w:val="left" w:pos="9720"/>
        </w:tabs>
        <w:suppressAutoHyphens/>
        <w:jc w:val="center"/>
        <w:rPr>
          <w:b/>
        </w:rPr>
      </w:pPr>
      <w:bookmarkStart w:id="0" w:name="_GoBack"/>
      <w:bookmarkEnd w:id="0"/>
    </w:p>
    <w:p w:rsidR="00E92D45" w:rsidRPr="00AE58B4" w:rsidRDefault="00E92D45" w:rsidP="00E92D45">
      <w:pPr>
        <w:widowControl w:val="0"/>
        <w:tabs>
          <w:tab w:val="left" w:pos="9720"/>
        </w:tabs>
        <w:suppressAutoHyphens/>
        <w:jc w:val="center"/>
        <w:rPr>
          <w:rStyle w:val="a8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5" w:history="1">
        <w:r w:rsidRPr="00AE58B4">
          <w:rPr>
            <w:rStyle w:val="a8"/>
            <w:b/>
            <w:lang w:val="en-US"/>
          </w:rPr>
          <w:t>www</w:t>
        </w:r>
        <w:r w:rsidRPr="00AE58B4">
          <w:rPr>
            <w:rStyle w:val="a8"/>
            <w:b/>
          </w:rPr>
          <w:t>.</w:t>
        </w:r>
        <w:proofErr w:type="spellStart"/>
        <w:r w:rsidRPr="00AE58B4">
          <w:rPr>
            <w:rStyle w:val="a8"/>
            <w:b/>
            <w:lang w:val="en-US"/>
          </w:rPr>
          <w:t>zakupki</w:t>
        </w:r>
        <w:proofErr w:type="spellEnd"/>
        <w:r w:rsidRPr="00AE58B4">
          <w:rPr>
            <w:rStyle w:val="a8"/>
            <w:b/>
          </w:rPr>
          <w:t>.</w:t>
        </w:r>
        <w:proofErr w:type="spellStart"/>
        <w:r w:rsidRPr="00AE58B4">
          <w:rPr>
            <w:rStyle w:val="a8"/>
            <w:b/>
            <w:lang w:val="en-US"/>
          </w:rPr>
          <w:t>gov</w:t>
        </w:r>
        <w:proofErr w:type="spellEnd"/>
        <w:r w:rsidRPr="00AE58B4">
          <w:rPr>
            <w:rStyle w:val="a8"/>
            <w:b/>
          </w:rPr>
          <w:t>.</w:t>
        </w:r>
        <w:proofErr w:type="spellStart"/>
        <w:r w:rsidRPr="00AE58B4">
          <w:rPr>
            <w:rStyle w:val="a8"/>
            <w:b/>
            <w:lang w:val="en-US"/>
          </w:rPr>
          <w:t>ru</w:t>
        </w:r>
        <w:proofErr w:type="spellEnd"/>
      </w:hyperlink>
      <w:r w:rsidRPr="00AE58B4">
        <w:rPr>
          <w:rStyle w:val="a8"/>
        </w:rPr>
        <w:t>,</w:t>
      </w:r>
    </w:p>
    <w:p w:rsidR="00E92D45" w:rsidRPr="00AE58B4" w:rsidRDefault="00E92D45" w:rsidP="00E92D45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E92D45" w:rsidRPr="00AE58B4" w:rsidRDefault="00E92D45" w:rsidP="00E92D45">
      <w:pPr>
        <w:pStyle w:val="a6"/>
        <w:widowControl w:val="0"/>
        <w:spacing w:before="0" w:beforeAutospacing="0" w:after="0" w:afterAutospacing="0"/>
        <w:jc w:val="center"/>
      </w:pPr>
    </w:p>
    <w:p w:rsidR="00E92D45" w:rsidRPr="00AE58B4" w:rsidRDefault="00E92D45" w:rsidP="00E92D45">
      <w:pPr>
        <w:pStyle w:val="a6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6" w:history="1">
        <w:r w:rsidRPr="00AE58B4">
          <w:rPr>
            <w:rStyle w:val="a8"/>
            <w:b/>
            <w:lang w:val="en-US"/>
          </w:rPr>
          <w:t>www</w:t>
        </w:r>
        <w:r w:rsidRPr="00AE58B4">
          <w:rPr>
            <w:rStyle w:val="a8"/>
            <w:b/>
          </w:rPr>
          <w:t>.</w:t>
        </w:r>
        <w:proofErr w:type="spellStart"/>
        <w:r w:rsidRPr="00AE58B4">
          <w:rPr>
            <w:rStyle w:val="a8"/>
            <w:b/>
            <w:lang w:val="en-US"/>
          </w:rPr>
          <w:t>zakupki</w:t>
        </w:r>
        <w:proofErr w:type="spellEnd"/>
        <w:r w:rsidRPr="00AE58B4">
          <w:rPr>
            <w:rStyle w:val="a8"/>
            <w:b/>
          </w:rPr>
          <w:t>.</w:t>
        </w:r>
        <w:proofErr w:type="spellStart"/>
        <w:r w:rsidRPr="00AE58B4">
          <w:rPr>
            <w:rStyle w:val="a8"/>
            <w:b/>
            <w:lang w:val="en-US"/>
          </w:rPr>
          <w:t>rosatom</w:t>
        </w:r>
        <w:proofErr w:type="spellEnd"/>
        <w:r w:rsidRPr="00AE58B4">
          <w:rPr>
            <w:rStyle w:val="a8"/>
            <w:b/>
          </w:rPr>
          <w:t>.</w:t>
        </w:r>
        <w:proofErr w:type="spellStart"/>
        <w:r w:rsidRPr="00AE58B4">
          <w:rPr>
            <w:rStyle w:val="a8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E92D45" w:rsidRPr="00AE58B4" w:rsidRDefault="00E92D45" w:rsidP="00E92D45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E92D45" w:rsidRPr="00AE58B4" w:rsidRDefault="00E92D45" w:rsidP="00E92D45">
      <w:pPr>
        <w:pStyle w:val="a6"/>
        <w:widowControl w:val="0"/>
        <w:spacing w:before="0" w:beforeAutospacing="0" w:after="0" w:afterAutospacing="0"/>
        <w:jc w:val="center"/>
      </w:pPr>
    </w:p>
    <w:p w:rsidR="00E92D45" w:rsidRPr="00AE58B4" w:rsidRDefault="00E92D45" w:rsidP="00E92D45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7" w:history="1">
        <w:r w:rsidRPr="00AE58B4">
          <w:rPr>
            <w:rStyle w:val="a8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E92D45" w:rsidRPr="00AE58B4" w:rsidRDefault="00E92D45" w:rsidP="00E92D45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E92D45" w:rsidRPr="00410924" w:rsidRDefault="00E92D45" w:rsidP="00E92D45">
      <w:pPr>
        <w:widowControl w:val="0"/>
      </w:pPr>
    </w:p>
    <w:p w:rsidR="00E92D45" w:rsidRPr="00AE58B4" w:rsidRDefault="00E92D45" w:rsidP="00E92D45">
      <w:pPr>
        <w:widowControl w:val="0"/>
        <w:jc w:val="center"/>
      </w:pPr>
    </w:p>
    <w:p w:rsidR="00E92D45" w:rsidRPr="0064018B" w:rsidRDefault="00E92D45" w:rsidP="00E92D45">
      <w:pPr>
        <w:pStyle w:val="a4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>
      <w:pPr>
        <w:jc w:val="center"/>
      </w:pPr>
    </w:p>
    <w:p w:rsidR="00E92D45" w:rsidRDefault="00E92D45" w:rsidP="00E92D45"/>
    <w:p w:rsidR="00E92D45" w:rsidRDefault="00E92D45" w:rsidP="00E92D45">
      <w:pPr>
        <w:jc w:val="center"/>
      </w:pPr>
    </w:p>
    <w:p w:rsidR="00E92D45" w:rsidRPr="002D0407" w:rsidRDefault="00E92D45" w:rsidP="00E92D45">
      <w:pPr>
        <w:jc w:val="center"/>
      </w:pPr>
      <w:r w:rsidRPr="002D0407">
        <w:lastRenderedPageBreak/>
        <w:t>РАЗДЕЛ 1. НАИМЕНОВАНИЕ УСЛУГИ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both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Поверка средств измерений Казанского отделения филиала «</w:t>
            </w:r>
            <w:proofErr w:type="gramStart"/>
            <w:r w:rsidRPr="002D0407">
              <w:rPr>
                <w:sz w:val="24"/>
                <w:szCs w:val="24"/>
              </w:rPr>
              <w:t>Приволжский</w:t>
            </w:r>
            <w:proofErr w:type="gramEnd"/>
            <w:r w:rsidRPr="002D0407">
              <w:rPr>
                <w:sz w:val="24"/>
                <w:szCs w:val="24"/>
              </w:rPr>
              <w:t xml:space="preserve"> территориальный округ» ФГУП «РосРАО»</w:t>
            </w:r>
          </w:p>
        </w:tc>
      </w:tr>
    </w:tbl>
    <w:p w:rsidR="00E92D45" w:rsidRPr="002D0407" w:rsidRDefault="00E92D45" w:rsidP="00E92D45">
      <w:pPr>
        <w:jc w:val="center"/>
      </w:pPr>
    </w:p>
    <w:p w:rsidR="00E92D45" w:rsidRPr="002D0407" w:rsidRDefault="00E92D45" w:rsidP="00E92D45">
      <w:pPr>
        <w:jc w:val="center"/>
      </w:pPr>
      <w:r w:rsidRPr="002D0407">
        <w:t>РАЗДЕЛ 2. ОПИСАНИЕ УСЛУГИ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center"/>
            </w:pPr>
            <w:r w:rsidRPr="002D0407">
              <w:t>Подраздел 2.1 Состав (перечень) оказываемых услуг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both"/>
              <w:rPr>
                <w:bCs/>
                <w:sz w:val="24"/>
                <w:szCs w:val="24"/>
              </w:rPr>
            </w:pPr>
            <w:r w:rsidRPr="002D0407">
              <w:rPr>
                <w:bCs/>
                <w:sz w:val="24"/>
                <w:szCs w:val="24"/>
              </w:rPr>
              <w:t>Поверка средств измерений (СИ) Казанского отделения филиала «</w:t>
            </w:r>
            <w:proofErr w:type="gramStart"/>
            <w:r w:rsidRPr="002D0407">
              <w:rPr>
                <w:bCs/>
                <w:sz w:val="24"/>
                <w:szCs w:val="24"/>
              </w:rPr>
              <w:t>Приволжский</w:t>
            </w:r>
            <w:proofErr w:type="gramEnd"/>
            <w:r w:rsidRPr="002D0407">
              <w:rPr>
                <w:bCs/>
                <w:sz w:val="24"/>
                <w:szCs w:val="24"/>
              </w:rPr>
              <w:t xml:space="preserve"> территориальный округ» ФГУП «РосРАО»:</w:t>
            </w:r>
          </w:p>
          <w:tbl>
            <w:tblPr>
              <w:tblStyle w:val="a3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677"/>
              <w:gridCol w:w="2579"/>
              <w:gridCol w:w="1417"/>
              <w:gridCol w:w="1134"/>
              <w:gridCol w:w="1418"/>
              <w:gridCol w:w="1984"/>
            </w:tblGrid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D0407">
                    <w:rPr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D0407">
                    <w:rPr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D0407">
                    <w:rPr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D0407">
                    <w:rPr>
                      <w:b/>
                      <w:sz w:val="24"/>
                      <w:szCs w:val="24"/>
                    </w:rPr>
                    <w:t>Наименование СИ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D0407">
                    <w:rPr>
                      <w:b/>
                      <w:sz w:val="24"/>
                      <w:szCs w:val="24"/>
                    </w:rPr>
                    <w:t>Заводской номер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D0407">
                    <w:rPr>
                      <w:b/>
                      <w:sz w:val="24"/>
                      <w:szCs w:val="24"/>
                    </w:rPr>
                    <w:t>Кол-во</w:t>
                  </w:r>
                </w:p>
                <w:p w:rsidR="00E92D45" w:rsidRPr="002D0407" w:rsidRDefault="00E92D45" w:rsidP="0094285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D0407">
                    <w:rPr>
                      <w:b/>
                      <w:sz w:val="24"/>
                      <w:szCs w:val="24"/>
                    </w:rPr>
                    <w:t>СИ (шт.)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D0407">
                    <w:rPr>
                      <w:b/>
                      <w:sz w:val="24"/>
                      <w:szCs w:val="24"/>
                    </w:rPr>
                    <w:t>Дата поверки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D0407">
                    <w:rPr>
                      <w:b/>
                      <w:sz w:val="24"/>
                      <w:szCs w:val="24"/>
                    </w:rPr>
                    <w:t>Место эксплуатации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 xml:space="preserve">Радиометр радона </w:t>
                  </w:r>
                </w:p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РАА - 10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04601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Июль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 xml:space="preserve">г. Казань,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.С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Спектрометр</w:t>
                  </w:r>
                </w:p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РСУ-01 «Сигнал-М»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1340БГ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Август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 xml:space="preserve">г. Казань,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.С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 xml:space="preserve">Спектрометрический комплекс </w:t>
                  </w:r>
                </w:p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«Прогресс БГ»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0738-ГБ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Октябрь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sz w:val="24"/>
                      <w:szCs w:val="24"/>
                    </w:rPr>
                    <w:t>г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азань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ул.Складская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Дозиметр-радиометр</w:t>
                  </w:r>
                </w:p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ДКС-96 Н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1531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Июль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sz w:val="24"/>
                      <w:szCs w:val="24"/>
                    </w:rPr>
                    <w:t>г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азань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ул.Складская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Дозиметр-радиометр</w:t>
                  </w:r>
                </w:p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ДКС-96 Н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830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Декабрь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sz w:val="24"/>
                      <w:szCs w:val="24"/>
                    </w:rPr>
                    <w:t>г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азань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ул.Складская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 xml:space="preserve">Весы лабораторные </w:t>
                  </w:r>
                </w:p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ВК-150.1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008623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Декабрь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sz w:val="24"/>
                      <w:szCs w:val="24"/>
                    </w:rPr>
                    <w:t>г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азань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ул.Складская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 xml:space="preserve">Альфа-бета радиометр малого фона </w:t>
                  </w:r>
                </w:p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УМФ-2000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883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Сентябрь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sz w:val="24"/>
                      <w:szCs w:val="24"/>
                    </w:rPr>
                    <w:t>г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азань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ул.Складская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Дозиметр</w:t>
                  </w:r>
                </w:p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ДКГ-01 «</w:t>
                  </w:r>
                  <w:proofErr w:type="spellStart"/>
                  <w:r w:rsidRPr="002D0407">
                    <w:rPr>
                      <w:b w:val="0"/>
                      <w:sz w:val="24"/>
                      <w:szCs w:val="24"/>
                    </w:rPr>
                    <w:t>Сталкер</w:t>
                  </w:r>
                  <w:proofErr w:type="spellEnd"/>
                  <w:r w:rsidRPr="002D0407">
                    <w:rPr>
                      <w:b w:val="0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179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Октябрь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sz w:val="24"/>
                      <w:szCs w:val="24"/>
                    </w:rPr>
                    <w:t>г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азань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ул.Складская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Радиометр радона</w:t>
                  </w:r>
                </w:p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РРА-01М-01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134112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Декабрь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sz w:val="24"/>
                      <w:szCs w:val="24"/>
                    </w:rPr>
                    <w:t>г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азань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ул.Складская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Установка дозиметрическая термолюминесцентная Доза-ТЛД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</w:p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071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Июль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sz w:val="24"/>
                      <w:szCs w:val="24"/>
                    </w:rPr>
                    <w:t>г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азань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ул.Складская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r w:rsidRPr="002D0407">
                    <w:rPr>
                      <w:b w:val="0"/>
                      <w:sz w:val="24"/>
                      <w:szCs w:val="24"/>
                    </w:rPr>
                    <w:t>Альфа-радиометр «Прогресс»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9843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Сентябрь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sz w:val="24"/>
                      <w:szCs w:val="24"/>
                    </w:rPr>
                    <w:t>г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азань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ул.Складская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  <w:tr w:rsidR="00E92D45" w:rsidRPr="002D0407" w:rsidTr="0094285C">
              <w:tc>
                <w:tcPr>
                  <w:tcW w:w="677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579" w:type="dxa"/>
                </w:tcPr>
                <w:p w:rsidR="00E92D45" w:rsidRPr="002D0407" w:rsidRDefault="00E92D45" w:rsidP="0094285C">
                  <w:pPr>
                    <w:pStyle w:val="3"/>
                    <w:keepNext w:val="0"/>
                    <w:widowControl w:val="0"/>
                    <w:contextualSpacing/>
                    <w:outlineLvl w:val="2"/>
                    <w:rPr>
                      <w:b w:val="0"/>
                      <w:sz w:val="24"/>
                      <w:szCs w:val="24"/>
                    </w:rPr>
                  </w:pPr>
                  <w:proofErr w:type="spellStart"/>
                  <w:r w:rsidRPr="002D0407">
                    <w:rPr>
                      <w:b w:val="0"/>
                      <w:sz w:val="24"/>
                      <w:szCs w:val="24"/>
                    </w:rPr>
                    <w:t>Термопреобразователь</w:t>
                  </w:r>
                  <w:proofErr w:type="spellEnd"/>
                  <w:r w:rsidRPr="002D0407">
                    <w:rPr>
                      <w:b w:val="0"/>
                      <w:sz w:val="24"/>
                      <w:szCs w:val="24"/>
                    </w:rPr>
                    <w:t xml:space="preserve"> для электропечи СНОЛ 10/11</w:t>
                  </w:r>
                </w:p>
              </w:tc>
              <w:tc>
                <w:tcPr>
                  <w:tcW w:w="1417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  <w:highlight w:val="yellow"/>
                    </w:rPr>
                  </w:pPr>
                  <w:r w:rsidRPr="002D0407">
                    <w:rPr>
                      <w:sz w:val="24"/>
                      <w:szCs w:val="24"/>
                    </w:rPr>
                    <w:t>5050</w:t>
                  </w:r>
                </w:p>
              </w:tc>
              <w:tc>
                <w:tcPr>
                  <w:tcW w:w="1134" w:type="dxa"/>
                </w:tcPr>
                <w:p w:rsidR="00E92D45" w:rsidRPr="002D0407" w:rsidRDefault="00E92D45" w:rsidP="0094285C">
                  <w:pPr>
                    <w:tabs>
                      <w:tab w:val="left" w:pos="709"/>
                    </w:tabs>
                    <w:contextualSpacing/>
                    <w:jc w:val="center"/>
                    <w:rPr>
                      <w:sz w:val="24"/>
                      <w:szCs w:val="24"/>
                      <w:highlight w:val="yellow"/>
                    </w:rPr>
                  </w:pPr>
                  <w:r w:rsidRPr="002D0407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E92D45" w:rsidRPr="002D0407" w:rsidRDefault="00E92D45" w:rsidP="0094285C">
                  <w:pPr>
                    <w:contextualSpacing/>
                    <w:jc w:val="center"/>
                    <w:rPr>
                      <w:sz w:val="24"/>
                      <w:szCs w:val="24"/>
                      <w:highlight w:val="yellow"/>
                    </w:rPr>
                  </w:pPr>
                  <w:r w:rsidRPr="002D0407">
                    <w:rPr>
                      <w:sz w:val="24"/>
                      <w:szCs w:val="24"/>
                    </w:rPr>
                    <w:t>Июнь 2015</w:t>
                  </w:r>
                </w:p>
              </w:tc>
              <w:tc>
                <w:tcPr>
                  <w:tcW w:w="1984" w:type="dxa"/>
                </w:tcPr>
                <w:p w:rsidR="00E92D45" w:rsidRPr="002D0407" w:rsidRDefault="00E92D45" w:rsidP="0094285C">
                  <w:pPr>
                    <w:jc w:val="center"/>
                    <w:rPr>
                      <w:sz w:val="24"/>
                      <w:szCs w:val="24"/>
                    </w:rPr>
                  </w:pPr>
                  <w:r w:rsidRPr="002D0407">
                    <w:rPr>
                      <w:sz w:val="24"/>
                      <w:szCs w:val="24"/>
                    </w:rPr>
                    <w:t xml:space="preserve">г. Казань, </w:t>
                  </w:r>
                  <w:proofErr w:type="spellStart"/>
                  <w:r w:rsidRPr="002D0407">
                    <w:rPr>
                      <w:sz w:val="24"/>
                      <w:szCs w:val="24"/>
                    </w:rPr>
                    <w:t>ул</w:t>
                  </w:r>
                  <w:proofErr w:type="gramStart"/>
                  <w:r w:rsidRPr="002D0407">
                    <w:rPr>
                      <w:sz w:val="24"/>
                      <w:szCs w:val="24"/>
                    </w:rPr>
                    <w:t>.С</w:t>
                  </w:r>
                  <w:proofErr w:type="gramEnd"/>
                  <w:r w:rsidRPr="002D0407">
                    <w:rPr>
                      <w:sz w:val="24"/>
                      <w:szCs w:val="24"/>
                    </w:rPr>
                    <w:t>кладская</w:t>
                  </w:r>
                  <w:proofErr w:type="spellEnd"/>
                  <w:r w:rsidRPr="002D0407">
                    <w:rPr>
                      <w:sz w:val="24"/>
                      <w:szCs w:val="24"/>
                    </w:rPr>
                    <w:t>, 28</w:t>
                  </w:r>
                </w:p>
              </w:tc>
            </w:tr>
          </w:tbl>
          <w:p w:rsidR="00E92D45" w:rsidRPr="002D0407" w:rsidRDefault="00E92D45" w:rsidP="0094285C">
            <w:pPr>
              <w:jc w:val="both"/>
              <w:rPr>
                <w:bCs/>
                <w:sz w:val="24"/>
                <w:szCs w:val="24"/>
              </w:rPr>
            </w:pPr>
          </w:p>
          <w:p w:rsidR="00E92D45" w:rsidRPr="002D0407" w:rsidRDefault="00E92D45" w:rsidP="0094285C">
            <w:pPr>
              <w:jc w:val="center"/>
            </w:pP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center"/>
              <w:rPr>
                <w:bCs/>
                <w:sz w:val="24"/>
                <w:szCs w:val="24"/>
              </w:rPr>
            </w:pPr>
            <w:r w:rsidRPr="002D0407">
              <w:t>Подраздел 2.2 Описание оказываемых услуг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both"/>
            </w:pPr>
            <w:r w:rsidRPr="002D0407">
              <w:rPr>
                <w:sz w:val="24"/>
                <w:szCs w:val="24"/>
              </w:rPr>
              <w:t>Метрологическая поверка дозиметрического, радиометрического и спектрометрического оборудования.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center"/>
              <w:rPr>
                <w:sz w:val="24"/>
                <w:szCs w:val="24"/>
              </w:rPr>
            </w:pPr>
            <w:r w:rsidRPr="002D0407">
              <w:t>Подраздел 2.3 Объем оказываемых услуг либо доля оказываемых услуг в общем объеме закупки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both"/>
            </w:pPr>
            <w:r w:rsidRPr="002D0407">
              <w:rPr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</w:tbl>
    <w:p w:rsidR="00E92D45" w:rsidRPr="002D0407" w:rsidRDefault="00E92D45" w:rsidP="00E92D45">
      <w:pPr>
        <w:jc w:val="center"/>
      </w:pPr>
    </w:p>
    <w:p w:rsidR="00E92D45" w:rsidRPr="002D0407" w:rsidRDefault="00E92D45" w:rsidP="00E92D45">
      <w:pPr>
        <w:jc w:val="center"/>
      </w:pPr>
    </w:p>
    <w:p w:rsidR="00E92D45" w:rsidRPr="002D0407" w:rsidRDefault="00E92D45" w:rsidP="00E92D45">
      <w:pPr>
        <w:jc w:val="center"/>
      </w:pPr>
    </w:p>
    <w:p w:rsidR="00E92D45" w:rsidRPr="002D0407" w:rsidRDefault="00E92D45" w:rsidP="00E92D45">
      <w:pPr>
        <w:jc w:val="center"/>
      </w:pPr>
      <w:r w:rsidRPr="002D0407">
        <w:t>РАЗДЕЛ 3. ТРЕБОВАНИЯ К УСЛУГАМ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center"/>
            </w:pPr>
            <w:r w:rsidRPr="002D0407">
              <w:t>Подраздел 3.1 Общие требования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both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  <w:u w:val="single"/>
              </w:rPr>
              <w:t>Место оказания услуг:</w:t>
            </w:r>
            <w:r w:rsidRPr="002D0407">
              <w:rPr>
                <w:sz w:val="24"/>
                <w:szCs w:val="24"/>
              </w:rPr>
              <w:t xml:space="preserve"> Республика Татарстан, г. Казань, ул. Складская, д.28 (Казанское отделение филиала «Приволжский территориальный округ» ФГУП «РосРАО») </w:t>
            </w:r>
          </w:p>
          <w:p w:rsidR="00E92D45" w:rsidRPr="002D0407" w:rsidRDefault="00E92D45" w:rsidP="0094285C">
            <w:pPr>
              <w:jc w:val="both"/>
              <w:rPr>
                <w:sz w:val="24"/>
                <w:szCs w:val="24"/>
                <w:u w:val="single"/>
              </w:rPr>
            </w:pPr>
          </w:p>
          <w:p w:rsidR="00E92D45" w:rsidRPr="002D0407" w:rsidRDefault="00E92D45" w:rsidP="0094285C">
            <w:pPr>
              <w:jc w:val="both"/>
              <w:rPr>
                <w:sz w:val="24"/>
                <w:szCs w:val="24"/>
                <w:u w:val="single"/>
              </w:rPr>
            </w:pPr>
            <w:r w:rsidRPr="002D0407">
              <w:rPr>
                <w:sz w:val="24"/>
                <w:szCs w:val="24"/>
                <w:u w:val="single"/>
              </w:rPr>
              <w:t xml:space="preserve">Сроки и график оказания  услуг: </w:t>
            </w:r>
          </w:p>
          <w:p w:rsidR="00E92D45" w:rsidRPr="002D0407" w:rsidRDefault="00E92D45" w:rsidP="0094285C">
            <w:pPr>
              <w:jc w:val="both"/>
              <w:rPr>
                <w:sz w:val="24"/>
                <w:szCs w:val="24"/>
              </w:rPr>
            </w:pPr>
            <w:r w:rsidRPr="002D0407">
              <w:rPr>
                <w:bCs/>
                <w:sz w:val="24"/>
                <w:szCs w:val="24"/>
              </w:rPr>
              <w:t>Дата начала оказания услуг – июнь 2015г., дата начала оказания услуг – декабрь 2015г.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center"/>
              <w:rPr>
                <w:sz w:val="24"/>
                <w:szCs w:val="24"/>
                <w:u w:val="single"/>
              </w:rPr>
            </w:pPr>
            <w:r w:rsidRPr="002D0407">
              <w:t>Подраздел 3.2 Требования к гарантийным обязательствам оказываемых услуг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ind w:firstLine="567"/>
              <w:contextualSpacing/>
              <w:jc w:val="both"/>
            </w:pPr>
            <w:r w:rsidRPr="002D0407">
              <w:rPr>
                <w:sz w:val="24"/>
                <w:szCs w:val="24"/>
              </w:rPr>
      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center"/>
              <w:rPr>
                <w:sz w:val="24"/>
                <w:szCs w:val="24"/>
              </w:rPr>
            </w:pPr>
            <w:r w:rsidRPr="002D0407">
              <w:t>Подраздел 3.3 Требования к конфиденциальности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E92D45" w:rsidRPr="002D0407" w:rsidRDefault="00E92D45" w:rsidP="0094285C">
            <w:pPr>
              <w:ind w:firstLine="567"/>
              <w:contextualSpacing/>
              <w:jc w:val="both"/>
            </w:pPr>
            <w:r w:rsidRPr="002D0407">
              <w:rPr>
                <w:sz w:val="24"/>
                <w:szCs w:val="24"/>
              </w:rPr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center"/>
              <w:rPr>
                <w:sz w:val="24"/>
                <w:szCs w:val="24"/>
              </w:rPr>
            </w:pPr>
            <w:r w:rsidRPr="002D0407">
              <w:t>Подраздел 3.4 Специальные требования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both"/>
            </w:pPr>
            <w:r w:rsidRPr="002D0407">
              <w:rPr>
                <w:bCs/>
                <w:sz w:val="24"/>
                <w:szCs w:val="24"/>
              </w:rPr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2D0407">
              <w:rPr>
                <w:bCs/>
                <w:sz w:val="24"/>
                <w:szCs w:val="24"/>
              </w:rPr>
              <w:t>поверителя</w:t>
            </w:r>
            <w:proofErr w:type="spellEnd"/>
            <w:r w:rsidRPr="002D0407">
              <w:rPr>
                <w:bCs/>
                <w:sz w:val="24"/>
                <w:szCs w:val="24"/>
              </w:rPr>
              <w:t xml:space="preserve"> в соответствии с правилами 50.2.012-94 «ГСИ. Порядок аттестации </w:t>
            </w:r>
            <w:proofErr w:type="spellStart"/>
            <w:r w:rsidRPr="002D0407">
              <w:rPr>
                <w:bCs/>
                <w:sz w:val="24"/>
                <w:szCs w:val="24"/>
              </w:rPr>
              <w:t>поверителей</w:t>
            </w:r>
            <w:proofErr w:type="spellEnd"/>
            <w:r w:rsidRPr="002D0407">
              <w:rPr>
                <w:bCs/>
                <w:sz w:val="24"/>
                <w:szCs w:val="24"/>
              </w:rPr>
              <w:t xml:space="preserve"> средств измерений».</w:t>
            </w:r>
          </w:p>
        </w:tc>
      </w:tr>
    </w:tbl>
    <w:p w:rsidR="00E92D45" w:rsidRPr="002D0407" w:rsidRDefault="00E92D45" w:rsidP="00E92D45">
      <w:pPr>
        <w:ind w:firstLine="601"/>
        <w:jc w:val="both"/>
        <w:rPr>
          <w:bCs/>
          <w:sz w:val="22"/>
          <w:szCs w:val="22"/>
        </w:rPr>
      </w:pPr>
    </w:p>
    <w:p w:rsidR="00E92D45" w:rsidRPr="002D0407" w:rsidRDefault="00E92D45" w:rsidP="00E92D45">
      <w:pPr>
        <w:jc w:val="center"/>
      </w:pPr>
      <w:r w:rsidRPr="002D0407">
        <w:t>РАЗДЕЛ 4. РЕЗУЛЬТАТ ОКАЗАННЫХ 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center"/>
            </w:pPr>
            <w:r w:rsidRPr="002D0407">
              <w:t>Подраздел 4.1 Описание конечного результата оказанных услуг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shd w:val="clear" w:color="auto" w:fill="FFFFFF"/>
              <w:spacing w:before="60" w:after="60"/>
              <w:jc w:val="both"/>
            </w:pPr>
            <w:r w:rsidRPr="002D0407">
              <w:rPr>
                <w:bCs/>
                <w:sz w:val="24"/>
                <w:szCs w:val="24"/>
              </w:rPr>
      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      </w:r>
            <w:proofErr w:type="spellStart"/>
            <w:r w:rsidRPr="002D0407">
              <w:rPr>
                <w:bCs/>
                <w:sz w:val="24"/>
                <w:szCs w:val="24"/>
              </w:rPr>
              <w:t>поверительное</w:t>
            </w:r>
            <w:proofErr w:type="spellEnd"/>
            <w:r w:rsidRPr="002D0407">
              <w:rPr>
                <w:bCs/>
                <w:sz w:val="24"/>
                <w:szCs w:val="24"/>
              </w:rPr>
      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center"/>
              <w:rPr>
                <w:bCs/>
                <w:sz w:val="24"/>
                <w:szCs w:val="24"/>
              </w:rPr>
            </w:pPr>
            <w:r w:rsidRPr="002D0407">
              <w:t>Подраздел 4.2 Требования по приемке услуг</w:t>
            </w:r>
          </w:p>
        </w:tc>
      </w:tr>
      <w:tr w:rsidR="00E92D45" w:rsidRPr="002D0407" w:rsidTr="0094285C">
        <w:tc>
          <w:tcPr>
            <w:tcW w:w="9571" w:type="dxa"/>
          </w:tcPr>
          <w:p w:rsidR="00E92D45" w:rsidRPr="002D0407" w:rsidRDefault="00E92D45" w:rsidP="0094285C">
            <w:pPr>
              <w:jc w:val="both"/>
            </w:pPr>
            <w:r w:rsidRPr="002D0407">
              <w:rPr>
                <w:bCs/>
                <w:sz w:val="24"/>
                <w:szCs w:val="24"/>
              </w:rPr>
              <w:t>Приемка услуг осуществляется Заказчиком путем подписания</w:t>
            </w:r>
            <w:r w:rsidRPr="002D0407">
              <w:rPr>
                <w:sz w:val="24"/>
                <w:szCs w:val="24"/>
              </w:rPr>
              <w:t xml:space="preserve"> Акта сдачи-приемки выполненных работ (услуг).</w:t>
            </w:r>
          </w:p>
        </w:tc>
      </w:tr>
    </w:tbl>
    <w:p w:rsidR="00E92D45" w:rsidRPr="002D0407" w:rsidRDefault="00E92D45" w:rsidP="00E92D45">
      <w:pPr>
        <w:jc w:val="center"/>
      </w:pPr>
    </w:p>
    <w:p w:rsidR="00E92D45" w:rsidRPr="002D0407" w:rsidRDefault="00E92D45" w:rsidP="00E92D45">
      <w:pPr>
        <w:jc w:val="center"/>
      </w:pPr>
      <w:r w:rsidRPr="002D0407">
        <w:t>РАЗДЕЛ 5. ПЕРЕЧЕНЬ ПРИНЯТЫХ СОКРАЩЕНИЙ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7"/>
        <w:gridCol w:w="2608"/>
        <w:gridCol w:w="5506"/>
      </w:tblGrid>
      <w:tr w:rsidR="00E92D45" w:rsidRPr="002D0407" w:rsidTr="0094285C">
        <w:tc>
          <w:tcPr>
            <w:tcW w:w="1457" w:type="dxa"/>
          </w:tcPr>
          <w:p w:rsidR="00E92D45" w:rsidRPr="002D0407" w:rsidRDefault="00E92D45" w:rsidP="0094285C">
            <w:pPr>
              <w:jc w:val="center"/>
              <w:outlineLvl w:val="0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 xml:space="preserve">№ </w:t>
            </w:r>
            <w:proofErr w:type="gramStart"/>
            <w:r w:rsidRPr="002D0407">
              <w:rPr>
                <w:sz w:val="24"/>
                <w:szCs w:val="24"/>
              </w:rPr>
              <w:t>п</w:t>
            </w:r>
            <w:proofErr w:type="gramEnd"/>
            <w:r w:rsidRPr="002D0407">
              <w:rPr>
                <w:sz w:val="24"/>
                <w:szCs w:val="24"/>
              </w:rPr>
              <w:t>/п</w:t>
            </w:r>
          </w:p>
        </w:tc>
        <w:tc>
          <w:tcPr>
            <w:tcW w:w="2608" w:type="dxa"/>
          </w:tcPr>
          <w:p w:rsidR="00E92D45" w:rsidRPr="002D0407" w:rsidRDefault="00E92D45" w:rsidP="0094285C">
            <w:pPr>
              <w:jc w:val="center"/>
              <w:outlineLvl w:val="0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Сокращение</w:t>
            </w:r>
          </w:p>
        </w:tc>
        <w:tc>
          <w:tcPr>
            <w:tcW w:w="5506" w:type="dxa"/>
          </w:tcPr>
          <w:p w:rsidR="00E92D45" w:rsidRPr="002D0407" w:rsidRDefault="00E92D45" w:rsidP="0094285C">
            <w:pPr>
              <w:jc w:val="center"/>
              <w:outlineLvl w:val="0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Расшифровка сокращения</w:t>
            </w:r>
          </w:p>
        </w:tc>
      </w:tr>
      <w:tr w:rsidR="00E92D45" w:rsidRPr="002D0407" w:rsidTr="0094285C">
        <w:tc>
          <w:tcPr>
            <w:tcW w:w="1457" w:type="dxa"/>
          </w:tcPr>
          <w:p w:rsidR="00E92D45" w:rsidRPr="002D0407" w:rsidRDefault="00E92D45" w:rsidP="0094285C">
            <w:pPr>
              <w:jc w:val="center"/>
              <w:outlineLvl w:val="0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1</w:t>
            </w:r>
          </w:p>
        </w:tc>
        <w:tc>
          <w:tcPr>
            <w:tcW w:w="2608" w:type="dxa"/>
          </w:tcPr>
          <w:p w:rsidR="00E92D45" w:rsidRPr="002D0407" w:rsidRDefault="00E92D45" w:rsidP="0094285C">
            <w:pPr>
              <w:jc w:val="center"/>
              <w:outlineLvl w:val="0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СИ</w:t>
            </w:r>
          </w:p>
        </w:tc>
        <w:tc>
          <w:tcPr>
            <w:tcW w:w="5506" w:type="dxa"/>
          </w:tcPr>
          <w:p w:rsidR="00E92D45" w:rsidRPr="002D0407" w:rsidRDefault="00E92D45" w:rsidP="0094285C">
            <w:pPr>
              <w:jc w:val="center"/>
              <w:outlineLvl w:val="0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Средства измерений</w:t>
            </w:r>
          </w:p>
        </w:tc>
      </w:tr>
      <w:tr w:rsidR="00E92D45" w:rsidRPr="002D0407" w:rsidTr="0094285C">
        <w:tc>
          <w:tcPr>
            <w:tcW w:w="1457" w:type="dxa"/>
          </w:tcPr>
          <w:p w:rsidR="00E92D45" w:rsidRPr="002D0407" w:rsidRDefault="00E92D45" w:rsidP="0094285C">
            <w:pPr>
              <w:jc w:val="center"/>
              <w:outlineLvl w:val="0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2</w:t>
            </w:r>
          </w:p>
        </w:tc>
        <w:tc>
          <w:tcPr>
            <w:tcW w:w="2608" w:type="dxa"/>
          </w:tcPr>
          <w:p w:rsidR="00E92D45" w:rsidRPr="002D0407" w:rsidRDefault="00E92D45" w:rsidP="0094285C">
            <w:pPr>
              <w:jc w:val="center"/>
              <w:outlineLvl w:val="0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ФГУП</w:t>
            </w:r>
          </w:p>
        </w:tc>
        <w:tc>
          <w:tcPr>
            <w:tcW w:w="5506" w:type="dxa"/>
          </w:tcPr>
          <w:p w:rsidR="00E92D45" w:rsidRPr="002D0407" w:rsidRDefault="00E92D45" w:rsidP="0094285C">
            <w:pPr>
              <w:jc w:val="center"/>
              <w:outlineLvl w:val="0"/>
              <w:rPr>
                <w:sz w:val="24"/>
                <w:szCs w:val="24"/>
              </w:rPr>
            </w:pPr>
            <w:r w:rsidRPr="002D0407">
              <w:rPr>
                <w:sz w:val="24"/>
                <w:szCs w:val="24"/>
              </w:rPr>
              <w:t>Федеральное государственное унитарное предприятие</w:t>
            </w:r>
          </w:p>
        </w:tc>
      </w:tr>
    </w:tbl>
    <w:p w:rsidR="00716E21" w:rsidRDefault="00716E21"/>
    <w:sectPr w:rsidR="00716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D45"/>
    <w:rsid w:val="00716E21"/>
    <w:rsid w:val="00E9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D4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E92D45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92D4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E92D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E92D4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E92D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qFormat/>
    <w:rsid w:val="00E92D45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8">
    <w:name w:val="Hyperlink"/>
    <w:uiPriority w:val="99"/>
    <w:rsid w:val="00E92D45"/>
    <w:rPr>
      <w:color w:val="0000FF"/>
      <w:u w:val="singl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E92D4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D4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E92D45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92D4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E92D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E92D4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E92D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qFormat/>
    <w:rsid w:val="00E92D45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8">
    <w:name w:val="Hyperlink"/>
    <w:uiPriority w:val="99"/>
    <w:rsid w:val="00E92D45"/>
    <w:rPr>
      <w:color w:val="0000FF"/>
      <w:u w:val="singl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E92D4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Потороча Антон Андреевич</dc:creator>
  <cp:lastModifiedBy>Потороча Антон Андреевич</cp:lastModifiedBy>
  <cp:revision>1</cp:revision>
  <dcterms:created xsi:type="dcterms:W3CDTF">2015-04-13T13:11:00Z</dcterms:created>
  <dcterms:modified xsi:type="dcterms:W3CDTF">2015-04-13T13:13:00Z</dcterms:modified>
</cp:coreProperties>
</file>