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10F6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Pr="004F50FF" w:rsidRDefault="000648D8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 xml:space="preserve">поставку </w:t>
      </w:r>
      <w:r>
        <w:rPr>
          <w:b/>
          <w:sz w:val="28"/>
          <w:szCs w:val="28"/>
        </w:rPr>
        <w:t xml:space="preserve">трехосного полуприцепа-контейнеровоза </w:t>
      </w:r>
      <w:r>
        <w:rPr>
          <w:b/>
          <w:sz w:val="28"/>
          <w:szCs w:val="28"/>
          <w:lang w:val="en-US"/>
        </w:rPr>
        <w:t>K</w:t>
      </w:r>
      <w:r>
        <w:rPr>
          <w:b/>
          <w:sz w:val="28"/>
          <w:szCs w:val="28"/>
        </w:rPr>
        <w:t>Ö</w:t>
      </w:r>
      <w:r>
        <w:rPr>
          <w:b/>
          <w:sz w:val="28"/>
          <w:szCs w:val="28"/>
          <w:lang w:val="en-US"/>
        </w:rPr>
        <w:t>GELSW</w:t>
      </w:r>
      <w:r>
        <w:rPr>
          <w:b/>
          <w:sz w:val="28"/>
          <w:szCs w:val="28"/>
        </w:rPr>
        <w:t xml:space="preserve">24 </w:t>
      </w:r>
      <w:proofErr w:type="spellStart"/>
      <w:r>
        <w:rPr>
          <w:b/>
          <w:sz w:val="28"/>
          <w:szCs w:val="28"/>
          <w:lang w:val="en-US"/>
        </w:rPr>
        <w:t>PortMAXX</w:t>
      </w:r>
      <w:proofErr w:type="spellEnd"/>
      <w:r>
        <w:rPr>
          <w:b/>
          <w:sz w:val="28"/>
          <w:szCs w:val="28"/>
        </w:rPr>
        <w:t xml:space="preserve"> 40 (или аналог)</w:t>
      </w:r>
      <w:r>
        <w:rPr>
          <w:b/>
          <w:bCs/>
          <w:color w:val="000000"/>
          <w:sz w:val="28"/>
          <w:szCs w:val="28"/>
        </w:rPr>
        <w:t xml:space="preserve"> для нужд </w:t>
      </w:r>
      <w:r>
        <w:rPr>
          <w:b/>
          <w:sz w:val="28"/>
          <w:szCs w:val="28"/>
        </w:rPr>
        <w:t>филиала «Южный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  <w:lang w:val="en-US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0648D8" w:rsidRPr="00E0417B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4.2 Основные </w:t>
      </w:r>
      <w:proofErr w:type="spellStart"/>
      <w:proofErr w:type="gramStart"/>
      <w:r w:rsidRPr="005E21CF">
        <w:rPr>
          <w:sz w:val="26"/>
          <w:szCs w:val="26"/>
        </w:rPr>
        <w:t>технико</w:t>
      </w:r>
      <w:proofErr w:type="spellEnd"/>
      <w:r w:rsidRPr="005E21CF">
        <w:rPr>
          <w:sz w:val="26"/>
          <w:szCs w:val="26"/>
        </w:rPr>
        <w:t>- экономические</w:t>
      </w:r>
      <w:proofErr w:type="gramEnd"/>
      <w:r w:rsidRPr="005E21CF">
        <w:rPr>
          <w:sz w:val="26"/>
          <w:szCs w:val="26"/>
        </w:rPr>
        <w:t xml:space="preserve"> и эксплуатационные показатели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4.4 Требования к конструкции, </w:t>
      </w:r>
      <w:proofErr w:type="spellStart"/>
      <w:r w:rsidRPr="005E21CF">
        <w:rPr>
          <w:sz w:val="26"/>
          <w:szCs w:val="26"/>
        </w:rPr>
        <w:t>монтажн</w:t>
      </w:r>
      <w:proofErr w:type="gramStart"/>
      <w:r w:rsidRPr="005E21CF">
        <w:rPr>
          <w:sz w:val="26"/>
          <w:szCs w:val="26"/>
        </w:rPr>
        <w:t>о</w:t>
      </w:r>
      <w:proofErr w:type="spellEnd"/>
      <w:r w:rsidRPr="005E21CF">
        <w:rPr>
          <w:sz w:val="26"/>
          <w:szCs w:val="26"/>
        </w:rPr>
        <w:t>-</w:t>
      </w:r>
      <w:proofErr w:type="gramEnd"/>
      <w:r w:rsidRPr="005E21CF">
        <w:rPr>
          <w:sz w:val="26"/>
          <w:szCs w:val="26"/>
        </w:rPr>
        <w:t xml:space="preserve"> технические требования  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4.6  Требования к стабильности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5E21CF">
        <w:rPr>
          <w:sz w:val="26"/>
          <w:szCs w:val="26"/>
        </w:rPr>
        <w:t>4</w:t>
      </w:r>
      <w:proofErr w:type="gramEnd"/>
      <w:r w:rsidRPr="005E21CF">
        <w:rPr>
          <w:sz w:val="26"/>
          <w:szCs w:val="26"/>
        </w:rPr>
        <w:t>.9 Требование к комплектности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0648D8" w:rsidRPr="005E21CF" w:rsidRDefault="000648D8" w:rsidP="000648D8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0648D8" w:rsidRPr="005E21CF" w:rsidRDefault="000648D8" w:rsidP="000648D8">
      <w:pPr>
        <w:rPr>
          <w:sz w:val="26"/>
          <w:szCs w:val="26"/>
        </w:rPr>
      </w:pPr>
      <w:r w:rsidRPr="005E21CF">
        <w:rPr>
          <w:sz w:val="26"/>
          <w:szCs w:val="26"/>
        </w:rPr>
        <w:t>РАЗДЕЛ 20. ПЕРЕЧЕНЬ ПРИЛОЖЕНИЙ</w:t>
      </w:r>
    </w:p>
    <w:p w:rsidR="000648D8" w:rsidRDefault="000648D8" w:rsidP="000648D8">
      <w:pPr>
        <w:jc w:val="center"/>
        <w:rPr>
          <w:sz w:val="28"/>
          <w:szCs w:val="28"/>
        </w:rPr>
      </w:pPr>
    </w:p>
    <w:p w:rsidR="000648D8" w:rsidRPr="00556EA3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ОБЩИЕ СВЕДЕНИЯ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1.1 Наименование</w:t>
            </w:r>
          </w:p>
        </w:tc>
      </w:tr>
      <w:tr w:rsidR="000648D8" w:rsidRPr="00781EF9" w:rsidTr="00364D27">
        <w:tc>
          <w:tcPr>
            <w:tcW w:w="9571" w:type="dxa"/>
          </w:tcPr>
          <w:p w:rsidR="000648D8" w:rsidRPr="006018F8" w:rsidRDefault="000648D8" w:rsidP="00364D27">
            <w:pPr>
              <w:jc w:val="both"/>
            </w:pPr>
            <w:r w:rsidRPr="006018F8">
              <w:t>- трехосный полуприцеп-контейнеровоз</w:t>
            </w:r>
          </w:p>
          <w:p w:rsidR="000648D8" w:rsidRPr="006018F8" w:rsidRDefault="000648D8" w:rsidP="00364D27">
            <w:pPr>
              <w:jc w:val="both"/>
            </w:pPr>
            <w:r w:rsidRPr="006018F8">
              <w:t xml:space="preserve">- </w:t>
            </w:r>
            <w:r>
              <w:t xml:space="preserve">KÖGEL SW24 </w:t>
            </w:r>
            <w:proofErr w:type="spellStart"/>
            <w:r>
              <w:t>Port</w:t>
            </w:r>
            <w:proofErr w:type="spellEnd"/>
            <w:r>
              <w:t xml:space="preserve"> MAXX 40 </w:t>
            </w:r>
            <w:r w:rsidRPr="006F24E4">
              <w:t>(или аналог)</w:t>
            </w:r>
          </w:p>
        </w:tc>
      </w:tr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Сведения о новизне</w:t>
            </w:r>
          </w:p>
        </w:tc>
      </w:tr>
      <w:tr w:rsidR="000648D8" w:rsidRPr="007C4A8B" w:rsidTr="00364D27">
        <w:tc>
          <w:tcPr>
            <w:tcW w:w="9571" w:type="dxa"/>
          </w:tcPr>
          <w:p w:rsidR="000648D8" w:rsidRPr="007C4A8B" w:rsidRDefault="000648D8" w:rsidP="00364D27">
            <w:pPr>
              <w:jc w:val="both"/>
            </w:pPr>
            <w:r w:rsidRPr="007C4A8B">
              <w:t xml:space="preserve">- Поставляемое оборудование должно быть новым, выпуска не ранее 2013 года, </w:t>
            </w:r>
            <w:r w:rsidRPr="007C4A8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</w:t>
            </w:r>
            <w:r>
              <w:rPr>
                <w:i/>
              </w:rPr>
              <w:t>, свободным от прав третьих лиц</w:t>
            </w:r>
          </w:p>
        </w:tc>
      </w:tr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Код ОКП</w:t>
            </w:r>
          </w:p>
        </w:tc>
      </w:tr>
      <w:tr w:rsidR="000648D8" w:rsidRPr="007C4A8B" w:rsidTr="00364D27">
        <w:tc>
          <w:tcPr>
            <w:tcW w:w="9571" w:type="dxa"/>
          </w:tcPr>
          <w:p w:rsidR="000648D8" w:rsidRPr="007C4A8B" w:rsidRDefault="000648D8" w:rsidP="00364D27">
            <w:pPr>
              <w:jc w:val="both"/>
            </w:pPr>
            <w:r w:rsidRPr="007C4A8B">
              <w:t xml:space="preserve">- </w:t>
            </w:r>
            <w:r w:rsidRPr="006018F8">
              <w:rPr>
                <w:rStyle w:val="affffc"/>
                <w:color w:val="333333"/>
                <w:shd w:val="clear" w:color="auto" w:fill="FFFFFF"/>
              </w:rPr>
              <w:t>452640</w:t>
            </w:r>
            <w:r w:rsidRPr="006018F8">
              <w:rPr>
                <w:color w:val="333333"/>
                <w:shd w:val="clear" w:color="auto" w:fill="FFFFFF"/>
              </w:rPr>
              <w:t>     Полуприцепы автомобильные прочие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RPr="007C4A8B" w:rsidTr="00364D27">
        <w:tc>
          <w:tcPr>
            <w:tcW w:w="9571" w:type="dxa"/>
          </w:tcPr>
          <w:p w:rsidR="000648D8" w:rsidRPr="007C4A8B" w:rsidRDefault="000648D8" w:rsidP="00364D27">
            <w:pPr>
              <w:jc w:val="both"/>
            </w:pPr>
            <w:r>
              <w:t>Т</w:t>
            </w:r>
            <w:r w:rsidRPr="006018F8">
              <w:t>рех</w:t>
            </w:r>
            <w:r>
              <w:t xml:space="preserve">осный полуприцеп-контейнеровоз KÖGEL SW24 </w:t>
            </w:r>
            <w:proofErr w:type="spellStart"/>
            <w:r>
              <w:t>Port</w:t>
            </w:r>
            <w:proofErr w:type="spellEnd"/>
            <w:r>
              <w:t xml:space="preserve"> MAXX 40</w:t>
            </w:r>
            <w:r w:rsidRPr="006F24E4">
              <w:t>(или аналог</w:t>
            </w:r>
            <w:proofErr w:type="gramStart"/>
            <w:r w:rsidRPr="006F24E4">
              <w:t>)</w:t>
            </w:r>
            <w:r w:rsidRPr="007C4A8B">
              <w:t>п</w:t>
            </w:r>
            <w:proofErr w:type="gramEnd"/>
            <w:r w:rsidRPr="007C4A8B">
              <w:t xml:space="preserve">редназначен для </w:t>
            </w:r>
            <w:r>
              <w:t>транспортировки различных видов контейнеров для перевозки РАО, с максимально возможной загрузкой двух контейнеров типа «ПУ-2 ЭЦ».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RPr="007C4A8B" w:rsidTr="00364D27">
        <w:tc>
          <w:tcPr>
            <w:tcW w:w="9571" w:type="dxa"/>
          </w:tcPr>
          <w:p w:rsidR="000648D8" w:rsidRPr="007C4A8B" w:rsidRDefault="000648D8" w:rsidP="00364D27">
            <w:pPr>
              <w:jc w:val="both"/>
            </w:pPr>
            <w:r>
              <w:t>По всей территории РФ, круглогодично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8"/>
        <w:tblW w:w="0" w:type="auto"/>
        <w:tblLayout w:type="fixed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0648D8" w:rsidTr="00364D27">
        <w:tc>
          <w:tcPr>
            <w:tcW w:w="9571" w:type="dxa"/>
          </w:tcPr>
          <w:p w:rsidR="000648D8" w:rsidRDefault="000648D8" w:rsidP="00364D27"/>
          <w:tbl>
            <w:tblPr>
              <w:tblW w:w="9408" w:type="dxa"/>
              <w:tblLayout w:type="fixed"/>
              <w:tblLook w:val="01E0"/>
            </w:tblPr>
            <w:tblGrid>
              <w:gridCol w:w="7707"/>
              <w:gridCol w:w="1701"/>
            </w:tblGrid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Допустимая нагрузка на седельное устройство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r w:rsidRPr="00CA3723">
                    <w:t>14 000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 xml:space="preserve">Технически возможная нагрузка </w:t>
                  </w:r>
                  <w:proofErr w:type="spellStart"/>
                  <w:proofErr w:type="gramStart"/>
                  <w:r w:rsidRPr="00CA3723">
                    <w:t>нагрузка</w:t>
                  </w:r>
                  <w:proofErr w:type="spellEnd"/>
                  <w:proofErr w:type="gramEnd"/>
                  <w:r w:rsidRPr="00CA3723">
                    <w:t xml:space="preserve"> на седельное устройство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14 000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Общая допустимая нагрузка на осевой агрегат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r w:rsidRPr="00CA3723">
                    <w:t>27 000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Допустимый общий вес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r w:rsidRPr="00CA3723">
                    <w:t>41 000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Технически возможный общий вес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41 000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Собственный вес в базовой комплектации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5 350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Собственный вес индивидуальной сборки транспортного средства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5 414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Теоретически полезная нагрузка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Pr>
                    <w:rPr>
                      <w:b/>
                    </w:rPr>
                  </w:pPr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35 586 кг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(А) Колёсная база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6 435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(А</w:t>
                  </w:r>
                  <w:proofErr w:type="gramStart"/>
                  <w:r w:rsidRPr="00CA3723">
                    <w:t>1</w:t>
                  </w:r>
                  <w:proofErr w:type="gramEnd"/>
                  <w:r w:rsidRPr="00CA3723">
                    <w:t>) Межосевое расстояние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1 410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(А</w:t>
                  </w:r>
                  <w:proofErr w:type="gramStart"/>
                  <w:r w:rsidRPr="00CA3723">
                    <w:t>2</w:t>
                  </w:r>
                  <w:proofErr w:type="gramEnd"/>
                  <w:r w:rsidRPr="00CA3723">
                    <w:t>) Межосевое расстояние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1 310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(С) Колея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2 040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(D) Общая длина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12 820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(Е) Общая ширина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2 550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(Н</w:t>
                  </w:r>
                  <w:proofErr w:type="gramStart"/>
                  <w:r w:rsidRPr="00CA3723">
                    <w:t>1</w:t>
                  </w:r>
                  <w:proofErr w:type="gramEnd"/>
                  <w:r w:rsidRPr="00CA3723">
                    <w:t>)  Погрузочная высота без груза над центром осевого агрегата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1 125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(Н</w:t>
                  </w:r>
                  <w:proofErr w:type="gramStart"/>
                  <w:r w:rsidRPr="00CA3723">
                    <w:t>2</w:t>
                  </w:r>
                  <w:proofErr w:type="gramEnd"/>
                  <w:r w:rsidRPr="00CA3723">
                    <w:t>) Погрузочная высота с грузом над центром осевого агрегата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1 095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(N) Передний свес (согласно ISO 1726)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1 410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(N1) Радиус переднего свеса (согласно ISO 1726)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Pr>
                    <w:rPr>
                      <w:b/>
                    </w:rPr>
                  </w:pPr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1 650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(О) Радиус наклона назад (вопреки ISO 1726)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Pr>
                    <w:rPr>
                      <w:b/>
                    </w:rPr>
                  </w:pPr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  2 160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(S) Допустимая высота ССУ с грузом (согласно ISO 1726)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r w:rsidRPr="00CA3723">
                    <w:t>1 080 – 1 230 мм</w:t>
                  </w:r>
                </w:p>
              </w:tc>
            </w:tr>
            <w:tr w:rsidR="000648D8" w:rsidRPr="00CA3723" w:rsidTr="00364D27">
              <w:tc>
                <w:tcPr>
                  <w:tcW w:w="7707" w:type="dxa"/>
                </w:tcPr>
                <w:p w:rsidR="000648D8" w:rsidRPr="00CA3723" w:rsidRDefault="000648D8" w:rsidP="00364D27">
                  <w:r w:rsidRPr="00CA3723">
                    <w:t>Высота ССУ</w:t>
                  </w:r>
                </w:p>
              </w:tc>
              <w:tc>
                <w:tcPr>
                  <w:tcW w:w="1701" w:type="dxa"/>
                </w:tcPr>
                <w:p w:rsidR="000648D8" w:rsidRPr="00CA3723" w:rsidRDefault="000648D8" w:rsidP="00364D27">
                  <w:proofErr w:type="spellStart"/>
                  <w:r w:rsidRPr="00CA3723">
                    <w:t>ок</w:t>
                  </w:r>
                  <w:proofErr w:type="spellEnd"/>
                  <w:r w:rsidRPr="00CA3723">
                    <w:t>. 1 100 мм</w:t>
                  </w:r>
                </w:p>
                <w:p w:rsidR="000648D8" w:rsidRPr="00CA3723" w:rsidRDefault="000648D8" w:rsidP="00364D27"/>
              </w:tc>
            </w:tr>
          </w:tbl>
          <w:p w:rsidR="000648D8" w:rsidRDefault="000648D8" w:rsidP="00364D27">
            <w:pPr>
              <w:ind w:hanging="567"/>
            </w:pPr>
            <w:r>
              <w:rPr>
                <w:b/>
                <w:noProof/>
              </w:rPr>
              <w:lastRenderedPageBreak/>
              <w:drawing>
                <wp:inline distT="0" distB="0" distL="0" distR="0">
                  <wp:extent cx="6477002" cy="2571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2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</w:p>
        </w:tc>
      </w:tr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4.2 Основные технико-экономические и эксплуатационные показатели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Рама:</w:t>
            </w:r>
          </w:p>
        </w:tc>
      </w:tr>
      <w:tr w:rsidR="000648D8" w:rsidRPr="007C4A8B" w:rsidTr="00364D27">
        <w:trPr>
          <w:trHeight w:val="3092"/>
        </w:trPr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Рама шасси из высококачественной стали, без внешней рамы</w:t>
            </w:r>
          </w:p>
          <w:p w:rsidR="000648D8" w:rsidRPr="009E1A26" w:rsidRDefault="000648D8" w:rsidP="00364D27">
            <w:pPr>
              <w:tabs>
                <w:tab w:val="right" w:pos="10440"/>
              </w:tabs>
              <w:spacing w:line="360" w:lineRule="auto"/>
              <w:ind w:right="84"/>
              <w:jc w:val="both"/>
            </w:pPr>
            <w:r w:rsidRPr="009E1A26">
              <w:t xml:space="preserve">Соединительная плита со шкворнем - </w:t>
            </w:r>
            <w:smartTag w:uri="urn:schemas-microsoft-com:office:smarttags" w:element="metricconverter">
              <w:smartTagPr>
                <w:attr w:name="ProductID" w:val="2 дюйма"/>
              </w:smartTagPr>
              <w:r w:rsidRPr="009E1A26">
                <w:t>2 дюйма</w:t>
              </w:r>
            </w:smartTag>
            <w:r w:rsidRPr="009E1A26">
              <w:t xml:space="preserve"> соответствует нормам DIN 74080 / ISO 337</w:t>
            </w:r>
          </w:p>
          <w:p w:rsidR="000648D8" w:rsidRPr="009E1A26" w:rsidRDefault="000648D8" w:rsidP="00364D27">
            <w:pPr>
              <w:tabs>
                <w:tab w:val="right" w:pos="10440"/>
              </w:tabs>
              <w:spacing w:line="360" w:lineRule="auto"/>
              <w:ind w:right="84"/>
              <w:jc w:val="both"/>
            </w:pPr>
            <w:r w:rsidRPr="009E1A26">
              <w:t xml:space="preserve">С поперечными балками и фитингами  для крепления:  </w:t>
            </w:r>
          </w:p>
          <w:p w:rsidR="000648D8" w:rsidRPr="009E1A26" w:rsidRDefault="000648D8" w:rsidP="00364D27">
            <w:pPr>
              <w:tabs>
                <w:tab w:val="left" w:pos="360"/>
                <w:tab w:val="right" w:pos="10440"/>
              </w:tabs>
              <w:spacing w:line="360" w:lineRule="auto"/>
              <w:ind w:right="84"/>
              <w:jc w:val="both"/>
            </w:pPr>
            <w:r w:rsidRPr="009E1A26">
              <w:t xml:space="preserve">   а) 1 </w:t>
            </w:r>
            <w:proofErr w:type="spellStart"/>
            <w:r w:rsidRPr="009E1A26">
              <w:t>x</w:t>
            </w:r>
            <w:proofErr w:type="spellEnd"/>
            <w:r w:rsidRPr="009E1A26">
              <w:t xml:space="preserve"> 40’ ISO контейнер;</w:t>
            </w:r>
          </w:p>
          <w:p w:rsidR="000648D8" w:rsidRPr="009E1A26" w:rsidRDefault="000648D8" w:rsidP="00364D27">
            <w:pPr>
              <w:tabs>
                <w:tab w:val="left" w:pos="360"/>
                <w:tab w:val="right" w:pos="10440"/>
              </w:tabs>
              <w:spacing w:line="360" w:lineRule="auto"/>
              <w:ind w:right="84"/>
              <w:jc w:val="both"/>
            </w:pPr>
            <w:r w:rsidRPr="009E1A26">
              <w:t xml:space="preserve">       1 </w:t>
            </w:r>
            <w:proofErr w:type="spellStart"/>
            <w:r w:rsidRPr="009E1A26">
              <w:t>x</w:t>
            </w:r>
            <w:proofErr w:type="spellEnd"/>
            <w:r w:rsidRPr="009E1A26">
              <w:t xml:space="preserve"> 40' HC контейнера повышенной вместимости</w:t>
            </w:r>
            <w:r>
              <w:t>;</w:t>
            </w:r>
          </w:p>
          <w:p w:rsidR="000648D8" w:rsidRPr="009E1A26" w:rsidRDefault="000648D8" w:rsidP="00364D27">
            <w:pPr>
              <w:tabs>
                <w:tab w:val="left" w:pos="360"/>
                <w:tab w:val="right" w:pos="10440"/>
              </w:tabs>
              <w:spacing w:line="360" w:lineRule="auto"/>
              <w:ind w:right="84"/>
              <w:jc w:val="both"/>
            </w:pPr>
            <w:r w:rsidRPr="009E1A26">
              <w:t xml:space="preserve">   б) 2 </w:t>
            </w:r>
            <w:proofErr w:type="spellStart"/>
            <w:r w:rsidRPr="009E1A26">
              <w:t>x</w:t>
            </w:r>
            <w:proofErr w:type="spellEnd"/>
            <w:r w:rsidRPr="009E1A26">
              <w:t xml:space="preserve"> 20' ISO-контейнера;</w:t>
            </w:r>
          </w:p>
          <w:p w:rsidR="000648D8" w:rsidRPr="009E1A26" w:rsidRDefault="000648D8" w:rsidP="00364D27">
            <w:pPr>
              <w:tabs>
                <w:tab w:val="left" w:pos="360"/>
                <w:tab w:val="right" w:pos="10440"/>
              </w:tabs>
              <w:spacing w:line="360" w:lineRule="auto"/>
              <w:ind w:right="84"/>
              <w:jc w:val="both"/>
            </w:pPr>
            <w:r w:rsidRPr="009E1A26">
              <w:t xml:space="preserve">   в) 1 </w:t>
            </w:r>
            <w:proofErr w:type="spellStart"/>
            <w:r w:rsidRPr="009E1A26">
              <w:t>x</w:t>
            </w:r>
            <w:proofErr w:type="spellEnd"/>
            <w:r w:rsidRPr="009E1A26">
              <w:t xml:space="preserve"> 30' ISO-контейнера с креплением сзади</w:t>
            </w:r>
            <w:r>
              <w:t>;</w:t>
            </w:r>
          </w:p>
          <w:p w:rsidR="000648D8" w:rsidRPr="009E1A26" w:rsidRDefault="000648D8" w:rsidP="00364D27">
            <w:pPr>
              <w:tabs>
                <w:tab w:val="left" w:pos="360"/>
                <w:tab w:val="right" w:pos="10440"/>
              </w:tabs>
              <w:spacing w:line="360" w:lineRule="auto"/>
              <w:ind w:right="84"/>
              <w:jc w:val="both"/>
            </w:pPr>
            <w:r w:rsidRPr="009E1A26">
              <w:t xml:space="preserve">   г) 1 </w:t>
            </w:r>
            <w:proofErr w:type="spellStart"/>
            <w:r w:rsidRPr="009E1A26">
              <w:t>х</w:t>
            </w:r>
            <w:proofErr w:type="spellEnd"/>
            <w:r w:rsidRPr="009E1A26">
              <w:t xml:space="preserve"> 20' ISO-контейнера с креплением в центре.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Шасси:</w:t>
            </w:r>
          </w:p>
        </w:tc>
      </w:tr>
      <w:tr w:rsidR="000648D8" w:rsidRPr="007C4A8B" w:rsidTr="00364D27">
        <w:tc>
          <w:tcPr>
            <w:tcW w:w="9571" w:type="dxa"/>
          </w:tcPr>
          <w:p w:rsidR="000648D8" w:rsidRDefault="000648D8" w:rsidP="00364D27">
            <w:pPr>
              <w:spacing w:line="360" w:lineRule="auto"/>
              <w:jc w:val="both"/>
            </w:pPr>
            <w:r w:rsidRPr="009E1A26">
              <w:t>Трёхосный осевой агрегат SAF –</w:t>
            </w:r>
            <w:proofErr w:type="spellStart"/>
            <w:r w:rsidRPr="009E1A26">
              <w:t>Intradiscplus</w:t>
            </w:r>
            <w:proofErr w:type="spellEnd"/>
            <w:r w:rsidRPr="009E1A26">
              <w:t xml:space="preserve"> II, дисковые тормоза, диаметр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9E1A26">
                <w:t>430 мм</w:t>
              </w:r>
            </w:smartTag>
            <w:r>
              <w:t>, глубина запрессовки 120 мм;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Пневматическая подвеска с ходом 180 мм.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Шины транспортного средства:</w:t>
            </w:r>
          </w:p>
        </w:tc>
      </w:tr>
      <w:tr w:rsidR="000648D8" w:rsidTr="00364D27">
        <w:trPr>
          <w:trHeight w:val="2082"/>
        </w:trPr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Шины</w:t>
            </w:r>
            <w:r w:rsidRPr="009E1A26">
              <w:rPr>
                <w:lang w:val="de-DE"/>
              </w:rPr>
              <w:t xml:space="preserve"> 6 </w:t>
            </w:r>
            <w:proofErr w:type="spellStart"/>
            <w:r w:rsidRPr="009E1A26">
              <w:t>шт</w:t>
            </w:r>
            <w:proofErr w:type="spellEnd"/>
            <w:r w:rsidRPr="009E1A26">
              <w:rPr>
                <w:lang w:val="de-DE"/>
              </w:rPr>
              <w:t>.  385/</w:t>
            </w:r>
            <w:r w:rsidRPr="009E1A26">
              <w:t>5</w:t>
            </w:r>
            <w:r w:rsidRPr="009E1A26">
              <w:rPr>
                <w:lang w:val="de-DE"/>
              </w:rPr>
              <w:t>5R22.5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Стальные диски, ЕТ 120, для осей с дисковыми тормозами, для 6 шин R 22,5, крепление стандартными болтами и гайками, диаметр отверстия 26 мм</w:t>
            </w:r>
            <w:r>
              <w:t>.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Комплект запасной резины: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 xml:space="preserve">1 запаска 385/55 </w:t>
            </w:r>
            <w:r w:rsidRPr="009E1A26">
              <w:rPr>
                <w:lang w:val="de-DE"/>
              </w:rPr>
              <w:t>R</w:t>
            </w:r>
            <w:r>
              <w:t xml:space="preserve"> 22,5;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 xml:space="preserve">Стальной диск для 1 запаски,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9E1A26">
                <w:t>120 мм</w:t>
              </w:r>
            </w:smartTag>
            <w:r w:rsidRPr="009E1A26">
              <w:t xml:space="preserve"> (ЕТ 120) для осей с дисковыми тормозами, для шины R 22,5</w:t>
            </w:r>
            <w:r>
              <w:t>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Кузов и шасси:</w:t>
            </w:r>
          </w:p>
        </w:tc>
      </w:tr>
      <w:tr w:rsidR="000648D8" w:rsidTr="00364D27">
        <w:trPr>
          <w:trHeight w:val="5856"/>
        </w:trPr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lastRenderedPageBreak/>
              <w:t>Откидные опорные стойки с механическим приводом, допустимая нагрузка 24 т., управление с одной стороны, по направлению движения справа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>
              <w:t>Две</w:t>
            </w:r>
            <w:r w:rsidRPr="009E1A26">
              <w:t xml:space="preserve"> пары полукруглых крыльев для 1 и 2 оси без системы, предотвращающей разбрызгивание, а также 1 пара четверных крыльев с брызговиком для 3-й оси для стандартного трёхосного агрегата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>
              <w:t>Два</w:t>
            </w:r>
            <w:r w:rsidRPr="009E1A26">
              <w:t xml:space="preserve"> противооткатных башмака с фиксаторами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  <w:rPr>
                <w:color w:val="000000"/>
              </w:rPr>
            </w:pPr>
            <w:r w:rsidRPr="009E1A26">
              <w:t xml:space="preserve">Боковая защита от въезда согласно </w:t>
            </w:r>
            <w:r w:rsidRPr="009E1A26">
              <w:rPr>
                <w:color w:val="000000"/>
              </w:rPr>
              <w:t>EG-RL 89/297 EWG</w:t>
            </w:r>
            <w:r>
              <w:rPr>
                <w:color w:val="000000"/>
              </w:rP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 xml:space="preserve">Кронштейн запасного колеса с лебедкой </w:t>
            </w:r>
            <w:proofErr w:type="spellStart"/>
            <w:r w:rsidRPr="009E1A26">
              <w:t>вкл</w:t>
            </w:r>
            <w:proofErr w:type="spellEnd"/>
            <w:r w:rsidRPr="009E1A26">
              <w:t>. 1 комплект для крепления, монтирован перед осевым агрегатом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Инструментальный пластмассовый ящик размером 600х470/200х660/450 мм,  водонепроницаемый, ступенчатый, монтаж по направлению движения слева перед осевым агрегатом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Стальная защита от въезда в виде трубы прямоугольного сечения согласно нормам EG-RL 70/221 EWG с держателем фонарей.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Тормозная система/Пневматическая подвеска:</w:t>
            </w:r>
          </w:p>
        </w:tc>
      </w:tr>
      <w:tr w:rsidR="000648D8" w:rsidTr="00364D27">
        <w:tc>
          <w:tcPr>
            <w:tcW w:w="9571" w:type="dxa"/>
          </w:tcPr>
          <w:p w:rsidR="000648D8" w:rsidRDefault="000648D8" w:rsidP="00364D27">
            <w:pPr>
              <w:spacing w:line="360" w:lineRule="auto"/>
              <w:jc w:val="both"/>
            </w:pPr>
            <w:r w:rsidRPr="009E1A26">
              <w:t xml:space="preserve">EBS 2S/2M с системой стабилизации (функция ABS/ALB), штекерное соединение EBS согласно ISO 7638 (без соединительных магистралей), стояночный тормоз с </w:t>
            </w:r>
            <w:proofErr w:type="gramStart"/>
            <w:r w:rsidRPr="009E1A26">
              <w:t>пружинным</w:t>
            </w:r>
            <w:proofErr w:type="gramEnd"/>
            <w:r w:rsidRPr="009E1A26">
              <w:t xml:space="preserve"> </w:t>
            </w:r>
            <w:proofErr w:type="spellStart"/>
            <w:r w:rsidRPr="009E1A26">
              <w:t>энергоаккумулятором</w:t>
            </w:r>
            <w:proofErr w:type="spellEnd"/>
            <w:r w:rsidRPr="009E1A26">
              <w:t>, наружные соединения для диагностики EBS и пневматической системы</w:t>
            </w:r>
            <w:r>
              <w:t>;</w:t>
            </w:r>
          </w:p>
          <w:p w:rsidR="000648D8" w:rsidRDefault="000648D8" w:rsidP="00364D27">
            <w:pPr>
              <w:spacing w:line="360" w:lineRule="auto"/>
              <w:jc w:val="both"/>
            </w:pPr>
            <w:r w:rsidRPr="009E1A26">
              <w:t xml:space="preserve">Пневматическая подвеска с одним подъемно-опускным краном, установлена перед осевым агрегатом слева по ходу движения.  Транспортное положение устанавливается </w:t>
            </w:r>
            <w:r>
              <w:t>автоматически;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proofErr w:type="spellStart"/>
            <w:r w:rsidRPr="009E1A26">
              <w:t>Пневморесиверы</w:t>
            </w:r>
            <w:proofErr w:type="spellEnd"/>
            <w:r w:rsidRPr="009E1A26">
              <w:t xml:space="preserve"> для тормозной системы и хранения запаса воздуха изготовлены из стали (EN 286-2)</w:t>
            </w:r>
            <w:r>
              <w:t>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Пол: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Стальной лист со специальным рифлением в виде эллиптических выступов в задней части ТС для загрузки и разгрузки 20-футового контейнера. Нагрузка на ось погрузчика 5 460 кг (требования стандарта EN 283)</w:t>
            </w:r>
            <w:r>
              <w:t>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Бампер: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Цельный стальной бампер на балке сзади.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Электрическое/электронное подключение:</w:t>
            </w:r>
          </w:p>
        </w:tc>
      </w:tr>
      <w:tr w:rsidR="000648D8" w:rsidTr="00364D27">
        <w:trPr>
          <w:trHeight w:val="3352"/>
        </w:trPr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lastRenderedPageBreak/>
              <w:t>Фонарь подсветки номерного знака, светодиодные боковые габаритные фонари, габаритные фонари со светоотражателями впереди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>
              <w:t>Два</w:t>
            </w:r>
            <w:r w:rsidRPr="009E1A26">
              <w:t xml:space="preserve"> контурных фонаря на кронштейнах, крепятся на задних многосекционных стоп-сигналах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>
              <w:t>Два</w:t>
            </w:r>
            <w:r w:rsidRPr="009E1A26">
              <w:t xml:space="preserve"> задних многосекционных стоп-сигнала </w:t>
            </w:r>
          </w:p>
          <w:p w:rsidR="000648D8" w:rsidRPr="009E1A26" w:rsidRDefault="000648D8" w:rsidP="00364D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9E1A26">
              <w:t xml:space="preserve">2х7-полюсная розетка </w:t>
            </w:r>
            <w:r w:rsidRPr="009E1A26">
              <w:rPr>
                <w:color w:val="000000"/>
              </w:rPr>
              <w:t xml:space="preserve">(1 </w:t>
            </w:r>
            <w:proofErr w:type="spellStart"/>
            <w:r w:rsidRPr="009E1A26">
              <w:rPr>
                <w:color w:val="000000"/>
              </w:rPr>
              <w:t>x</w:t>
            </w:r>
            <w:proofErr w:type="spellEnd"/>
            <w:r w:rsidRPr="009E1A26">
              <w:rPr>
                <w:color w:val="000000"/>
              </w:rPr>
              <w:t xml:space="preserve"> ISO 1185 / 1x ISO 3731; 24 V-N / 24 V-S) и 15-полюсная розетка ISO 12098</w:t>
            </w:r>
            <w:r>
              <w:rPr>
                <w:color w:val="000000"/>
              </w:rP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Соответствует категории транспортных средств FL, AT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>Держатель фонаря из стали, расположен над защитным брусом</w:t>
            </w:r>
            <w:r>
              <w:t>.</w:t>
            </w:r>
          </w:p>
        </w:tc>
      </w:tr>
      <w:tr w:rsidR="000648D8" w:rsidTr="00364D27"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9E1A26">
              <w:rPr>
                <w:b/>
              </w:rPr>
              <w:t>Таблички:</w:t>
            </w:r>
          </w:p>
        </w:tc>
      </w:tr>
      <w:tr w:rsidR="000648D8" w:rsidTr="00364D27">
        <w:trPr>
          <w:trHeight w:val="1270"/>
        </w:trPr>
        <w:tc>
          <w:tcPr>
            <w:tcW w:w="9571" w:type="dxa"/>
          </w:tcPr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 xml:space="preserve">Оранжевые светоотражающие таблички (самоклеющиеся) согласно нормам </w:t>
            </w:r>
            <w:r w:rsidRPr="009E1A26">
              <w:rPr>
                <w:color w:val="000000"/>
              </w:rPr>
              <w:t>ECE/ R70</w:t>
            </w:r>
            <w:r w:rsidRPr="009E1A26">
              <w:t>, установлены сзади слева и справа на задней части рамы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 xml:space="preserve">Фирменная табличка SW24 согласно </w:t>
            </w:r>
            <w:r w:rsidRPr="009E1A26">
              <w:rPr>
                <w:color w:val="000000"/>
              </w:rPr>
              <w:t>EG-RL 76/114 EWG</w:t>
            </w:r>
            <w:r>
              <w:rPr>
                <w:color w:val="000000"/>
              </w:rPr>
              <w:t xml:space="preserve"> для страны допуска Россия.</w:t>
            </w:r>
          </w:p>
        </w:tc>
      </w:tr>
      <w:tr w:rsidR="000648D8" w:rsidTr="00364D27">
        <w:tc>
          <w:tcPr>
            <w:tcW w:w="9571" w:type="dxa"/>
          </w:tcPr>
          <w:p w:rsidR="000648D8" w:rsidRPr="002D427A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2D427A">
              <w:rPr>
                <w:b/>
              </w:rPr>
              <w:t>Дополнительные принадлежности:</w:t>
            </w:r>
          </w:p>
        </w:tc>
      </w:tr>
      <w:tr w:rsidR="000648D8" w:rsidTr="00364D27">
        <w:trPr>
          <w:trHeight w:val="1666"/>
        </w:trPr>
        <w:tc>
          <w:tcPr>
            <w:tcW w:w="9571" w:type="dxa"/>
          </w:tcPr>
          <w:p w:rsidR="000648D8" w:rsidRDefault="000648D8" w:rsidP="00364D27">
            <w:pPr>
              <w:spacing w:line="360" w:lineRule="auto"/>
              <w:jc w:val="both"/>
            </w:pPr>
            <w:r w:rsidRPr="009E1A26">
              <w:t>Торцовый гаечный ключ с поворотным штифтом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2D427A">
              <w:t>4 пары креплений для тяжёлого груза</w:t>
            </w:r>
            <w:r>
              <w:t>;</w:t>
            </w:r>
          </w:p>
          <w:p w:rsidR="000648D8" w:rsidRPr="009E1A26" w:rsidRDefault="000648D8" w:rsidP="00364D27">
            <w:pPr>
              <w:spacing w:line="360" w:lineRule="auto"/>
              <w:jc w:val="both"/>
            </w:pPr>
            <w:r w:rsidRPr="009E1A26">
              <w:t xml:space="preserve">Трубчатый держатель для документов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9E1A26">
                <w:t>110 мм</w:t>
              </w:r>
            </w:smartTag>
            <w:r w:rsidRPr="009E1A26">
              <w:t xml:space="preserve"> – устанавливается слева по направлению движения на боковом защитном устройстве</w:t>
            </w:r>
            <w:r>
              <w:t>.</w:t>
            </w:r>
          </w:p>
        </w:tc>
      </w:tr>
      <w:tr w:rsidR="000648D8" w:rsidTr="00364D27">
        <w:tc>
          <w:tcPr>
            <w:tcW w:w="9571" w:type="dxa"/>
          </w:tcPr>
          <w:p w:rsidR="000648D8" w:rsidRPr="0007653B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07653B">
              <w:rPr>
                <w:b/>
              </w:rPr>
              <w:t>Окраска:</w:t>
            </w:r>
          </w:p>
        </w:tc>
      </w:tr>
      <w:tr w:rsidR="000648D8" w:rsidTr="00364D27">
        <w:tc>
          <w:tcPr>
            <w:tcW w:w="9571" w:type="dxa"/>
          </w:tcPr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 xml:space="preserve">Рама, шасси и части кузова из металла выполнены </w:t>
            </w:r>
            <w:proofErr w:type="gramStart"/>
            <w:r w:rsidRPr="0007653B">
              <w:t>из</w:t>
            </w:r>
            <w:proofErr w:type="gramEnd"/>
            <w:r w:rsidRPr="0007653B">
              <w:t xml:space="preserve"> защитного от коррозии метала по системе KTL KOGEL (</w:t>
            </w:r>
            <w:proofErr w:type="spellStart"/>
            <w:r w:rsidRPr="0007653B">
              <w:t>нанокерамиче</w:t>
            </w:r>
            <w:bookmarkStart w:id="3" w:name="_GoBack"/>
            <w:bookmarkEnd w:id="3"/>
            <w:r w:rsidRPr="0007653B">
              <w:t>ское</w:t>
            </w:r>
            <w:proofErr w:type="spellEnd"/>
            <w:r w:rsidRPr="0007653B">
              <w:t xml:space="preserve"> покрытие и катафоретическая </w:t>
            </w:r>
            <w:proofErr w:type="spellStart"/>
            <w:r w:rsidRPr="0007653B">
              <w:t>погружная</w:t>
            </w:r>
            <w:proofErr w:type="spellEnd"/>
            <w:r w:rsidRPr="0007653B">
              <w:t xml:space="preserve"> окраска)</w:t>
            </w:r>
            <w:r>
              <w:t>;</w:t>
            </w:r>
          </w:p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>Защита от въезда сзади: серебристая с напылением</w:t>
            </w:r>
            <w:r>
              <w:t>;</w:t>
            </w:r>
          </w:p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>Опорные стойки: RAL 9005 чёрное напыление</w:t>
            </w:r>
            <w:r>
              <w:t>;</w:t>
            </w:r>
          </w:p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>Боковая защита от въезда: RAL 9005 черное напыление</w:t>
            </w:r>
            <w:r>
              <w:t>;</w:t>
            </w:r>
          </w:p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>Оси: черные</w:t>
            </w:r>
            <w:r>
              <w:t>;</w:t>
            </w:r>
          </w:p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>Диски: серебристые</w:t>
            </w:r>
            <w:r>
              <w:t>;</w:t>
            </w:r>
          </w:p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>Ступицы колеса: черные</w:t>
            </w:r>
            <w:r>
              <w:t>;</w:t>
            </w:r>
          </w:p>
          <w:p w:rsidR="000648D8" w:rsidRPr="0007653B" w:rsidRDefault="000648D8" w:rsidP="00364D27">
            <w:pPr>
              <w:spacing w:line="360" w:lineRule="auto"/>
              <w:jc w:val="both"/>
            </w:pPr>
            <w:r w:rsidRPr="0007653B">
              <w:t>Поверхность монтажных групп (например, выдвижные элементы спереди и сзади, фитинги) будут окрашены в стандартный цвет «черный шелк» без дополнительного глянцевого покрытия.</w:t>
            </w:r>
          </w:p>
          <w:p w:rsidR="000648D8" w:rsidRPr="0007653B" w:rsidRDefault="000648D8" w:rsidP="00364D27">
            <w:pPr>
              <w:spacing w:line="360" w:lineRule="auto"/>
              <w:jc w:val="both"/>
              <w:rPr>
                <w:b/>
              </w:rPr>
            </w:pPr>
            <w:r w:rsidRPr="0007653B">
              <w:t>Рама будет окрашена в черный цвет RAL 5002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Pr="00DB14DE" w:rsidRDefault="000648D8" w:rsidP="000648D8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lastRenderedPageBreak/>
        <w:t xml:space="preserve">РАЗДЕЛ 5. ТРЕБОВАНИЯ ПО ПРАВИЛАМ СДАЧИ И ПРИЕМКИ 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DB14DE" w:rsidRDefault="000648D8" w:rsidP="00364D27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0648D8" w:rsidTr="00364D27">
        <w:tc>
          <w:tcPr>
            <w:tcW w:w="9571" w:type="dxa"/>
          </w:tcPr>
          <w:p w:rsidR="000648D8" w:rsidRDefault="000648D8" w:rsidP="00364D27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 xml:space="preserve">Поставка Товара (оборудования) осуществляется Поставщиком Покупателю по адресу: Ростовская область, </w:t>
            </w:r>
            <w:proofErr w:type="spellStart"/>
            <w:r>
              <w:t>Мясниковский</w:t>
            </w:r>
            <w:proofErr w:type="spellEnd"/>
            <w:r>
              <w:t xml:space="preserve"> район, 4 км + 270 м на северо-восток от восточной окраины с. Б. Салы  в сроки, предусмотренные в Спецификации (Приложение №1 к Договору). </w:t>
            </w:r>
          </w:p>
          <w:p w:rsidR="000648D8" w:rsidRDefault="000648D8" w:rsidP="00364D27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0648D8" w:rsidRDefault="000648D8" w:rsidP="00364D27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номер накладной.</w:t>
            </w:r>
          </w:p>
          <w:p w:rsidR="000648D8" w:rsidRDefault="000648D8" w:rsidP="00364D27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 (оборудования).</w:t>
            </w:r>
          </w:p>
          <w:p w:rsidR="000648D8" w:rsidRDefault="000648D8" w:rsidP="00364D27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0648D8" w:rsidRDefault="000648D8" w:rsidP="00364D27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0648D8" w:rsidRDefault="000648D8" w:rsidP="00364D27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0648D8" w:rsidRPr="00173205" w:rsidRDefault="000648D8" w:rsidP="00364D27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</w:t>
            </w:r>
            <w:proofErr w:type="spellStart"/>
            <w:r>
              <w:t>формыустановленной</w:t>
            </w:r>
            <w:proofErr w:type="spellEnd"/>
            <w:r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0648D8" w:rsidTr="00364D27">
        <w:tc>
          <w:tcPr>
            <w:tcW w:w="9571" w:type="dxa"/>
          </w:tcPr>
          <w:p w:rsidR="000648D8" w:rsidRPr="00173205" w:rsidRDefault="000648D8" w:rsidP="00364D27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t xml:space="preserve">5.2 Требования по передачи заказчику технических и иных документов </w:t>
            </w:r>
            <w:proofErr w:type="spellStart"/>
            <w:r w:rsidRPr="00CC2CE3">
              <w:rPr>
                <w:sz w:val="28"/>
                <w:szCs w:val="28"/>
              </w:rPr>
              <w:t>приперевозки</w:t>
            </w:r>
            <w:proofErr w:type="spellEnd"/>
            <w:r w:rsidRPr="00CC2CE3">
              <w:rPr>
                <w:sz w:val="28"/>
                <w:szCs w:val="28"/>
              </w:rPr>
              <w:t xml:space="preserve"> товара</w:t>
            </w:r>
          </w:p>
        </w:tc>
      </w:tr>
      <w:tr w:rsidR="000648D8" w:rsidTr="00364D27">
        <w:tc>
          <w:tcPr>
            <w:tcW w:w="9571" w:type="dxa"/>
          </w:tcPr>
          <w:p w:rsidR="000648D8" w:rsidRDefault="000648D8" w:rsidP="00364D27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0648D8" w:rsidRDefault="000648D8" w:rsidP="00364D27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а)</w:t>
            </w:r>
            <w:r>
              <w:tab/>
              <w:t>документы о сертификации Товара (оборудования</w:t>
            </w:r>
            <w:proofErr w:type="gramStart"/>
            <w:r>
              <w:t>)(</w:t>
            </w:r>
            <w:proofErr w:type="gramEnd"/>
            <w:r>
              <w:t xml:space="preserve">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0648D8" w:rsidRDefault="000648D8" w:rsidP="00364D27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б) оригинал паспорта технического средства (ПТС) установленного образца;</w:t>
            </w:r>
          </w:p>
          <w:p w:rsidR="000648D8" w:rsidRDefault="000648D8" w:rsidP="00364D27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в) оформленные гарантийные талоны (сервисные книги) или аналогичные документы, с указанием заводских (серийных) номеров Товара (оборудования) и гарантийного периода;</w:t>
            </w:r>
          </w:p>
          <w:p w:rsidR="000648D8" w:rsidRDefault="000648D8" w:rsidP="00364D27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>
              <w:t>г)</w:t>
            </w:r>
            <w:r>
              <w:tab/>
              <w:t xml:space="preserve">товарную накладную в </w:t>
            </w:r>
            <w:r>
              <w:rPr>
                <w:color w:val="000000"/>
              </w:rPr>
              <w:t xml:space="preserve">2-х экз. (один экземпляр для </w:t>
            </w:r>
            <w:r>
              <w:rPr>
                <w:color w:val="000000"/>
              </w:rPr>
              <w:lastRenderedPageBreak/>
              <w:t>Покупателя  и один экземпляр для  Поставщика);</w:t>
            </w:r>
          </w:p>
          <w:p w:rsidR="000648D8" w:rsidRDefault="000648D8" w:rsidP="00364D27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color w:val="000000"/>
              </w:rPr>
              <w:tab/>
              <w:t>акт приема-передачи Товара (оборудования) (форма установлена в Приложении  к Договору) в 2-х</w:t>
            </w:r>
            <w:r>
              <w:t xml:space="preserve"> экз. (один экземпляр для Покупателя и один экземпляр для  Поставщика).</w:t>
            </w:r>
          </w:p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E22E16" w:rsidRDefault="000648D8" w:rsidP="00364D27">
            <w:pPr>
              <w:jc w:val="both"/>
            </w:pPr>
            <w:r w:rsidRPr="00E22E16">
              <w:t>Возможность хранения на открытом пространстве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D62D01" w:rsidRDefault="000648D8" w:rsidP="00364D27">
            <w:pPr>
              <w:tabs>
                <w:tab w:val="left" w:pos="1950"/>
              </w:tabs>
            </w:pPr>
            <w:r>
              <w:t>Заводская полная гарантия не менее 1-го года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226516" w:rsidRDefault="000648D8" w:rsidP="00364D27">
            <w:r>
              <w:t>Возможность приобретения оригинальных запчастей в кратчайшие сроки в рамках гарантийного и после гарантийного обслуживания.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226516" w:rsidRDefault="000648D8" w:rsidP="00364D27">
            <w:r w:rsidRPr="00226516">
              <w:t xml:space="preserve">Наличие </w:t>
            </w:r>
            <w:r>
              <w:t xml:space="preserve">развитой сети </w:t>
            </w:r>
            <w:proofErr w:type="spellStart"/>
            <w:r>
              <w:t>авторизованныхсервисных</w:t>
            </w:r>
            <w:proofErr w:type="spellEnd"/>
            <w:r>
              <w:t xml:space="preserve"> центров</w:t>
            </w:r>
            <w:r w:rsidRPr="00226516">
              <w:t xml:space="preserve"> в </w:t>
            </w:r>
            <w:r>
              <w:t>ЮФО (</w:t>
            </w:r>
            <w:r w:rsidRPr="00226516">
              <w:t>г. Ростове-на-Дону</w:t>
            </w:r>
            <w:r>
              <w:t>).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07653B" w:rsidRDefault="000648D8" w:rsidP="00364D27">
            <w:pPr>
              <w:jc w:val="both"/>
            </w:pPr>
            <w:r w:rsidRPr="0007653B">
              <w:t>Свидетельство производителя о технических параметрах и соответствии нормам EWG и/или нормам ЕСЕ</w:t>
            </w:r>
            <w:r>
              <w:t>.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226516" w:rsidRDefault="000648D8" w:rsidP="00364D27">
            <w:pPr>
              <w:jc w:val="both"/>
            </w:pPr>
            <w:r w:rsidRPr="00226516">
              <w:lastRenderedPageBreak/>
              <w:t xml:space="preserve">Разовая закупка в количестве </w:t>
            </w:r>
            <w:r>
              <w:t>1</w:t>
            </w:r>
            <w:r w:rsidRPr="00226516">
              <w:t xml:space="preserve"> (</w:t>
            </w:r>
            <w:r>
              <w:t>одной</w:t>
            </w:r>
            <w:r w:rsidRPr="00226516">
              <w:t>) штук</w:t>
            </w:r>
            <w:r>
              <w:t>и.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Pr="00DD328C" w:rsidRDefault="000648D8" w:rsidP="00364D27">
            <w:pPr>
              <w:jc w:val="both"/>
            </w:pPr>
            <w:r w:rsidRPr="00DD328C">
              <w:t>Вся</w:t>
            </w:r>
            <w:r>
              <w:t xml:space="preserve"> информационная продукция, входящая в комплект автомобиля должна быть на русском языке в бумажном, а при наличии и в электронном виде.   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8"/>
        <w:tblW w:w="0" w:type="auto"/>
        <w:tblLook w:val="04A0"/>
      </w:tblPr>
      <w:tblGrid>
        <w:gridCol w:w="9571"/>
      </w:tblGrid>
      <w:tr w:rsidR="000648D8" w:rsidTr="00364D27">
        <w:tc>
          <w:tcPr>
            <w:tcW w:w="9571" w:type="dxa"/>
          </w:tcPr>
          <w:p w:rsidR="000648D8" w:rsidRDefault="000648D8" w:rsidP="00364D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0648D8" w:rsidRDefault="000648D8" w:rsidP="000648D8">
      <w:pPr>
        <w:jc w:val="center"/>
        <w:rPr>
          <w:sz w:val="28"/>
          <w:szCs w:val="28"/>
        </w:rPr>
      </w:pPr>
    </w:p>
    <w:p w:rsidR="000648D8" w:rsidRDefault="000648D8" w:rsidP="000648D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8"/>
        <w:tblW w:w="0" w:type="auto"/>
        <w:tblLook w:val="04A0"/>
      </w:tblPr>
      <w:tblGrid>
        <w:gridCol w:w="675"/>
        <w:gridCol w:w="1701"/>
        <w:gridCol w:w="7195"/>
      </w:tblGrid>
      <w:tr w:rsidR="000648D8" w:rsidRPr="0071780D" w:rsidTr="00364D27">
        <w:tc>
          <w:tcPr>
            <w:tcW w:w="675" w:type="dxa"/>
          </w:tcPr>
          <w:p w:rsidR="000648D8" w:rsidRPr="0071780D" w:rsidRDefault="000648D8" w:rsidP="00364D27">
            <w:pPr>
              <w:jc w:val="center"/>
            </w:pPr>
            <w:r w:rsidRPr="0071780D">
              <w:t>№</w:t>
            </w:r>
          </w:p>
          <w:p w:rsidR="000648D8" w:rsidRPr="0071780D" w:rsidRDefault="000648D8" w:rsidP="00364D27">
            <w:pPr>
              <w:jc w:val="center"/>
            </w:pPr>
            <w:proofErr w:type="spellStart"/>
            <w:proofErr w:type="gramStart"/>
            <w:r w:rsidRPr="0071780D">
              <w:t>п</w:t>
            </w:r>
            <w:proofErr w:type="spellEnd"/>
            <w:proofErr w:type="gramEnd"/>
            <w:r w:rsidRPr="0071780D">
              <w:t>/</w:t>
            </w:r>
            <w:proofErr w:type="spellStart"/>
            <w:r w:rsidRPr="0071780D">
              <w:t>п</w:t>
            </w:r>
            <w:proofErr w:type="spellEnd"/>
          </w:p>
        </w:tc>
        <w:tc>
          <w:tcPr>
            <w:tcW w:w="1701" w:type="dxa"/>
          </w:tcPr>
          <w:p w:rsidR="000648D8" w:rsidRPr="0071780D" w:rsidRDefault="000648D8" w:rsidP="00364D27">
            <w:pPr>
              <w:jc w:val="center"/>
            </w:pPr>
            <w:r w:rsidRPr="0071780D">
              <w:t>Сокращение</w:t>
            </w:r>
          </w:p>
        </w:tc>
        <w:tc>
          <w:tcPr>
            <w:tcW w:w="7195" w:type="dxa"/>
          </w:tcPr>
          <w:p w:rsidR="000648D8" w:rsidRPr="0071780D" w:rsidRDefault="000648D8" w:rsidP="00364D27">
            <w:pPr>
              <w:jc w:val="center"/>
            </w:pPr>
            <w:r w:rsidRPr="0071780D">
              <w:t>Расшифровка сокращения</w:t>
            </w:r>
          </w:p>
        </w:tc>
      </w:tr>
      <w:tr w:rsidR="000648D8" w:rsidTr="00364D27">
        <w:tc>
          <w:tcPr>
            <w:tcW w:w="675" w:type="dxa"/>
          </w:tcPr>
          <w:p w:rsidR="000648D8" w:rsidRPr="00E22E16" w:rsidRDefault="000648D8" w:rsidP="00364D27">
            <w:pPr>
              <w:jc w:val="center"/>
            </w:pPr>
            <w:r w:rsidRPr="00E22E16">
              <w:t>1</w:t>
            </w:r>
          </w:p>
        </w:tc>
        <w:tc>
          <w:tcPr>
            <w:tcW w:w="1701" w:type="dxa"/>
          </w:tcPr>
          <w:p w:rsidR="000648D8" w:rsidRPr="00E22E16" w:rsidRDefault="000648D8" w:rsidP="00364D27">
            <w:pPr>
              <w:jc w:val="center"/>
            </w:pPr>
            <w:r w:rsidRPr="00E22E16">
              <w:t>РАО</w:t>
            </w:r>
          </w:p>
        </w:tc>
        <w:tc>
          <w:tcPr>
            <w:tcW w:w="7195" w:type="dxa"/>
          </w:tcPr>
          <w:p w:rsidR="000648D8" w:rsidRPr="00E22E16" w:rsidRDefault="000648D8" w:rsidP="00364D27">
            <w:pPr>
              <w:jc w:val="both"/>
            </w:pPr>
            <w:r w:rsidRPr="00E22E16">
              <w:t>Радиоактивные отходы</w:t>
            </w:r>
          </w:p>
        </w:tc>
      </w:tr>
      <w:tr w:rsidR="000648D8" w:rsidTr="00364D27">
        <w:tc>
          <w:tcPr>
            <w:tcW w:w="675" w:type="dxa"/>
          </w:tcPr>
          <w:p w:rsidR="000648D8" w:rsidRPr="00E22E16" w:rsidRDefault="000648D8" w:rsidP="00364D27">
            <w:pPr>
              <w:jc w:val="center"/>
            </w:pPr>
            <w:r w:rsidRPr="00E22E16">
              <w:t>2</w:t>
            </w:r>
          </w:p>
        </w:tc>
        <w:tc>
          <w:tcPr>
            <w:tcW w:w="1701" w:type="dxa"/>
          </w:tcPr>
          <w:p w:rsidR="000648D8" w:rsidRPr="00E22E16" w:rsidRDefault="000648D8" w:rsidP="00364D27">
            <w:pPr>
              <w:jc w:val="center"/>
            </w:pPr>
            <w:r w:rsidRPr="00E22E16">
              <w:t>ССУ</w:t>
            </w:r>
          </w:p>
        </w:tc>
        <w:tc>
          <w:tcPr>
            <w:tcW w:w="7195" w:type="dxa"/>
          </w:tcPr>
          <w:p w:rsidR="000648D8" w:rsidRPr="00E22E16" w:rsidRDefault="000648D8" w:rsidP="00364D27">
            <w:pPr>
              <w:jc w:val="both"/>
            </w:pPr>
            <w:r w:rsidRPr="00E22E16">
              <w:t>Седельно-сцепное устройство</w:t>
            </w:r>
          </w:p>
        </w:tc>
      </w:tr>
    </w:tbl>
    <w:p w:rsidR="000648D8" w:rsidRPr="000648D8" w:rsidRDefault="000648D8" w:rsidP="00494C52">
      <w:pPr>
        <w:rPr>
          <w:b/>
          <w:sz w:val="28"/>
          <w:szCs w:val="28"/>
          <w:lang w:val="en-US"/>
        </w:rPr>
      </w:pPr>
    </w:p>
    <w:sectPr w:rsidR="000648D8" w:rsidRPr="000648D8" w:rsidSect="00FC51D6">
      <w:footerReference w:type="even" r:id="rId13"/>
      <w:foot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910F6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648D8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0648D8" w:rsidRDefault="000648D8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0648D8">
      <w:rPr>
        <w:b/>
        <w:sz w:val="16"/>
        <w:szCs w:val="16"/>
      </w:rPr>
      <w:t xml:space="preserve">Открытый запрос цен в электронной форме на </w:t>
    </w:r>
    <w:r w:rsidRPr="000648D8">
      <w:rPr>
        <w:b/>
        <w:bCs/>
        <w:color w:val="000000"/>
        <w:sz w:val="16"/>
        <w:szCs w:val="16"/>
      </w:rPr>
      <w:t xml:space="preserve">право заключения договора </w:t>
    </w:r>
    <w:r w:rsidRPr="000648D8">
      <w:rPr>
        <w:b/>
        <w:sz w:val="16"/>
        <w:szCs w:val="16"/>
      </w:rPr>
      <w:t xml:space="preserve">на </w:t>
    </w:r>
    <w:r w:rsidRPr="000648D8">
      <w:rPr>
        <w:b/>
        <w:bCs/>
        <w:color w:val="000000"/>
        <w:sz w:val="16"/>
        <w:szCs w:val="16"/>
      </w:rPr>
      <w:t xml:space="preserve">поставку </w:t>
    </w:r>
    <w:r w:rsidRPr="000648D8">
      <w:rPr>
        <w:b/>
        <w:sz w:val="16"/>
        <w:szCs w:val="16"/>
      </w:rPr>
      <w:t xml:space="preserve">трехосного полуприцепа-контейнеровоза </w:t>
    </w:r>
    <w:r w:rsidRPr="000648D8">
      <w:rPr>
        <w:b/>
        <w:sz w:val="16"/>
        <w:szCs w:val="16"/>
        <w:lang w:val="en-US"/>
      </w:rPr>
      <w:t>K</w:t>
    </w:r>
    <w:r w:rsidRPr="000648D8">
      <w:rPr>
        <w:b/>
        <w:sz w:val="16"/>
        <w:szCs w:val="16"/>
      </w:rPr>
      <w:t>Ö</w:t>
    </w:r>
    <w:r w:rsidRPr="000648D8">
      <w:rPr>
        <w:b/>
        <w:sz w:val="16"/>
        <w:szCs w:val="16"/>
        <w:lang w:val="en-US"/>
      </w:rPr>
      <w:t>GELSW</w:t>
    </w:r>
    <w:r w:rsidRPr="000648D8">
      <w:rPr>
        <w:b/>
        <w:sz w:val="16"/>
        <w:szCs w:val="16"/>
      </w:rPr>
      <w:t xml:space="preserve">24 </w:t>
    </w:r>
    <w:proofErr w:type="spellStart"/>
    <w:r w:rsidRPr="000648D8">
      <w:rPr>
        <w:b/>
        <w:sz w:val="16"/>
        <w:szCs w:val="16"/>
        <w:lang w:val="en-US"/>
      </w:rPr>
      <w:t>PortMAXX</w:t>
    </w:r>
    <w:proofErr w:type="spellEnd"/>
    <w:r w:rsidRPr="000648D8">
      <w:rPr>
        <w:b/>
        <w:sz w:val="16"/>
        <w:szCs w:val="16"/>
      </w:rPr>
      <w:t xml:space="preserve"> 40 (или аналог)</w:t>
    </w:r>
    <w:r w:rsidRPr="000648D8">
      <w:rPr>
        <w:b/>
        <w:bCs/>
        <w:color w:val="000000"/>
        <w:sz w:val="16"/>
        <w:szCs w:val="16"/>
      </w:rPr>
      <w:t xml:space="preserve"> для нужд </w:t>
    </w:r>
    <w:r w:rsidRPr="000648D8">
      <w:rPr>
        <w:b/>
        <w:sz w:val="16"/>
        <w:szCs w:val="16"/>
      </w:rPr>
      <w:t>филиала «Южный территориальный округ» ФГУП «РосРАО»</w:t>
    </w: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52A54B-6E96-4D66-ADA4-7E5714DD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9</Pages>
  <Words>1748</Words>
  <Characters>11669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445</cp:revision>
  <cp:lastPrinted>2012-09-26T11:12:00Z</cp:lastPrinted>
  <dcterms:created xsi:type="dcterms:W3CDTF">2012-03-23T07:01:00Z</dcterms:created>
  <dcterms:modified xsi:type="dcterms:W3CDTF">2013-10-14T10:49:00Z</dcterms:modified>
</cp:coreProperties>
</file>