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DB7" w:rsidRPr="00460B43" w:rsidRDefault="007B0DB7" w:rsidP="007B0DB7">
      <w:pPr>
        <w:pStyle w:val="2b"/>
        <w:jc w:val="center"/>
        <w:rPr>
          <w:rFonts w:ascii="Times New Roman" w:hAnsi="Times New Roman" w:cs="Times New Roman"/>
          <w:b/>
          <w:i w:val="0"/>
          <w:sz w:val="28"/>
          <w:szCs w:val="28"/>
        </w:rPr>
      </w:pPr>
      <w:bookmarkStart w:id="0" w:name="_Toc274809596"/>
      <w:bookmarkStart w:id="1" w:name="_Toc274809597"/>
      <w:bookmarkStart w:id="2" w:name="bookmark3"/>
      <w:r w:rsidRPr="00460B43">
        <w:rPr>
          <w:rFonts w:ascii="Times New Roman" w:hAnsi="Times New Roman" w:cs="Times New Roman"/>
          <w:b/>
          <w:i w:val="0"/>
          <w:sz w:val="28"/>
          <w:szCs w:val="28"/>
        </w:rPr>
        <w:t>Федеральное государственное унитарное предприятие</w:t>
      </w:r>
      <w:bookmarkEnd w:id="0"/>
    </w:p>
    <w:p w:rsidR="007B0DB7" w:rsidRPr="00460B43" w:rsidRDefault="007B0DB7" w:rsidP="007B0DB7">
      <w:pPr>
        <w:pStyle w:val="2b"/>
        <w:jc w:val="center"/>
        <w:rPr>
          <w:rFonts w:ascii="Times New Roman" w:hAnsi="Times New Roman" w:cs="Times New Roman"/>
          <w:b/>
          <w:i w:val="0"/>
          <w:sz w:val="28"/>
          <w:szCs w:val="28"/>
        </w:rPr>
      </w:pPr>
      <w:r w:rsidRPr="00460B43">
        <w:rPr>
          <w:rFonts w:ascii="Times New Roman" w:hAnsi="Times New Roman" w:cs="Times New Roman"/>
          <w:b/>
          <w:i w:val="0"/>
          <w:sz w:val="28"/>
          <w:szCs w:val="28"/>
        </w:rPr>
        <w:t>«Предприятие по обращению с радиоактивными отходами «РосРАО»</w:t>
      </w:r>
    </w:p>
    <w:p w:rsidR="007B0DB7" w:rsidRPr="006B7843" w:rsidRDefault="004A2EA6" w:rsidP="007B0DB7">
      <w:pPr>
        <w:pStyle w:val="2b"/>
      </w:pPr>
      <w:r>
        <w:pict>
          <v:line id="_x0000_s1026" style="position:absolute;z-index:251660288" from="0,4.1pt" to="478.4pt,4.1pt" strokeweight="3pt">
            <v:stroke linestyle="thinThin"/>
          </v:line>
        </w:pict>
      </w:r>
    </w:p>
    <w:bookmarkEnd w:id="1"/>
    <w:p w:rsidR="007B0DB7" w:rsidRPr="006B29B7" w:rsidRDefault="007B0DB7" w:rsidP="007B0DB7">
      <w:pPr>
        <w:pStyle w:val="2b"/>
      </w:pPr>
    </w:p>
    <w:p w:rsidR="007B0DB7" w:rsidRPr="006B29B7" w:rsidRDefault="007B0DB7" w:rsidP="007B0DB7">
      <w:pPr>
        <w:pStyle w:val="2b"/>
      </w:pPr>
    </w:p>
    <w:p w:rsidR="007B0DB7" w:rsidRPr="005E6A74" w:rsidRDefault="007B0DB7" w:rsidP="007B0DB7">
      <w:pPr>
        <w:pStyle w:val="2b"/>
      </w:pPr>
    </w:p>
    <w:p w:rsidR="007B0DB7" w:rsidRPr="005E6A74" w:rsidRDefault="007B0DB7" w:rsidP="007B0DB7">
      <w:pPr>
        <w:pStyle w:val="2b"/>
      </w:pPr>
      <w:r w:rsidRPr="005E6A74">
        <w:t xml:space="preserve"> </w:t>
      </w:r>
    </w:p>
    <w:p w:rsidR="007B0DB7" w:rsidRPr="006B29B7" w:rsidRDefault="007B0DB7" w:rsidP="007B0DB7">
      <w:pPr>
        <w:pStyle w:val="2b"/>
      </w:pPr>
    </w:p>
    <w:p w:rsidR="007B0DB7" w:rsidRPr="005E6A74" w:rsidRDefault="007B0DB7" w:rsidP="007B0DB7">
      <w:pPr>
        <w:pStyle w:val="2b"/>
      </w:pPr>
    </w:p>
    <w:p w:rsidR="007B0DB7" w:rsidRPr="005E6A74" w:rsidRDefault="007B0DB7" w:rsidP="007B0DB7">
      <w:pPr>
        <w:pStyle w:val="2b"/>
      </w:pPr>
    </w:p>
    <w:p w:rsidR="007B0DB7" w:rsidRPr="00460B43" w:rsidRDefault="007B0DB7" w:rsidP="007B0DB7">
      <w:pPr>
        <w:pStyle w:val="2b"/>
        <w:jc w:val="center"/>
        <w:rPr>
          <w:rFonts w:ascii="Times New Roman" w:hAnsi="Times New Roman" w:cs="Times New Roman"/>
          <w:b/>
          <w:bCs/>
          <w:i w:val="0"/>
          <w:sz w:val="28"/>
          <w:szCs w:val="28"/>
        </w:rPr>
      </w:pPr>
      <w:r w:rsidRPr="00460B43">
        <w:rPr>
          <w:rFonts w:ascii="Times New Roman" w:hAnsi="Times New Roman" w:cs="Times New Roman"/>
          <w:b/>
          <w:bCs/>
          <w:i w:val="0"/>
          <w:sz w:val="28"/>
          <w:szCs w:val="28"/>
        </w:rPr>
        <w:t>ДОКУМЕНТАЦИЯ ПО ПРОВЕДЕНИЮ ОТКРЫТОГО ЗАПРОСА ПРЕДЛОЖЕНИЙ В ЭЛЕКТРОННОЙ ФОРМЕ</w:t>
      </w:r>
    </w:p>
    <w:p w:rsidR="007B0DB7" w:rsidRDefault="007B0DB7" w:rsidP="007B0DB7">
      <w:pPr>
        <w:pStyle w:val="2b"/>
      </w:pPr>
    </w:p>
    <w:p w:rsidR="007B0DB7" w:rsidRPr="00460B43" w:rsidRDefault="007B0DB7" w:rsidP="007B0DB7">
      <w:pPr>
        <w:tabs>
          <w:tab w:val="left" w:pos="1418"/>
          <w:tab w:val="left" w:pos="1843"/>
        </w:tabs>
        <w:spacing w:before="60"/>
        <w:jc w:val="center"/>
        <w:rPr>
          <w:bCs/>
          <w:sz w:val="28"/>
          <w:szCs w:val="28"/>
        </w:rPr>
      </w:pPr>
      <w:r w:rsidRPr="00EF7B9A">
        <w:rPr>
          <w:bCs/>
          <w:sz w:val="28"/>
          <w:szCs w:val="28"/>
        </w:rPr>
        <w:t xml:space="preserve">на право заключения договора на </w:t>
      </w:r>
      <w:r w:rsidR="007B5E7E" w:rsidRPr="007B5E7E">
        <w:rPr>
          <w:bCs/>
          <w:sz w:val="28"/>
          <w:szCs w:val="28"/>
        </w:rPr>
        <w:t xml:space="preserve">поставку и монтаж устройства </w:t>
      </w:r>
      <w:proofErr w:type="spellStart"/>
      <w:r w:rsidR="007B5E7E" w:rsidRPr="007B5E7E">
        <w:rPr>
          <w:bCs/>
          <w:sz w:val="28"/>
          <w:szCs w:val="28"/>
        </w:rPr>
        <w:t>молниезащиты</w:t>
      </w:r>
      <w:proofErr w:type="spellEnd"/>
      <w:r w:rsidR="007B5E7E" w:rsidRPr="007B5E7E">
        <w:rPr>
          <w:bCs/>
          <w:sz w:val="28"/>
          <w:szCs w:val="28"/>
        </w:rPr>
        <w:t xml:space="preserve"> на территории ПХРО Свердловского отделения филиала «Уральский территориальный округ» ФГУП «РосРАО»</w:t>
      </w:r>
    </w:p>
    <w:p w:rsidR="007B0DB7" w:rsidRPr="00460B43" w:rsidRDefault="007B0DB7" w:rsidP="007B0DB7">
      <w:pPr>
        <w:pStyle w:val="2b"/>
        <w:jc w:val="center"/>
        <w:rPr>
          <w:rFonts w:ascii="Times New Roman" w:hAnsi="Times New Roman" w:cs="Times New Roman"/>
          <w:i w:val="0"/>
        </w:rPr>
      </w:pPr>
    </w:p>
    <w:p w:rsidR="007B0DB7" w:rsidRDefault="007B0DB7" w:rsidP="007B0DB7">
      <w:pPr>
        <w:pStyle w:val="2b"/>
        <w:jc w:val="center"/>
        <w:rPr>
          <w:rFonts w:ascii="Times New Roman" w:hAnsi="Times New Roman" w:cs="Times New Roman"/>
          <w:i w:val="0"/>
        </w:rPr>
      </w:pPr>
    </w:p>
    <w:p w:rsidR="007B0DB7" w:rsidRPr="005E6A74" w:rsidRDefault="007B0DB7" w:rsidP="007B0DB7">
      <w:pPr>
        <w:pStyle w:val="2b"/>
      </w:pPr>
    </w:p>
    <w:p w:rsidR="007B0DB7" w:rsidRPr="005E6A74" w:rsidRDefault="007B0DB7" w:rsidP="007B0DB7">
      <w:pPr>
        <w:pStyle w:val="2b"/>
      </w:pPr>
    </w:p>
    <w:p w:rsidR="007B0DB7" w:rsidRPr="005E6A74" w:rsidRDefault="007B0DB7" w:rsidP="007B0DB7">
      <w:pPr>
        <w:pStyle w:val="2b"/>
      </w:pPr>
    </w:p>
    <w:p w:rsidR="007B0DB7" w:rsidRPr="005E6A74" w:rsidRDefault="007B0DB7" w:rsidP="007B0DB7">
      <w:pPr>
        <w:pStyle w:val="2b"/>
      </w:pPr>
    </w:p>
    <w:p w:rsidR="007B0DB7" w:rsidRPr="005E6A74" w:rsidRDefault="007B0DB7" w:rsidP="007B0DB7">
      <w:pPr>
        <w:pStyle w:val="2b"/>
      </w:pPr>
    </w:p>
    <w:p w:rsidR="007B0DB7" w:rsidRPr="005E6A74" w:rsidRDefault="007B0DB7" w:rsidP="007B0DB7">
      <w:pPr>
        <w:pStyle w:val="2b"/>
        <w:jc w:val="center"/>
        <w:rPr>
          <w:rFonts w:ascii="Times New Roman" w:hAnsi="Times New Roman" w:cs="Times New Roman"/>
          <w:i w:val="0"/>
          <w:caps/>
        </w:rPr>
      </w:pPr>
      <w:r w:rsidRPr="00460B43">
        <w:rPr>
          <w:rFonts w:ascii="Times New Roman" w:hAnsi="Times New Roman" w:cs="Times New Roman"/>
          <w:i w:val="0"/>
          <w:caps/>
        </w:rPr>
        <w:t>том 2 «ТЕХНИЧЕСКАЯ частЬ»</w:t>
      </w:r>
    </w:p>
    <w:p w:rsidR="007B0DB7" w:rsidRPr="00460B43"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r w:rsidRPr="00460B43">
        <w:rPr>
          <w:rFonts w:ascii="Times New Roman" w:hAnsi="Times New Roman" w:cs="Times New Roman"/>
          <w:i w:val="0"/>
          <w:caps/>
        </w:rPr>
        <w:br/>
      </w: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7B0DB7">
      <w:pPr>
        <w:pStyle w:val="2b"/>
        <w:jc w:val="center"/>
        <w:rPr>
          <w:rFonts w:ascii="Times New Roman" w:hAnsi="Times New Roman" w:cs="Times New Roman"/>
          <w:i w:val="0"/>
          <w:caps/>
        </w:rPr>
      </w:pPr>
    </w:p>
    <w:p w:rsidR="007B0DB7" w:rsidRDefault="007B0DB7" w:rsidP="000F54A2">
      <w:pPr>
        <w:pStyle w:val="afff3"/>
        <w:numPr>
          <w:ilvl w:val="0"/>
          <w:numId w:val="23"/>
        </w:numPr>
        <w:jc w:val="center"/>
      </w:pPr>
      <w:proofErr w:type="gramStart"/>
      <w:r w:rsidRPr="00460B43">
        <w:t>г</w:t>
      </w:r>
      <w:proofErr w:type="gramEnd"/>
      <w:r w:rsidRPr="00460B43">
        <w:t>.</w:t>
      </w:r>
      <w:bookmarkEnd w:id="2"/>
    </w:p>
    <w:p w:rsidR="007B0DB7" w:rsidRDefault="007B0DB7">
      <w:pPr>
        <w:rPr>
          <w:b/>
        </w:rPr>
      </w:pPr>
      <w:r>
        <w:rPr>
          <w:b/>
        </w:rPr>
        <w:br w:type="page"/>
      </w:r>
    </w:p>
    <w:p w:rsidR="000F54A2" w:rsidRPr="004D3BF0" w:rsidRDefault="000F54A2" w:rsidP="000F54A2">
      <w:pPr>
        <w:pStyle w:val="afff3"/>
        <w:widowControl w:val="0"/>
        <w:numPr>
          <w:ilvl w:val="0"/>
          <w:numId w:val="25"/>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4D3BF0">
        <w:rPr>
          <w:rFonts w:ascii="Times New Roman" w:hAnsi="Times New Roman"/>
          <w:b/>
          <w:sz w:val="24"/>
          <w:szCs w:val="24"/>
        </w:rPr>
        <w:lastRenderedPageBreak/>
        <w:t>«</w:t>
      </w:r>
      <w:r w:rsidRPr="00006DDA">
        <w:rPr>
          <w:rFonts w:ascii="Times New Roman" w:hAnsi="Times New Roman"/>
          <w:b/>
          <w:sz w:val="24"/>
          <w:szCs w:val="24"/>
        </w:rPr>
        <w:t xml:space="preserve">ПРАВО ЗАКЛЮЧЕНИЯ ДОГОВОРА НА </w:t>
      </w:r>
      <w:r w:rsidRPr="000F54A2">
        <w:rPr>
          <w:rFonts w:ascii="Times New Roman" w:hAnsi="Times New Roman"/>
          <w:b/>
          <w:sz w:val="24"/>
          <w:szCs w:val="24"/>
        </w:rPr>
        <w:t>ПОСТАВКУ И МОНТАЖ УСТРОЙСТВА МОЛНИЕЗАЩИТЫ НА ТЕРРИТОРИИ ПХРО СВЕРДЛОВСКОГО ОТДЕЛЕНИЯ ФИЛИАЛА «УРАЛЬСКИЙ ТЕРРИТОРИАЛЬНЫЙ ОКРУГ» ФГУП «РОСРАО»</w:t>
      </w:r>
    </w:p>
    <w:p w:rsidR="000F54A2" w:rsidRPr="000F54A2" w:rsidRDefault="000F54A2" w:rsidP="000F54A2">
      <w:pPr>
        <w:pStyle w:val="afff3"/>
        <w:widowControl w:val="0"/>
        <w:numPr>
          <w:ilvl w:val="0"/>
          <w:numId w:val="24"/>
        </w:numPr>
        <w:tabs>
          <w:tab w:val="left" w:pos="1276"/>
        </w:tabs>
        <w:adjustRightInd w:val="0"/>
        <w:spacing w:before="180" w:after="60" w:line="240" w:lineRule="auto"/>
        <w:ind w:left="0" w:firstLine="709"/>
        <w:contextualSpacing w:val="0"/>
        <w:jc w:val="both"/>
        <w:textAlignment w:val="baseline"/>
        <w:outlineLvl w:val="0"/>
        <w:rPr>
          <w:rFonts w:ascii="Times New Roman" w:hAnsi="Times New Roman"/>
          <w:b/>
          <w:sz w:val="24"/>
          <w:szCs w:val="24"/>
        </w:rPr>
      </w:pPr>
      <w:r w:rsidRPr="000F54A2">
        <w:rPr>
          <w:rFonts w:ascii="Times New Roman" w:hAnsi="Times New Roman"/>
          <w:b/>
          <w:sz w:val="24"/>
          <w:szCs w:val="24"/>
        </w:rPr>
        <w:t xml:space="preserve">Цель: </w:t>
      </w:r>
    </w:p>
    <w:p w:rsidR="000F54A2" w:rsidRPr="000F54A2" w:rsidRDefault="000F54A2" w:rsidP="000F54A2">
      <w:pPr>
        <w:tabs>
          <w:tab w:val="num" w:pos="0"/>
        </w:tabs>
        <w:ind w:firstLine="709"/>
        <w:jc w:val="both"/>
      </w:pPr>
      <w:r w:rsidRPr="000F54A2">
        <w:t>Цель выполнения работы - защита зданий и сооружений от прямых ударов молний.</w:t>
      </w:r>
    </w:p>
    <w:p w:rsidR="000F54A2" w:rsidRPr="000F54A2" w:rsidRDefault="000F54A2" w:rsidP="000F54A2">
      <w:pPr>
        <w:tabs>
          <w:tab w:val="num" w:pos="0"/>
        </w:tabs>
        <w:ind w:firstLine="709"/>
        <w:jc w:val="both"/>
      </w:pPr>
      <w:r w:rsidRPr="000F54A2">
        <w:t xml:space="preserve">При выполнении работ должен быть установлен активный </w:t>
      </w:r>
      <w:proofErr w:type="spellStart"/>
      <w:r w:rsidRPr="000F54A2">
        <w:t>молниеприемник</w:t>
      </w:r>
      <w:proofErr w:type="spellEnd"/>
      <w:r w:rsidRPr="000F54A2">
        <w:t xml:space="preserve"> (АМП) основанный на возбуждении  навстречу нисходящему лидеру опережающего разряда – лидера. </w:t>
      </w:r>
    </w:p>
    <w:p w:rsidR="000F54A2" w:rsidRPr="000F54A2" w:rsidRDefault="000F54A2" w:rsidP="000F54A2">
      <w:pPr>
        <w:pStyle w:val="afff3"/>
        <w:widowControl w:val="0"/>
        <w:numPr>
          <w:ilvl w:val="0"/>
          <w:numId w:val="24"/>
        </w:numPr>
        <w:tabs>
          <w:tab w:val="left" w:pos="1276"/>
        </w:tabs>
        <w:adjustRightInd w:val="0"/>
        <w:spacing w:before="180" w:after="60" w:line="240" w:lineRule="auto"/>
        <w:ind w:left="0" w:firstLine="709"/>
        <w:contextualSpacing w:val="0"/>
        <w:jc w:val="both"/>
        <w:textAlignment w:val="baseline"/>
        <w:outlineLvl w:val="0"/>
        <w:rPr>
          <w:rFonts w:ascii="Times New Roman" w:hAnsi="Times New Roman"/>
          <w:b/>
          <w:sz w:val="24"/>
          <w:szCs w:val="24"/>
        </w:rPr>
      </w:pPr>
      <w:r w:rsidRPr="000F54A2">
        <w:rPr>
          <w:rFonts w:ascii="Times New Roman" w:hAnsi="Times New Roman"/>
          <w:b/>
          <w:sz w:val="24"/>
          <w:szCs w:val="24"/>
        </w:rPr>
        <w:t xml:space="preserve">Место поставки (проведения работ): </w:t>
      </w:r>
    </w:p>
    <w:p w:rsidR="000F54A2" w:rsidRPr="000F54A2" w:rsidRDefault="000F54A2" w:rsidP="000F54A2">
      <w:pPr>
        <w:tabs>
          <w:tab w:val="num" w:pos="0"/>
        </w:tabs>
        <w:ind w:firstLine="709"/>
        <w:jc w:val="both"/>
      </w:pPr>
      <w:r w:rsidRPr="000F54A2">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0F54A2" w:rsidRPr="000F54A2" w:rsidRDefault="000F54A2" w:rsidP="000F54A2">
      <w:pPr>
        <w:pStyle w:val="afff3"/>
        <w:widowControl w:val="0"/>
        <w:numPr>
          <w:ilvl w:val="0"/>
          <w:numId w:val="24"/>
        </w:numPr>
        <w:tabs>
          <w:tab w:val="left" w:pos="1276"/>
        </w:tabs>
        <w:adjustRightInd w:val="0"/>
        <w:spacing w:before="180" w:after="60" w:line="240" w:lineRule="auto"/>
        <w:ind w:left="0" w:firstLine="709"/>
        <w:contextualSpacing w:val="0"/>
        <w:jc w:val="both"/>
        <w:textAlignment w:val="baseline"/>
        <w:outlineLvl w:val="0"/>
        <w:rPr>
          <w:rFonts w:ascii="Times New Roman" w:hAnsi="Times New Roman"/>
          <w:b/>
          <w:sz w:val="24"/>
          <w:szCs w:val="24"/>
        </w:rPr>
      </w:pPr>
      <w:r w:rsidRPr="000F54A2">
        <w:rPr>
          <w:rFonts w:ascii="Times New Roman" w:hAnsi="Times New Roman"/>
          <w:b/>
          <w:sz w:val="24"/>
          <w:szCs w:val="24"/>
        </w:rPr>
        <w:t>Требования к срокам поставки (проведения работ):</w:t>
      </w:r>
    </w:p>
    <w:p w:rsidR="000F54A2" w:rsidRPr="000F54A2" w:rsidRDefault="000F54A2" w:rsidP="000F54A2">
      <w:pPr>
        <w:tabs>
          <w:tab w:val="num" w:pos="0"/>
        </w:tabs>
        <w:ind w:firstLine="709"/>
        <w:jc w:val="both"/>
      </w:pPr>
      <w:r w:rsidRPr="000F54A2">
        <w:t xml:space="preserve">Дата начала поставки – с момента заключения договора; дата окончания поставки – по </w:t>
      </w:r>
      <w:proofErr w:type="gramStart"/>
      <w:r w:rsidRPr="000F54A2">
        <w:t>истечении</w:t>
      </w:r>
      <w:proofErr w:type="gramEnd"/>
      <w:r w:rsidRPr="000F54A2">
        <w:t xml:space="preserve"> 2-х месяцев с момента заключения договора, но не позднее 30.09.2013г.</w:t>
      </w:r>
    </w:p>
    <w:p w:rsidR="000F54A2" w:rsidRPr="000F54A2" w:rsidRDefault="000F54A2" w:rsidP="000F54A2">
      <w:pPr>
        <w:tabs>
          <w:tab w:val="num" w:pos="0"/>
        </w:tabs>
        <w:ind w:firstLine="709"/>
        <w:jc w:val="both"/>
      </w:pPr>
      <w:r w:rsidRPr="000F54A2">
        <w:t>Дата начала проведения монтажа – с момента поставки товара, но не позднее 30.09.2013г, дата окончания проведения монтажа – не позднее 31.10.2013г.</w:t>
      </w:r>
    </w:p>
    <w:p w:rsidR="000F54A2" w:rsidRPr="000F54A2" w:rsidRDefault="000F54A2" w:rsidP="000F54A2">
      <w:pPr>
        <w:pStyle w:val="afff3"/>
        <w:widowControl w:val="0"/>
        <w:numPr>
          <w:ilvl w:val="0"/>
          <w:numId w:val="24"/>
        </w:numPr>
        <w:tabs>
          <w:tab w:val="left" w:pos="1276"/>
        </w:tabs>
        <w:adjustRightInd w:val="0"/>
        <w:spacing w:before="180" w:after="60" w:line="240" w:lineRule="auto"/>
        <w:ind w:left="0" w:firstLine="709"/>
        <w:contextualSpacing w:val="0"/>
        <w:jc w:val="both"/>
        <w:textAlignment w:val="baseline"/>
        <w:outlineLvl w:val="0"/>
        <w:rPr>
          <w:rFonts w:ascii="Times New Roman" w:hAnsi="Times New Roman"/>
          <w:b/>
          <w:sz w:val="24"/>
          <w:szCs w:val="24"/>
        </w:rPr>
      </w:pPr>
      <w:r w:rsidRPr="000F54A2">
        <w:rPr>
          <w:rFonts w:ascii="Times New Roman" w:hAnsi="Times New Roman"/>
          <w:b/>
          <w:sz w:val="24"/>
          <w:szCs w:val="24"/>
        </w:rPr>
        <w:t>Требования к составу работ:</w:t>
      </w:r>
    </w:p>
    <w:p w:rsidR="000F54A2" w:rsidRPr="000F54A2" w:rsidRDefault="000F54A2" w:rsidP="000F54A2">
      <w:pPr>
        <w:tabs>
          <w:tab w:val="num" w:pos="0"/>
        </w:tabs>
        <w:ind w:firstLine="709"/>
        <w:jc w:val="both"/>
      </w:pPr>
      <w:r w:rsidRPr="000F54A2">
        <w:t xml:space="preserve">Поставка и монтаж </w:t>
      </w:r>
      <w:proofErr w:type="spellStart"/>
      <w:r w:rsidRPr="000F54A2">
        <w:t>молниеприемника</w:t>
      </w:r>
      <w:proofErr w:type="spellEnd"/>
      <w:r w:rsidRPr="000F54A2">
        <w:t xml:space="preserve"> «</w:t>
      </w:r>
      <w:proofErr w:type="spellStart"/>
      <w:r w:rsidRPr="000F54A2">
        <w:t>Forend</w:t>
      </w:r>
      <w:proofErr w:type="spellEnd"/>
      <w:r w:rsidRPr="000F54A2">
        <w:t xml:space="preserve">», 1 </w:t>
      </w:r>
      <w:proofErr w:type="spellStart"/>
      <w:r w:rsidRPr="000F54A2">
        <w:t>комлект</w:t>
      </w:r>
      <w:proofErr w:type="spellEnd"/>
      <w:r w:rsidRPr="000F54A2">
        <w:t xml:space="preserve"> (либо аналога) </w:t>
      </w:r>
      <w:proofErr w:type="spellStart"/>
      <w:r w:rsidRPr="000F54A2">
        <w:t>осуществлется</w:t>
      </w:r>
      <w:proofErr w:type="spellEnd"/>
      <w:r w:rsidRPr="000F54A2">
        <w:t xml:space="preserve"> в комплектации:</w:t>
      </w:r>
    </w:p>
    <w:p w:rsidR="000F54A2" w:rsidRPr="000F54A2" w:rsidRDefault="000F54A2" w:rsidP="000F54A2">
      <w:pPr>
        <w:tabs>
          <w:tab w:val="num" w:pos="567"/>
        </w:tabs>
        <w:ind w:firstLine="284"/>
        <w:jc w:val="both"/>
      </w:pPr>
      <w:r w:rsidRPr="000F54A2">
        <w:t xml:space="preserve">- </w:t>
      </w:r>
      <w:r>
        <w:tab/>
      </w:r>
      <w:r w:rsidRPr="000F54A2">
        <w:t xml:space="preserve">активный </w:t>
      </w:r>
      <w:proofErr w:type="spellStart"/>
      <w:r w:rsidRPr="000F54A2">
        <w:t>молниеприемник</w:t>
      </w:r>
      <w:proofErr w:type="spellEnd"/>
      <w:r w:rsidRPr="000F54A2">
        <w:t xml:space="preserve"> F10110 («</w:t>
      </w:r>
      <w:proofErr w:type="spellStart"/>
      <w:r w:rsidRPr="000F54A2">
        <w:t>Forend</w:t>
      </w:r>
      <w:proofErr w:type="spellEnd"/>
      <w:r w:rsidRPr="000F54A2">
        <w:t>»)</w:t>
      </w:r>
      <w:r w:rsidRPr="00497EFC">
        <w:t xml:space="preserve"> </w:t>
      </w:r>
      <w:r w:rsidRPr="000F54A2">
        <w:t>(либо аналог);</w:t>
      </w:r>
    </w:p>
    <w:p w:rsidR="000F54A2" w:rsidRPr="000F54A2" w:rsidRDefault="000F54A2" w:rsidP="000F54A2">
      <w:pPr>
        <w:tabs>
          <w:tab w:val="num" w:pos="567"/>
        </w:tabs>
        <w:ind w:firstLine="284"/>
        <w:jc w:val="both"/>
      </w:pPr>
      <w:r w:rsidRPr="000F54A2">
        <w:t xml:space="preserve">- </w:t>
      </w:r>
      <w:r>
        <w:tab/>
      </w:r>
      <w:r w:rsidRPr="000F54A2">
        <w:t>счетчик ударов молнии FLSC («</w:t>
      </w:r>
      <w:proofErr w:type="spellStart"/>
      <w:r w:rsidRPr="000F54A2">
        <w:t>Forend</w:t>
      </w:r>
      <w:proofErr w:type="spellEnd"/>
      <w:r w:rsidRPr="000F54A2">
        <w:t>»)</w:t>
      </w:r>
      <w:r w:rsidRPr="00497EFC">
        <w:t xml:space="preserve"> </w:t>
      </w:r>
      <w:r w:rsidRPr="000F54A2">
        <w:t>(либо аналог);</w:t>
      </w:r>
    </w:p>
    <w:p w:rsidR="000F54A2" w:rsidRPr="000F54A2" w:rsidRDefault="000F54A2" w:rsidP="000F54A2">
      <w:pPr>
        <w:tabs>
          <w:tab w:val="num" w:pos="567"/>
        </w:tabs>
        <w:ind w:firstLine="284"/>
        <w:jc w:val="both"/>
      </w:pPr>
      <w:r w:rsidRPr="000F54A2">
        <w:t xml:space="preserve">- </w:t>
      </w:r>
      <w:r>
        <w:tab/>
      </w:r>
      <w:r w:rsidRPr="000F54A2">
        <w:t>сестер FLC</w:t>
      </w:r>
      <w:proofErr w:type="gramStart"/>
      <w:r w:rsidRPr="000F54A2">
        <w:t>Г</w:t>
      </w:r>
      <w:proofErr w:type="gramEnd"/>
      <w:r w:rsidRPr="000F54A2">
        <w:t xml:space="preserve"> («</w:t>
      </w:r>
      <w:proofErr w:type="spellStart"/>
      <w:r w:rsidRPr="000F54A2">
        <w:t>Forend</w:t>
      </w:r>
      <w:proofErr w:type="spellEnd"/>
      <w:r w:rsidRPr="000F54A2">
        <w:t>»)</w:t>
      </w:r>
      <w:r w:rsidRPr="00497EFC">
        <w:t xml:space="preserve"> </w:t>
      </w:r>
      <w:r w:rsidRPr="000F54A2">
        <w:t>(либо аналог);</w:t>
      </w:r>
    </w:p>
    <w:p w:rsidR="000F54A2" w:rsidRPr="000F54A2" w:rsidRDefault="000F54A2" w:rsidP="000F54A2">
      <w:pPr>
        <w:tabs>
          <w:tab w:val="num" w:pos="567"/>
        </w:tabs>
        <w:ind w:firstLine="284"/>
        <w:jc w:val="both"/>
      </w:pPr>
      <w:r w:rsidRPr="000F54A2">
        <w:t xml:space="preserve">- </w:t>
      </w:r>
      <w:r>
        <w:tab/>
      </w:r>
      <w:r w:rsidRPr="000F54A2">
        <w:t xml:space="preserve">мачта </w:t>
      </w:r>
      <w:proofErr w:type="spellStart"/>
      <w:r w:rsidRPr="000F54A2">
        <w:t>молниеприемника</w:t>
      </w:r>
      <w:proofErr w:type="spellEnd"/>
      <w:r w:rsidRPr="000F54A2">
        <w:t xml:space="preserve"> 3 метра F20201(«</w:t>
      </w:r>
      <w:proofErr w:type="spellStart"/>
      <w:r w:rsidRPr="000F54A2">
        <w:t>Forend</w:t>
      </w:r>
      <w:proofErr w:type="spellEnd"/>
      <w:r w:rsidRPr="000F54A2">
        <w:t>»)</w:t>
      </w:r>
      <w:r w:rsidRPr="00497EFC">
        <w:t xml:space="preserve"> </w:t>
      </w:r>
      <w:r w:rsidRPr="000F54A2">
        <w:t>(либо аналог);</w:t>
      </w:r>
    </w:p>
    <w:p w:rsidR="000F54A2" w:rsidRPr="000F54A2" w:rsidRDefault="000F54A2" w:rsidP="000F54A2">
      <w:pPr>
        <w:tabs>
          <w:tab w:val="num" w:pos="567"/>
        </w:tabs>
        <w:ind w:firstLine="284"/>
        <w:jc w:val="both"/>
      </w:pPr>
      <w:r w:rsidRPr="000F54A2">
        <w:t xml:space="preserve">- </w:t>
      </w:r>
      <w:r>
        <w:tab/>
      </w:r>
      <w:r w:rsidRPr="000F54A2">
        <w:t xml:space="preserve">опора мачты </w:t>
      </w:r>
      <w:proofErr w:type="spellStart"/>
      <w:r w:rsidRPr="000F54A2">
        <w:t>молниеприемника</w:t>
      </w:r>
      <w:proofErr w:type="spellEnd"/>
      <w:r w:rsidRPr="000F54A2">
        <w:t xml:space="preserve">  F20411 («</w:t>
      </w:r>
      <w:proofErr w:type="spellStart"/>
      <w:r w:rsidRPr="000F54A2">
        <w:t>Forend</w:t>
      </w:r>
      <w:proofErr w:type="spellEnd"/>
      <w:r w:rsidRPr="000F54A2">
        <w:t>»)</w:t>
      </w:r>
      <w:r w:rsidRPr="00497EFC">
        <w:t xml:space="preserve"> </w:t>
      </w:r>
      <w:r w:rsidRPr="000F54A2">
        <w:t>(либо аналог);</w:t>
      </w:r>
    </w:p>
    <w:p w:rsidR="000F54A2" w:rsidRPr="000F54A2" w:rsidRDefault="000F54A2" w:rsidP="000F54A2">
      <w:pPr>
        <w:tabs>
          <w:tab w:val="num" w:pos="567"/>
        </w:tabs>
        <w:ind w:firstLine="284"/>
        <w:jc w:val="both"/>
      </w:pPr>
      <w:r w:rsidRPr="000F54A2">
        <w:t xml:space="preserve">- </w:t>
      </w:r>
      <w:r>
        <w:tab/>
      </w:r>
      <w:proofErr w:type="gramStart"/>
      <w:r w:rsidRPr="000F54A2">
        <w:t>внутренний</w:t>
      </w:r>
      <w:proofErr w:type="gramEnd"/>
      <w:r w:rsidRPr="000F54A2">
        <w:t xml:space="preserve"> вертикальный </w:t>
      </w:r>
      <w:proofErr w:type="spellStart"/>
      <w:r w:rsidRPr="000F54A2">
        <w:t>заземлитель</w:t>
      </w:r>
      <w:proofErr w:type="spellEnd"/>
      <w:r w:rsidRPr="000F54A2">
        <w:t>, выполняется угловой стали, размером 75*75*5, длиной 3 метра;</w:t>
      </w:r>
    </w:p>
    <w:p w:rsidR="000F54A2" w:rsidRPr="000F54A2" w:rsidRDefault="000F54A2" w:rsidP="000F54A2">
      <w:pPr>
        <w:tabs>
          <w:tab w:val="num" w:pos="567"/>
        </w:tabs>
        <w:ind w:firstLine="284"/>
        <w:jc w:val="both"/>
      </w:pPr>
      <w:r w:rsidRPr="000F54A2">
        <w:t xml:space="preserve">- </w:t>
      </w:r>
      <w:r>
        <w:tab/>
      </w:r>
      <w:proofErr w:type="gramStart"/>
      <w:r w:rsidRPr="000F54A2">
        <w:t>внешний</w:t>
      </w:r>
      <w:proofErr w:type="gramEnd"/>
      <w:r w:rsidRPr="000F54A2">
        <w:t xml:space="preserve"> горизонтальный </w:t>
      </w:r>
      <w:proofErr w:type="spellStart"/>
      <w:r>
        <w:t>заземлитель</w:t>
      </w:r>
      <w:proofErr w:type="spellEnd"/>
      <w:r>
        <w:t xml:space="preserve"> круглая сталь Д-8мм.</w:t>
      </w:r>
    </w:p>
    <w:p w:rsidR="000F54A2" w:rsidRPr="000F54A2" w:rsidRDefault="000F54A2" w:rsidP="000F54A2">
      <w:pPr>
        <w:tabs>
          <w:tab w:val="num" w:pos="0"/>
        </w:tabs>
        <w:ind w:firstLine="709"/>
        <w:jc w:val="both"/>
      </w:pPr>
      <w:proofErr w:type="spellStart"/>
      <w:r w:rsidRPr="000F54A2">
        <w:t>Молниеприемник</w:t>
      </w:r>
      <w:proofErr w:type="spellEnd"/>
      <w:r w:rsidRPr="000F54A2">
        <w:t xml:space="preserve"> устанавливается на существующую трубу котельной.</w:t>
      </w:r>
    </w:p>
    <w:p w:rsidR="000F54A2" w:rsidRPr="000F54A2" w:rsidRDefault="000F54A2" w:rsidP="000F54A2">
      <w:pPr>
        <w:tabs>
          <w:tab w:val="num" w:pos="0"/>
        </w:tabs>
        <w:ind w:firstLine="709"/>
        <w:jc w:val="both"/>
      </w:pPr>
      <w:r w:rsidRPr="000F54A2">
        <w:t>Работы осуществляются согласно проекту Электроснабжения 14-12-11 ЭС 9 (Приложение №1-3).Крепление к трубе производится скобами.</w:t>
      </w:r>
    </w:p>
    <w:p w:rsidR="000F54A2" w:rsidRPr="000F54A2" w:rsidRDefault="000F54A2" w:rsidP="000F54A2">
      <w:pPr>
        <w:tabs>
          <w:tab w:val="num" w:pos="567"/>
        </w:tabs>
        <w:ind w:firstLine="284"/>
        <w:jc w:val="both"/>
      </w:pPr>
    </w:p>
    <w:p w:rsidR="000F54A2" w:rsidRPr="000F54A2" w:rsidRDefault="000F54A2" w:rsidP="000F54A2">
      <w:pPr>
        <w:pStyle w:val="afff3"/>
        <w:widowControl w:val="0"/>
        <w:numPr>
          <w:ilvl w:val="0"/>
          <w:numId w:val="24"/>
        </w:numPr>
        <w:tabs>
          <w:tab w:val="left" w:pos="1276"/>
        </w:tabs>
        <w:adjustRightInd w:val="0"/>
        <w:spacing w:before="180" w:after="60" w:line="240" w:lineRule="auto"/>
        <w:ind w:left="0" w:firstLine="709"/>
        <w:contextualSpacing w:val="0"/>
        <w:jc w:val="both"/>
        <w:textAlignment w:val="baseline"/>
        <w:outlineLvl w:val="0"/>
        <w:rPr>
          <w:rFonts w:ascii="Times New Roman" w:hAnsi="Times New Roman"/>
          <w:b/>
          <w:sz w:val="24"/>
          <w:szCs w:val="24"/>
        </w:rPr>
      </w:pPr>
      <w:r w:rsidRPr="000F54A2">
        <w:rPr>
          <w:rFonts w:ascii="Times New Roman" w:hAnsi="Times New Roman"/>
          <w:b/>
          <w:sz w:val="24"/>
          <w:szCs w:val="24"/>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p>
    <w:p w:rsidR="000F54A2" w:rsidRPr="000F54A2" w:rsidRDefault="000F54A2" w:rsidP="000F54A2">
      <w:pPr>
        <w:pStyle w:val="afff3"/>
        <w:widowControl w:val="0"/>
        <w:numPr>
          <w:ilvl w:val="1"/>
          <w:numId w:val="24"/>
        </w:numPr>
        <w:tabs>
          <w:tab w:val="left" w:pos="1418"/>
        </w:tabs>
        <w:adjustRightInd w:val="0"/>
        <w:spacing w:before="60" w:after="0" w:line="240" w:lineRule="auto"/>
        <w:ind w:left="0" w:firstLine="851"/>
        <w:contextualSpacing w:val="0"/>
        <w:jc w:val="both"/>
        <w:textAlignment w:val="baseline"/>
        <w:outlineLvl w:val="0"/>
        <w:rPr>
          <w:rFonts w:ascii="Times New Roman" w:hAnsi="Times New Roman"/>
          <w:sz w:val="24"/>
          <w:szCs w:val="24"/>
        </w:rPr>
      </w:pPr>
      <w:r w:rsidRPr="000F54A2">
        <w:rPr>
          <w:rFonts w:ascii="Times New Roman" w:hAnsi="Times New Roman"/>
          <w:sz w:val="24"/>
          <w:szCs w:val="24"/>
        </w:rPr>
        <w:t>Участник процедуры закупки должен иметь опыт поставки и монтажа аналогичной продукции не менее одного года.</w:t>
      </w:r>
    </w:p>
    <w:p w:rsidR="000F54A2" w:rsidRPr="000F54A2" w:rsidRDefault="000F54A2" w:rsidP="000F54A2">
      <w:pPr>
        <w:pStyle w:val="afff3"/>
        <w:widowControl w:val="0"/>
        <w:numPr>
          <w:ilvl w:val="1"/>
          <w:numId w:val="24"/>
        </w:numPr>
        <w:tabs>
          <w:tab w:val="left" w:pos="1418"/>
        </w:tabs>
        <w:adjustRightInd w:val="0"/>
        <w:spacing w:before="60" w:after="0" w:line="240" w:lineRule="auto"/>
        <w:ind w:left="0" w:firstLine="851"/>
        <w:contextualSpacing w:val="0"/>
        <w:jc w:val="both"/>
        <w:textAlignment w:val="baseline"/>
        <w:outlineLvl w:val="0"/>
        <w:rPr>
          <w:rFonts w:ascii="Times New Roman" w:hAnsi="Times New Roman"/>
          <w:sz w:val="24"/>
          <w:szCs w:val="24"/>
        </w:rPr>
      </w:pPr>
      <w:r w:rsidRPr="000F54A2">
        <w:rPr>
          <w:rFonts w:ascii="Times New Roman" w:hAnsi="Times New Roman"/>
          <w:sz w:val="24"/>
          <w:szCs w:val="24"/>
        </w:rPr>
        <w:t>Участник процедуры закупки должен иметь действующее свидетельство СРО о допуске к определенному виду работ или видам работ, которые оказывают влияние на безопасность объектов капитального строительства, включая особо опасные и технические сложные объекты капитального строительства  с УДЛ на строительный контроль в области электроснабжения в части выполнения работ:</w:t>
      </w:r>
    </w:p>
    <w:p w:rsidR="000F54A2" w:rsidRPr="000F54A2" w:rsidRDefault="000F54A2" w:rsidP="000F54A2">
      <w:pPr>
        <w:tabs>
          <w:tab w:val="num" w:pos="851"/>
        </w:tabs>
        <w:ind w:firstLine="709"/>
        <w:jc w:val="both"/>
      </w:pPr>
      <w:r w:rsidRPr="000F54A2">
        <w:t>-</w:t>
      </w:r>
      <w:r>
        <w:tab/>
      </w:r>
      <w:r w:rsidRPr="000F54A2">
        <w:t>п.10. Монтаж металлических конструкций.</w:t>
      </w:r>
    </w:p>
    <w:p w:rsidR="000F54A2" w:rsidRPr="000F54A2" w:rsidRDefault="000F54A2" w:rsidP="000F54A2">
      <w:pPr>
        <w:tabs>
          <w:tab w:val="num" w:pos="851"/>
        </w:tabs>
        <w:ind w:firstLine="709"/>
        <w:jc w:val="both"/>
      </w:pPr>
      <w:r>
        <w:t>-</w:t>
      </w:r>
      <w:r>
        <w:tab/>
      </w:r>
      <w:r w:rsidRPr="000F54A2">
        <w:t>пп.10.4. Монтаж, усиление и демонтаж мачтовых сооружений, башен, вытяжных труб.</w:t>
      </w:r>
    </w:p>
    <w:p w:rsidR="000F54A2" w:rsidRPr="000F54A2" w:rsidRDefault="000F54A2" w:rsidP="000F54A2">
      <w:pPr>
        <w:tabs>
          <w:tab w:val="num" w:pos="851"/>
        </w:tabs>
        <w:ind w:firstLine="709"/>
        <w:jc w:val="both"/>
      </w:pPr>
      <w:r>
        <w:t>-</w:t>
      </w:r>
      <w:r>
        <w:tab/>
      </w:r>
      <w:r w:rsidRPr="000F54A2">
        <w:t xml:space="preserve">п.20. Устройство наружных электрических сетей и линий связи (п. 20 в ред. Приказа </w:t>
      </w:r>
      <w:proofErr w:type="spellStart"/>
      <w:r w:rsidRPr="000F54A2">
        <w:t>Минрегиона</w:t>
      </w:r>
      <w:proofErr w:type="spellEnd"/>
      <w:r w:rsidRPr="000F54A2">
        <w:t xml:space="preserve"> РФ от 23.06.2010 N 294).</w:t>
      </w:r>
    </w:p>
    <w:p w:rsidR="000F54A2" w:rsidRPr="000F54A2" w:rsidRDefault="000F54A2" w:rsidP="000F54A2">
      <w:pPr>
        <w:tabs>
          <w:tab w:val="num" w:pos="851"/>
        </w:tabs>
        <w:ind w:firstLine="709"/>
        <w:jc w:val="both"/>
      </w:pPr>
      <w:r>
        <w:lastRenderedPageBreak/>
        <w:t>-</w:t>
      </w:r>
      <w:r>
        <w:tab/>
      </w:r>
      <w:r w:rsidRPr="000F54A2">
        <w:t>пп.20.12. Установка распределительных устройств, коммутационной аппаратуры, устройств защиты.</w:t>
      </w:r>
    </w:p>
    <w:p w:rsidR="000F54A2" w:rsidRPr="000F54A2" w:rsidRDefault="000F54A2" w:rsidP="000F54A2">
      <w:pPr>
        <w:pStyle w:val="afff3"/>
        <w:widowControl w:val="0"/>
        <w:numPr>
          <w:ilvl w:val="0"/>
          <w:numId w:val="24"/>
        </w:numPr>
        <w:tabs>
          <w:tab w:val="left" w:pos="1276"/>
        </w:tabs>
        <w:adjustRightInd w:val="0"/>
        <w:spacing w:before="180" w:after="60" w:line="240" w:lineRule="auto"/>
        <w:ind w:left="0" w:firstLine="709"/>
        <w:contextualSpacing w:val="0"/>
        <w:jc w:val="both"/>
        <w:textAlignment w:val="baseline"/>
        <w:outlineLvl w:val="0"/>
        <w:rPr>
          <w:rFonts w:ascii="Times New Roman" w:hAnsi="Times New Roman"/>
          <w:b/>
          <w:sz w:val="24"/>
          <w:szCs w:val="24"/>
        </w:rPr>
      </w:pPr>
      <w:r w:rsidRPr="000F54A2">
        <w:rPr>
          <w:rFonts w:ascii="Times New Roman" w:hAnsi="Times New Roman"/>
          <w:b/>
          <w:sz w:val="24"/>
          <w:szCs w:val="24"/>
        </w:rPr>
        <w:t>Требования к поставляемому товару (проведению работ):</w:t>
      </w:r>
    </w:p>
    <w:p w:rsidR="000F54A2" w:rsidRPr="000F54A2" w:rsidRDefault="000F54A2" w:rsidP="000F54A2">
      <w:pPr>
        <w:pStyle w:val="afff3"/>
        <w:widowControl w:val="0"/>
        <w:numPr>
          <w:ilvl w:val="1"/>
          <w:numId w:val="24"/>
        </w:numPr>
        <w:tabs>
          <w:tab w:val="left" w:pos="1418"/>
        </w:tabs>
        <w:adjustRightInd w:val="0"/>
        <w:spacing w:before="60" w:after="0" w:line="240" w:lineRule="auto"/>
        <w:ind w:left="0" w:firstLine="851"/>
        <w:contextualSpacing w:val="0"/>
        <w:jc w:val="both"/>
        <w:textAlignment w:val="baseline"/>
        <w:outlineLvl w:val="0"/>
        <w:rPr>
          <w:rFonts w:ascii="Times New Roman" w:hAnsi="Times New Roman"/>
          <w:sz w:val="24"/>
          <w:szCs w:val="24"/>
        </w:rPr>
      </w:pPr>
      <w:r w:rsidRPr="000F54A2">
        <w:rPr>
          <w:rFonts w:ascii="Times New Roman" w:hAnsi="Times New Roman"/>
          <w:sz w:val="24"/>
          <w:szCs w:val="24"/>
        </w:rPr>
        <w:t>На момент поставки на товары должны быть предоставлены  сертификаты соответствия, если сертификация товара предусмотрена действующим законодательством Российской Федерации;</w:t>
      </w:r>
    </w:p>
    <w:p w:rsidR="000F54A2" w:rsidRPr="000F54A2" w:rsidRDefault="000F54A2" w:rsidP="000F54A2">
      <w:pPr>
        <w:pStyle w:val="afff3"/>
        <w:widowControl w:val="0"/>
        <w:numPr>
          <w:ilvl w:val="1"/>
          <w:numId w:val="24"/>
        </w:numPr>
        <w:tabs>
          <w:tab w:val="left" w:pos="1418"/>
        </w:tabs>
        <w:adjustRightInd w:val="0"/>
        <w:spacing w:before="60" w:after="0" w:line="240" w:lineRule="auto"/>
        <w:ind w:left="0" w:firstLine="851"/>
        <w:contextualSpacing w:val="0"/>
        <w:jc w:val="both"/>
        <w:textAlignment w:val="baseline"/>
        <w:outlineLvl w:val="0"/>
        <w:rPr>
          <w:rFonts w:ascii="Times New Roman" w:hAnsi="Times New Roman"/>
          <w:sz w:val="24"/>
          <w:szCs w:val="24"/>
        </w:rPr>
      </w:pPr>
      <w:r w:rsidRPr="000F54A2">
        <w:rPr>
          <w:rFonts w:ascii="Times New Roman" w:hAnsi="Times New Roman"/>
          <w:sz w:val="24"/>
          <w:szCs w:val="24"/>
        </w:rPr>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w:t>
      </w:r>
    </w:p>
    <w:p w:rsidR="000F54A2" w:rsidRPr="000F54A2" w:rsidRDefault="000F54A2" w:rsidP="000F54A2">
      <w:pPr>
        <w:pStyle w:val="afff3"/>
        <w:widowControl w:val="0"/>
        <w:numPr>
          <w:ilvl w:val="1"/>
          <w:numId w:val="24"/>
        </w:numPr>
        <w:tabs>
          <w:tab w:val="left" w:pos="1418"/>
        </w:tabs>
        <w:adjustRightInd w:val="0"/>
        <w:spacing w:before="60" w:after="0" w:line="240" w:lineRule="auto"/>
        <w:ind w:left="0" w:firstLine="851"/>
        <w:contextualSpacing w:val="0"/>
        <w:jc w:val="both"/>
        <w:textAlignment w:val="baseline"/>
        <w:outlineLvl w:val="0"/>
        <w:rPr>
          <w:rFonts w:ascii="Times New Roman" w:hAnsi="Times New Roman"/>
          <w:sz w:val="24"/>
          <w:szCs w:val="24"/>
        </w:rPr>
      </w:pPr>
      <w:r w:rsidRPr="000F54A2">
        <w:rPr>
          <w:rFonts w:ascii="Times New Roman" w:hAnsi="Times New Roman"/>
          <w:sz w:val="24"/>
          <w:szCs w:val="24"/>
        </w:rPr>
        <w:t xml:space="preserve">Оборудование должно быть поставлено комплектно и обеспечить конструктивную и функциональную совместимость. </w:t>
      </w:r>
    </w:p>
    <w:p w:rsidR="000F54A2" w:rsidRPr="000F54A2" w:rsidRDefault="000F54A2" w:rsidP="000F54A2">
      <w:pPr>
        <w:pStyle w:val="afff3"/>
        <w:widowControl w:val="0"/>
        <w:numPr>
          <w:ilvl w:val="1"/>
          <w:numId w:val="24"/>
        </w:numPr>
        <w:tabs>
          <w:tab w:val="left" w:pos="1418"/>
        </w:tabs>
        <w:adjustRightInd w:val="0"/>
        <w:spacing w:before="60" w:after="0" w:line="240" w:lineRule="auto"/>
        <w:ind w:left="0" w:firstLine="851"/>
        <w:contextualSpacing w:val="0"/>
        <w:jc w:val="both"/>
        <w:textAlignment w:val="baseline"/>
        <w:outlineLvl w:val="0"/>
        <w:rPr>
          <w:rFonts w:ascii="Times New Roman" w:hAnsi="Times New Roman"/>
          <w:sz w:val="24"/>
          <w:szCs w:val="24"/>
        </w:rPr>
      </w:pPr>
      <w:r w:rsidRPr="000F54A2">
        <w:rPr>
          <w:rFonts w:ascii="Times New Roman" w:hAnsi="Times New Roman"/>
          <w:sz w:val="24"/>
          <w:szCs w:val="24"/>
        </w:rPr>
        <w:t>Гарантийный срок на изготовляемую продукцию 24 месяца. Гарантийный срок на монтажные работы 24 месяца.</w:t>
      </w:r>
    </w:p>
    <w:p w:rsidR="000F54A2" w:rsidRPr="000F54A2" w:rsidRDefault="000F54A2" w:rsidP="000F54A2">
      <w:pPr>
        <w:pStyle w:val="afff3"/>
        <w:widowControl w:val="0"/>
        <w:numPr>
          <w:ilvl w:val="0"/>
          <w:numId w:val="24"/>
        </w:numPr>
        <w:tabs>
          <w:tab w:val="left" w:pos="1276"/>
        </w:tabs>
        <w:adjustRightInd w:val="0"/>
        <w:spacing w:before="180" w:after="60" w:line="240" w:lineRule="auto"/>
        <w:ind w:left="0" w:firstLine="709"/>
        <w:contextualSpacing w:val="0"/>
        <w:jc w:val="both"/>
        <w:textAlignment w:val="baseline"/>
        <w:outlineLvl w:val="0"/>
        <w:rPr>
          <w:rFonts w:ascii="Times New Roman" w:hAnsi="Times New Roman"/>
          <w:b/>
          <w:sz w:val="24"/>
          <w:szCs w:val="24"/>
        </w:rPr>
      </w:pPr>
      <w:r w:rsidRPr="000F54A2">
        <w:rPr>
          <w:rFonts w:ascii="Times New Roman" w:hAnsi="Times New Roman"/>
          <w:b/>
          <w:sz w:val="24"/>
          <w:szCs w:val="24"/>
        </w:rPr>
        <w:t>Условия оказания услуг:</w:t>
      </w:r>
    </w:p>
    <w:p w:rsidR="000F54A2" w:rsidRPr="000F54A2" w:rsidRDefault="000F54A2" w:rsidP="000F54A2">
      <w:pPr>
        <w:tabs>
          <w:tab w:val="num" w:pos="0"/>
        </w:tabs>
        <w:ind w:firstLine="709"/>
        <w:jc w:val="both"/>
      </w:pPr>
      <w:r w:rsidRPr="000F54A2">
        <w:t xml:space="preserve">Цена сформирована с учетом всех расходов, в том числе расходов на доставку, монтаж, установку, налогов и других обязательных платежей, включая НДС – 18%  </w:t>
      </w:r>
    </w:p>
    <w:p w:rsidR="000F54A2" w:rsidRPr="000F54A2" w:rsidRDefault="000F54A2" w:rsidP="000F54A2">
      <w:pPr>
        <w:pStyle w:val="afff3"/>
        <w:widowControl w:val="0"/>
        <w:numPr>
          <w:ilvl w:val="0"/>
          <w:numId w:val="24"/>
        </w:numPr>
        <w:tabs>
          <w:tab w:val="left" w:pos="1276"/>
        </w:tabs>
        <w:adjustRightInd w:val="0"/>
        <w:spacing w:before="180" w:after="60" w:line="240" w:lineRule="auto"/>
        <w:ind w:left="0" w:firstLine="709"/>
        <w:contextualSpacing w:val="0"/>
        <w:jc w:val="both"/>
        <w:textAlignment w:val="baseline"/>
        <w:outlineLvl w:val="0"/>
        <w:rPr>
          <w:rFonts w:ascii="Times New Roman" w:hAnsi="Times New Roman"/>
          <w:b/>
          <w:sz w:val="24"/>
          <w:szCs w:val="24"/>
        </w:rPr>
      </w:pPr>
      <w:r w:rsidRPr="000F54A2">
        <w:rPr>
          <w:rFonts w:ascii="Times New Roman" w:hAnsi="Times New Roman"/>
          <w:b/>
          <w:sz w:val="24"/>
          <w:szCs w:val="24"/>
        </w:rPr>
        <w:t>Сроки и условия оплаты:</w:t>
      </w:r>
    </w:p>
    <w:p w:rsidR="000F54A2" w:rsidRPr="000F54A2" w:rsidRDefault="000F54A2" w:rsidP="000F54A2">
      <w:pPr>
        <w:tabs>
          <w:tab w:val="num" w:pos="0"/>
        </w:tabs>
        <w:ind w:firstLine="709"/>
        <w:jc w:val="both"/>
      </w:pPr>
      <w:r w:rsidRPr="000F54A2">
        <w:t>Безналичный расчет.  Оплата производится после подписания товарной накладной и акта сдачи-приемки выполненных работ в течение 10 (десяти) банковских дней путем перечисления денежных средств на расчетный счет Поставщика.</w:t>
      </w:r>
    </w:p>
    <w:p w:rsidR="00BC7FE8" w:rsidRPr="000F54A2" w:rsidRDefault="00BC7FE8" w:rsidP="000F54A2">
      <w:pPr>
        <w:tabs>
          <w:tab w:val="num" w:pos="0"/>
        </w:tabs>
        <w:ind w:firstLine="709"/>
        <w:jc w:val="both"/>
      </w:pPr>
    </w:p>
    <w:sectPr w:rsidR="00BC7FE8" w:rsidRPr="000F54A2" w:rsidSect="007B0DB7">
      <w:footerReference w:type="default" r:id="rId7"/>
      <w:pgSz w:w="11906" w:h="16838" w:code="9"/>
      <w:pgMar w:top="1134" w:right="566" w:bottom="1134" w:left="1418" w:header="709" w:footer="2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3DC1" w:rsidRDefault="00173DC1">
      <w:r>
        <w:separator/>
      </w:r>
    </w:p>
  </w:endnote>
  <w:endnote w:type="continuationSeparator" w:id="0">
    <w:p w:rsidR="00173DC1" w:rsidRDefault="00173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B7" w:rsidRPr="007B0DB7" w:rsidRDefault="004A2EA6" w:rsidP="007B0DB7">
    <w:pPr>
      <w:pStyle w:val="af"/>
      <w:pBdr>
        <w:bottom w:val="single" w:sz="12" w:space="1" w:color="auto"/>
      </w:pBdr>
      <w:ind w:right="112"/>
      <w:jc w:val="center"/>
      <w:rPr>
        <w:rFonts w:ascii="Times New Roman" w:hAnsi="Times New Roman" w:cs="Times New Roman"/>
        <w:sz w:val="22"/>
        <w:szCs w:val="22"/>
      </w:rPr>
    </w:pPr>
    <w:r w:rsidRPr="007B0DB7">
      <w:rPr>
        <w:rStyle w:val="af1"/>
        <w:rFonts w:ascii="Times New Roman" w:hAnsi="Times New Roman" w:cs="Times New Roman"/>
        <w:sz w:val="22"/>
        <w:szCs w:val="22"/>
      </w:rPr>
      <w:fldChar w:fldCharType="begin"/>
    </w:r>
    <w:r w:rsidR="007B0DB7" w:rsidRPr="007B0DB7">
      <w:rPr>
        <w:rStyle w:val="af1"/>
        <w:rFonts w:ascii="Times New Roman" w:hAnsi="Times New Roman" w:cs="Times New Roman"/>
        <w:sz w:val="22"/>
        <w:szCs w:val="22"/>
      </w:rPr>
      <w:instrText xml:space="preserve"> PAGE </w:instrText>
    </w:r>
    <w:r w:rsidRPr="007B0DB7">
      <w:rPr>
        <w:rStyle w:val="af1"/>
        <w:rFonts w:ascii="Times New Roman" w:hAnsi="Times New Roman" w:cs="Times New Roman"/>
        <w:sz w:val="22"/>
        <w:szCs w:val="22"/>
      </w:rPr>
      <w:fldChar w:fldCharType="separate"/>
    </w:r>
    <w:r w:rsidR="000F54A2">
      <w:rPr>
        <w:rStyle w:val="af1"/>
        <w:rFonts w:ascii="Times New Roman" w:hAnsi="Times New Roman" w:cs="Times New Roman"/>
        <w:noProof/>
        <w:sz w:val="22"/>
        <w:szCs w:val="22"/>
      </w:rPr>
      <w:t>2</w:t>
    </w:r>
    <w:r w:rsidRPr="007B0DB7">
      <w:rPr>
        <w:rStyle w:val="af1"/>
        <w:rFonts w:ascii="Times New Roman" w:hAnsi="Times New Roman" w:cs="Times New Roman"/>
        <w:sz w:val="22"/>
        <w:szCs w:val="22"/>
      </w:rPr>
      <w:fldChar w:fldCharType="end"/>
    </w:r>
  </w:p>
  <w:p w:rsidR="007B0DB7" w:rsidRPr="007B0DB7" w:rsidRDefault="007B0DB7" w:rsidP="007B0DB7">
    <w:pPr>
      <w:shd w:val="clear" w:color="auto" w:fill="FFFFFF"/>
      <w:jc w:val="center"/>
      <w:rPr>
        <w:bCs/>
        <w:sz w:val="20"/>
        <w:szCs w:val="20"/>
      </w:rPr>
    </w:pPr>
    <w:r w:rsidRPr="007B0DB7">
      <w:rPr>
        <w:bCs/>
        <w:sz w:val="20"/>
        <w:szCs w:val="20"/>
      </w:rPr>
      <w:t xml:space="preserve">Документация по открытому запросу предложений в электронной форме на право заключения договора на </w:t>
    </w:r>
    <w:r w:rsidR="007B5E7E" w:rsidRPr="007B5E7E">
      <w:rPr>
        <w:bCs/>
        <w:sz w:val="20"/>
        <w:szCs w:val="20"/>
      </w:rPr>
      <w:t xml:space="preserve">поставку и монтаж устройства </w:t>
    </w:r>
    <w:proofErr w:type="spellStart"/>
    <w:r w:rsidR="007B5E7E" w:rsidRPr="007B5E7E">
      <w:rPr>
        <w:bCs/>
        <w:sz w:val="20"/>
        <w:szCs w:val="20"/>
      </w:rPr>
      <w:t>молниезащиты</w:t>
    </w:r>
    <w:proofErr w:type="spellEnd"/>
    <w:r w:rsidR="007B5E7E" w:rsidRPr="007B5E7E">
      <w:rPr>
        <w:bCs/>
        <w:sz w:val="20"/>
        <w:szCs w:val="20"/>
      </w:rPr>
      <w:t xml:space="preserve"> на территории ПХРО Свердловского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3DC1" w:rsidRDefault="00173DC1">
      <w:r>
        <w:separator/>
      </w:r>
    </w:p>
  </w:footnote>
  <w:footnote w:type="continuationSeparator" w:id="0">
    <w:p w:rsidR="00173DC1" w:rsidRDefault="00173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1CF2815"/>
    <w:multiLevelType w:val="hybridMultilevel"/>
    <w:tmpl w:val="3A7C1468"/>
    <w:lvl w:ilvl="0" w:tplc="28BE6BF0">
      <w:start w:val="2013"/>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102F82"/>
    <w:multiLevelType w:val="hybridMultilevel"/>
    <w:tmpl w:val="F5D8187A"/>
    <w:lvl w:ilvl="0" w:tplc="257681D2">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1BA4F6E"/>
    <w:multiLevelType w:val="multilevel"/>
    <w:tmpl w:val="A6267A6E"/>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4230965"/>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9">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1">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4">
    <w:nsid w:val="7A6B2216"/>
    <w:multiLevelType w:val="hybridMultilevel"/>
    <w:tmpl w:val="264A4276"/>
    <w:lvl w:ilvl="0" w:tplc="66DA3EB8">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4E7ECF8A">
      <w:start w:val="1"/>
      <w:numFmt w:val="decimal"/>
      <w:lvlText w:val="%4."/>
      <w:lvlJc w:val="left"/>
      <w:pPr>
        <w:tabs>
          <w:tab w:val="num" w:pos="1080"/>
        </w:tabs>
        <w:ind w:left="1080" w:hanging="360"/>
      </w:pPr>
      <w:rPr>
        <w:b/>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2"/>
  </w:num>
  <w:num w:numId="2">
    <w:abstractNumId w:val="18"/>
  </w:num>
  <w:num w:numId="3">
    <w:abstractNumId w:val="16"/>
  </w:num>
  <w:num w:numId="4">
    <w:abstractNumId w:val="1"/>
  </w:num>
  <w:num w:numId="5">
    <w:abstractNumId w:val="0"/>
  </w:num>
  <w:num w:numId="6">
    <w:abstractNumId w:val="15"/>
  </w:num>
  <w:num w:numId="7">
    <w:abstractNumId w:val="14"/>
  </w:num>
  <w:num w:numId="8">
    <w:abstractNumId w:val="3"/>
  </w:num>
  <w:num w:numId="9">
    <w:abstractNumId w:val="10"/>
  </w:num>
  <w:num w:numId="10">
    <w:abstractNumId w:val="2"/>
  </w:num>
  <w:num w:numId="11">
    <w:abstractNumId w:val="11"/>
  </w:num>
  <w:num w:numId="12">
    <w:abstractNumId w:val="20"/>
  </w:num>
  <w:num w:numId="13">
    <w:abstractNumId w:val="4"/>
  </w:num>
  <w:num w:numId="14">
    <w:abstractNumId w:val="5"/>
  </w:num>
  <w:num w:numId="15">
    <w:abstractNumId w:val="23"/>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6"/>
  </w:num>
  <w:num w:numId="19">
    <w:abstractNumId w:val="9"/>
  </w:num>
  <w:num w:numId="20">
    <w:abstractNumId w:val="13"/>
  </w:num>
  <w:num w:numId="21">
    <w:abstractNumId w:val="21"/>
  </w:num>
  <w:num w:numId="22">
    <w:abstractNumId w:val="24"/>
  </w:num>
  <w:num w:numId="23">
    <w:abstractNumId w:val="7"/>
  </w:num>
  <w:num w:numId="24">
    <w:abstractNumId w:val="12"/>
  </w:num>
  <w:num w:numId="25">
    <w:abstractNumId w:val="1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547"/>
    <w:rsid w:val="000348D1"/>
    <w:rsid w:val="00041AFE"/>
    <w:rsid w:val="00045A05"/>
    <w:rsid w:val="00047722"/>
    <w:rsid w:val="0006112A"/>
    <w:rsid w:val="000638F6"/>
    <w:rsid w:val="000779FA"/>
    <w:rsid w:val="00095D14"/>
    <w:rsid w:val="000973A1"/>
    <w:rsid w:val="0009779D"/>
    <w:rsid w:val="000A12BF"/>
    <w:rsid w:val="000C2215"/>
    <w:rsid w:val="000C497F"/>
    <w:rsid w:val="000D3998"/>
    <w:rsid w:val="000E2EA6"/>
    <w:rsid w:val="000E401B"/>
    <w:rsid w:val="000E4627"/>
    <w:rsid w:val="000E7500"/>
    <w:rsid w:val="000F54A2"/>
    <w:rsid w:val="00101AB3"/>
    <w:rsid w:val="001111DA"/>
    <w:rsid w:val="00115FAA"/>
    <w:rsid w:val="00116ED4"/>
    <w:rsid w:val="001263BB"/>
    <w:rsid w:val="0013417D"/>
    <w:rsid w:val="001346B3"/>
    <w:rsid w:val="001703B8"/>
    <w:rsid w:val="00173DC1"/>
    <w:rsid w:val="00177B48"/>
    <w:rsid w:val="00177DC4"/>
    <w:rsid w:val="0018129C"/>
    <w:rsid w:val="001A00D3"/>
    <w:rsid w:val="001A25B2"/>
    <w:rsid w:val="001B6781"/>
    <w:rsid w:val="001C1826"/>
    <w:rsid w:val="001C1EE1"/>
    <w:rsid w:val="001C247C"/>
    <w:rsid w:val="001C5F65"/>
    <w:rsid w:val="001D1880"/>
    <w:rsid w:val="001E0C9D"/>
    <w:rsid w:val="001E16A3"/>
    <w:rsid w:val="001E40F4"/>
    <w:rsid w:val="001E471D"/>
    <w:rsid w:val="001F3C2B"/>
    <w:rsid w:val="00222F17"/>
    <w:rsid w:val="00241D85"/>
    <w:rsid w:val="0024500C"/>
    <w:rsid w:val="00247DB4"/>
    <w:rsid w:val="00263893"/>
    <w:rsid w:val="002742E6"/>
    <w:rsid w:val="00274D0E"/>
    <w:rsid w:val="0028012F"/>
    <w:rsid w:val="00281F9A"/>
    <w:rsid w:val="002829FC"/>
    <w:rsid w:val="0028731F"/>
    <w:rsid w:val="00292444"/>
    <w:rsid w:val="002B7211"/>
    <w:rsid w:val="002E75B9"/>
    <w:rsid w:val="002F3F06"/>
    <w:rsid w:val="00302CAA"/>
    <w:rsid w:val="0030362C"/>
    <w:rsid w:val="00307925"/>
    <w:rsid w:val="00311DFF"/>
    <w:rsid w:val="003224E5"/>
    <w:rsid w:val="003339AD"/>
    <w:rsid w:val="00334AD2"/>
    <w:rsid w:val="003400B9"/>
    <w:rsid w:val="00340C32"/>
    <w:rsid w:val="0034347B"/>
    <w:rsid w:val="00345AB2"/>
    <w:rsid w:val="003567F7"/>
    <w:rsid w:val="00357D32"/>
    <w:rsid w:val="003730FE"/>
    <w:rsid w:val="00374693"/>
    <w:rsid w:val="00375BCA"/>
    <w:rsid w:val="00381555"/>
    <w:rsid w:val="00382F60"/>
    <w:rsid w:val="0039130F"/>
    <w:rsid w:val="003A3C33"/>
    <w:rsid w:val="003A531E"/>
    <w:rsid w:val="003A71FE"/>
    <w:rsid w:val="003C01A4"/>
    <w:rsid w:val="003C05B9"/>
    <w:rsid w:val="003D0242"/>
    <w:rsid w:val="003E0378"/>
    <w:rsid w:val="003F18E9"/>
    <w:rsid w:val="003F74A3"/>
    <w:rsid w:val="00404199"/>
    <w:rsid w:val="004075D3"/>
    <w:rsid w:val="00412F34"/>
    <w:rsid w:val="004244E9"/>
    <w:rsid w:val="0044644A"/>
    <w:rsid w:val="00451B07"/>
    <w:rsid w:val="00465E79"/>
    <w:rsid w:val="00475AC3"/>
    <w:rsid w:val="00481B64"/>
    <w:rsid w:val="00491601"/>
    <w:rsid w:val="004944F7"/>
    <w:rsid w:val="00497C8E"/>
    <w:rsid w:val="004A1276"/>
    <w:rsid w:val="004A2B74"/>
    <w:rsid w:val="004A2EA6"/>
    <w:rsid w:val="004A5E98"/>
    <w:rsid w:val="004C667F"/>
    <w:rsid w:val="004D7714"/>
    <w:rsid w:val="00500113"/>
    <w:rsid w:val="0050639A"/>
    <w:rsid w:val="0050674D"/>
    <w:rsid w:val="00510BA3"/>
    <w:rsid w:val="00511516"/>
    <w:rsid w:val="00511F19"/>
    <w:rsid w:val="00512F30"/>
    <w:rsid w:val="00517373"/>
    <w:rsid w:val="00530127"/>
    <w:rsid w:val="005513A4"/>
    <w:rsid w:val="00562056"/>
    <w:rsid w:val="00572985"/>
    <w:rsid w:val="005760D9"/>
    <w:rsid w:val="00580981"/>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30C47"/>
    <w:rsid w:val="006412D1"/>
    <w:rsid w:val="00643DF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B0DB7"/>
    <w:rsid w:val="007B1703"/>
    <w:rsid w:val="007B5E7E"/>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0FAD"/>
    <w:rsid w:val="00983080"/>
    <w:rsid w:val="00987B92"/>
    <w:rsid w:val="009910EF"/>
    <w:rsid w:val="009A0DD4"/>
    <w:rsid w:val="009A3C36"/>
    <w:rsid w:val="009B14AB"/>
    <w:rsid w:val="009D2753"/>
    <w:rsid w:val="009E1D79"/>
    <w:rsid w:val="009E4B79"/>
    <w:rsid w:val="009F3920"/>
    <w:rsid w:val="009F3DCF"/>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1756F"/>
    <w:rsid w:val="00B3379D"/>
    <w:rsid w:val="00B35CB5"/>
    <w:rsid w:val="00B62577"/>
    <w:rsid w:val="00B66A92"/>
    <w:rsid w:val="00B963B3"/>
    <w:rsid w:val="00BA2B7C"/>
    <w:rsid w:val="00BA2F74"/>
    <w:rsid w:val="00BA709A"/>
    <w:rsid w:val="00BB028B"/>
    <w:rsid w:val="00BC7FE8"/>
    <w:rsid w:val="00BD08D2"/>
    <w:rsid w:val="00BD287E"/>
    <w:rsid w:val="00BD5BEB"/>
    <w:rsid w:val="00BE4267"/>
    <w:rsid w:val="00BF1DD9"/>
    <w:rsid w:val="00C009ED"/>
    <w:rsid w:val="00C11364"/>
    <w:rsid w:val="00C20953"/>
    <w:rsid w:val="00C36D73"/>
    <w:rsid w:val="00C50E61"/>
    <w:rsid w:val="00C52331"/>
    <w:rsid w:val="00C5293D"/>
    <w:rsid w:val="00C5692F"/>
    <w:rsid w:val="00C74904"/>
    <w:rsid w:val="00C75AA4"/>
    <w:rsid w:val="00C81F80"/>
    <w:rsid w:val="00C84255"/>
    <w:rsid w:val="00C87858"/>
    <w:rsid w:val="00CA31F3"/>
    <w:rsid w:val="00CD3E1D"/>
    <w:rsid w:val="00CD413A"/>
    <w:rsid w:val="00CD78E3"/>
    <w:rsid w:val="00CE3000"/>
    <w:rsid w:val="00CE5880"/>
    <w:rsid w:val="00D050EF"/>
    <w:rsid w:val="00D13495"/>
    <w:rsid w:val="00D14965"/>
    <w:rsid w:val="00D2018D"/>
    <w:rsid w:val="00D3387C"/>
    <w:rsid w:val="00D4356E"/>
    <w:rsid w:val="00D4398B"/>
    <w:rsid w:val="00D45A06"/>
    <w:rsid w:val="00D52950"/>
    <w:rsid w:val="00D53CB4"/>
    <w:rsid w:val="00D622CF"/>
    <w:rsid w:val="00D6551F"/>
    <w:rsid w:val="00D67EBC"/>
    <w:rsid w:val="00D70C97"/>
    <w:rsid w:val="00D73BD3"/>
    <w:rsid w:val="00D743E0"/>
    <w:rsid w:val="00D764C1"/>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2E80"/>
    <w:rsid w:val="00F333B5"/>
    <w:rsid w:val="00F61A43"/>
    <w:rsid w:val="00F7052F"/>
    <w:rsid w:val="00F915D6"/>
    <w:rsid w:val="00F93102"/>
    <w:rsid w:val="00F93BBA"/>
    <w:rsid w:val="00F964EF"/>
    <w:rsid w:val="00FA5DB4"/>
    <w:rsid w:val="00FA70D2"/>
    <w:rsid w:val="00FB7D9E"/>
    <w:rsid w:val="00FB7F5F"/>
    <w:rsid w:val="00FD0AC0"/>
    <w:rsid w:val="00FD6AE6"/>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115FA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115FA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115FA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115FA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115FA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115FAA"/>
    <w:pPr>
      <w:spacing w:before="240" w:after="60"/>
      <w:outlineLvl w:val="5"/>
    </w:pPr>
    <w:rPr>
      <w:b/>
      <w:bCs/>
      <w:sz w:val="22"/>
      <w:szCs w:val="22"/>
    </w:rPr>
  </w:style>
  <w:style w:type="paragraph" w:styleId="7">
    <w:name w:val="heading 7"/>
    <w:basedOn w:val="a9"/>
    <w:next w:val="a9"/>
    <w:qFormat/>
    <w:rsid w:val="00115FAA"/>
    <w:pPr>
      <w:tabs>
        <w:tab w:val="num" w:pos="3469"/>
      </w:tabs>
      <w:spacing w:before="240" w:after="60"/>
      <w:ind w:left="3469" w:hanging="1296"/>
      <w:outlineLvl w:val="6"/>
    </w:pPr>
  </w:style>
  <w:style w:type="paragraph" w:styleId="8">
    <w:name w:val="heading 8"/>
    <w:basedOn w:val="a9"/>
    <w:next w:val="a9"/>
    <w:qFormat/>
    <w:rsid w:val="00115FAA"/>
    <w:pPr>
      <w:tabs>
        <w:tab w:val="num" w:pos="3613"/>
      </w:tabs>
      <w:spacing w:before="240" w:after="60"/>
      <w:ind w:left="3613" w:hanging="1440"/>
      <w:outlineLvl w:val="7"/>
    </w:pPr>
    <w:rPr>
      <w:i/>
      <w:iCs/>
    </w:rPr>
  </w:style>
  <w:style w:type="paragraph" w:styleId="9">
    <w:name w:val="heading 9"/>
    <w:basedOn w:val="a9"/>
    <w:next w:val="a9"/>
    <w:qFormat/>
    <w:rsid w:val="00115FA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115FAA"/>
    <w:pPr>
      <w:tabs>
        <w:tab w:val="center" w:pos="4153"/>
        <w:tab w:val="right" w:pos="8306"/>
      </w:tabs>
    </w:pPr>
    <w:rPr>
      <w:rFonts w:ascii="Courier New" w:hAnsi="Courier New" w:cs="Courier New"/>
      <w:sz w:val="20"/>
      <w:szCs w:val="20"/>
    </w:rPr>
  </w:style>
  <w:style w:type="paragraph" w:styleId="af">
    <w:name w:val="footer"/>
    <w:basedOn w:val="a9"/>
    <w:uiPriority w:val="99"/>
    <w:rsid w:val="00115FAA"/>
    <w:pPr>
      <w:tabs>
        <w:tab w:val="center" w:pos="4153"/>
        <w:tab w:val="right" w:pos="8306"/>
      </w:tabs>
    </w:pPr>
    <w:rPr>
      <w:rFonts w:ascii="Courier New" w:hAnsi="Courier New" w:cs="Courier New"/>
      <w:sz w:val="20"/>
      <w:szCs w:val="20"/>
    </w:rPr>
  </w:style>
  <w:style w:type="paragraph" w:customStyle="1" w:styleId="ConsNormal">
    <w:name w:val="ConsNormal"/>
    <w:rsid w:val="00115FAA"/>
    <w:pPr>
      <w:autoSpaceDE w:val="0"/>
      <w:autoSpaceDN w:val="0"/>
      <w:adjustRightInd w:val="0"/>
      <w:ind w:right="19772" w:firstLine="720"/>
    </w:pPr>
    <w:rPr>
      <w:rFonts w:ascii="Arial" w:hAnsi="Arial" w:cs="Arial"/>
    </w:rPr>
  </w:style>
  <w:style w:type="paragraph" w:styleId="af0">
    <w:name w:val="Body Text Indent"/>
    <w:basedOn w:val="a9"/>
    <w:semiHidden/>
    <w:rsid w:val="00115FAA"/>
    <w:pPr>
      <w:ind w:firstLine="720"/>
      <w:jc w:val="both"/>
    </w:pPr>
    <w:rPr>
      <w:color w:val="000000"/>
    </w:rPr>
  </w:style>
  <w:style w:type="paragraph" w:customStyle="1" w:styleId="ConsTitle">
    <w:name w:val="ConsTitle"/>
    <w:rsid w:val="00115FAA"/>
    <w:pPr>
      <w:autoSpaceDE w:val="0"/>
      <w:autoSpaceDN w:val="0"/>
      <w:adjustRightInd w:val="0"/>
      <w:ind w:right="19772"/>
    </w:pPr>
    <w:rPr>
      <w:rFonts w:ascii="Arial" w:hAnsi="Arial" w:cs="Arial"/>
      <w:b/>
      <w:bCs/>
      <w:sz w:val="14"/>
      <w:szCs w:val="14"/>
    </w:rPr>
  </w:style>
  <w:style w:type="paragraph" w:customStyle="1" w:styleId="13">
    <w:name w:val="Обычный1"/>
    <w:rsid w:val="00115FAA"/>
    <w:rPr>
      <w:sz w:val="24"/>
    </w:rPr>
  </w:style>
  <w:style w:type="character" w:styleId="af1">
    <w:name w:val="page number"/>
    <w:basedOn w:val="aa"/>
    <w:semiHidden/>
    <w:rsid w:val="00115FAA"/>
  </w:style>
  <w:style w:type="character" w:styleId="af2">
    <w:name w:val="annotation reference"/>
    <w:basedOn w:val="aa"/>
    <w:semiHidden/>
    <w:rsid w:val="00115FAA"/>
    <w:rPr>
      <w:sz w:val="16"/>
      <w:szCs w:val="16"/>
    </w:rPr>
  </w:style>
  <w:style w:type="paragraph" w:styleId="af3">
    <w:name w:val="annotation text"/>
    <w:basedOn w:val="a9"/>
    <w:semiHidden/>
    <w:rsid w:val="00115FAA"/>
    <w:rPr>
      <w:sz w:val="20"/>
      <w:szCs w:val="20"/>
    </w:rPr>
  </w:style>
  <w:style w:type="character" w:customStyle="1" w:styleId="af4">
    <w:name w:val="Текст примечания Знак"/>
    <w:basedOn w:val="aa"/>
    <w:rsid w:val="00115FAA"/>
  </w:style>
  <w:style w:type="paragraph" w:styleId="af5">
    <w:name w:val="annotation subject"/>
    <w:basedOn w:val="af3"/>
    <w:next w:val="af3"/>
    <w:rsid w:val="00115FAA"/>
    <w:rPr>
      <w:b/>
      <w:bCs/>
    </w:rPr>
  </w:style>
  <w:style w:type="character" w:customStyle="1" w:styleId="af6">
    <w:name w:val="Тема примечания Знак"/>
    <w:basedOn w:val="af4"/>
    <w:rsid w:val="00115FAA"/>
    <w:rPr>
      <w:b/>
      <w:bCs/>
    </w:rPr>
  </w:style>
  <w:style w:type="paragraph" w:styleId="af7">
    <w:name w:val="Balloon Text"/>
    <w:basedOn w:val="a9"/>
    <w:uiPriority w:val="99"/>
    <w:rsid w:val="00115FAA"/>
    <w:rPr>
      <w:rFonts w:ascii="Tahoma" w:hAnsi="Tahoma" w:cs="Tahoma"/>
      <w:sz w:val="16"/>
      <w:szCs w:val="16"/>
    </w:rPr>
  </w:style>
  <w:style w:type="character" w:customStyle="1" w:styleId="af8">
    <w:name w:val="Текст выноски Знак"/>
    <w:basedOn w:val="aa"/>
    <w:uiPriority w:val="99"/>
    <w:rsid w:val="00115FAA"/>
    <w:rPr>
      <w:rFonts w:ascii="Tahoma" w:hAnsi="Tahoma" w:cs="Tahoma"/>
      <w:sz w:val="16"/>
      <w:szCs w:val="16"/>
    </w:rPr>
  </w:style>
  <w:style w:type="paragraph" w:styleId="24">
    <w:name w:val="Body Text Indent 2"/>
    <w:basedOn w:val="a9"/>
    <w:rsid w:val="00115FAA"/>
    <w:pPr>
      <w:ind w:firstLine="720"/>
      <w:jc w:val="both"/>
    </w:pPr>
  </w:style>
  <w:style w:type="paragraph" w:styleId="34">
    <w:name w:val="Body Text Indent 3"/>
    <w:basedOn w:val="a9"/>
    <w:link w:val="35"/>
    <w:rsid w:val="00115FAA"/>
    <w:pPr>
      <w:ind w:firstLine="720"/>
      <w:jc w:val="both"/>
    </w:pPr>
    <w:rPr>
      <w:color w:val="0000FF"/>
      <w:u w:val="single"/>
    </w:rPr>
  </w:style>
  <w:style w:type="character" w:customStyle="1" w:styleId="labelheaderlevel21">
    <w:name w:val="label_header_level_21"/>
    <w:basedOn w:val="aa"/>
    <w:rsid w:val="00115FAA"/>
    <w:rPr>
      <w:b/>
      <w:bCs/>
      <w:color w:val="0000FF"/>
      <w:sz w:val="20"/>
      <w:szCs w:val="20"/>
    </w:rPr>
  </w:style>
  <w:style w:type="paragraph" w:styleId="af9">
    <w:name w:val="Normal (Web)"/>
    <w:basedOn w:val="a9"/>
    <w:rsid w:val="00115FAA"/>
    <w:pPr>
      <w:spacing w:before="100" w:beforeAutospacing="1" w:after="100" w:afterAutospacing="1"/>
    </w:pPr>
  </w:style>
  <w:style w:type="paragraph" w:styleId="25">
    <w:name w:val="List 2"/>
    <w:basedOn w:val="a9"/>
    <w:semiHidden/>
    <w:rsid w:val="00115FAA"/>
    <w:pPr>
      <w:ind w:left="566" w:hanging="283"/>
    </w:pPr>
  </w:style>
  <w:style w:type="paragraph" w:customStyle="1" w:styleId="afa">
    <w:name w:val="Знак"/>
    <w:basedOn w:val="a9"/>
    <w:rsid w:val="00115FA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115FA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115FAA"/>
    <w:pPr>
      <w:keepNext/>
      <w:jc w:val="center"/>
    </w:pPr>
    <w:rPr>
      <w:snapToGrid w:val="0"/>
      <w:szCs w:val="20"/>
    </w:rPr>
  </w:style>
  <w:style w:type="paragraph" w:styleId="26">
    <w:name w:val="Body Text 2"/>
    <w:basedOn w:val="a9"/>
    <w:semiHidden/>
    <w:rsid w:val="00115FAA"/>
    <w:pPr>
      <w:spacing w:after="120" w:line="480" w:lineRule="auto"/>
    </w:pPr>
  </w:style>
  <w:style w:type="paragraph" w:styleId="36">
    <w:name w:val="Body Text 3"/>
    <w:basedOn w:val="a9"/>
    <w:link w:val="37"/>
    <w:rsid w:val="00115FAA"/>
    <w:pPr>
      <w:spacing w:after="120"/>
    </w:pPr>
    <w:rPr>
      <w:sz w:val="16"/>
      <w:szCs w:val="16"/>
    </w:rPr>
  </w:style>
  <w:style w:type="paragraph" w:customStyle="1" w:styleId="14">
    <w:name w:val="заголовок 1"/>
    <w:basedOn w:val="a9"/>
    <w:next w:val="a9"/>
    <w:rsid w:val="00115FAA"/>
    <w:pPr>
      <w:keepNext/>
      <w:widowControl w:val="0"/>
      <w:jc w:val="center"/>
    </w:pPr>
    <w:rPr>
      <w:b/>
      <w:snapToGrid w:val="0"/>
      <w:sz w:val="22"/>
      <w:szCs w:val="20"/>
    </w:rPr>
  </w:style>
  <w:style w:type="paragraph" w:customStyle="1" w:styleId="27">
    <w:name w:val="çàãîëîâîê 2"/>
    <w:basedOn w:val="a9"/>
    <w:next w:val="a9"/>
    <w:rsid w:val="00115FAA"/>
    <w:pPr>
      <w:keepNext/>
      <w:jc w:val="both"/>
    </w:pPr>
    <w:rPr>
      <w:szCs w:val="20"/>
      <w:lang w:val="en-GB"/>
    </w:rPr>
  </w:style>
  <w:style w:type="paragraph" w:customStyle="1" w:styleId="afc">
    <w:name w:val="Таблица шапка"/>
    <w:basedOn w:val="a9"/>
    <w:rsid w:val="00115FAA"/>
    <w:pPr>
      <w:keepNext/>
      <w:spacing w:before="40" w:after="40"/>
      <w:ind w:left="57" w:right="57"/>
    </w:pPr>
    <w:rPr>
      <w:snapToGrid w:val="0"/>
      <w:sz w:val="22"/>
      <w:szCs w:val="20"/>
    </w:rPr>
  </w:style>
  <w:style w:type="paragraph" w:customStyle="1" w:styleId="afd">
    <w:name w:val="Таблица текст"/>
    <w:basedOn w:val="a9"/>
    <w:rsid w:val="00115FAA"/>
    <w:pPr>
      <w:spacing w:before="40" w:after="40"/>
      <w:ind w:left="57" w:right="57"/>
    </w:pPr>
    <w:rPr>
      <w:snapToGrid w:val="0"/>
      <w:szCs w:val="20"/>
    </w:rPr>
  </w:style>
  <w:style w:type="paragraph" w:customStyle="1" w:styleId="a3">
    <w:name w:val="Пункт"/>
    <w:basedOn w:val="a9"/>
    <w:rsid w:val="00115FAA"/>
    <w:pPr>
      <w:numPr>
        <w:ilvl w:val="2"/>
        <w:numId w:val="6"/>
      </w:numPr>
      <w:spacing w:line="360" w:lineRule="auto"/>
      <w:jc w:val="both"/>
    </w:pPr>
    <w:rPr>
      <w:snapToGrid w:val="0"/>
      <w:sz w:val="28"/>
      <w:szCs w:val="28"/>
    </w:rPr>
  </w:style>
  <w:style w:type="paragraph" w:styleId="HTML">
    <w:name w:val="HTML Preformatted"/>
    <w:basedOn w:val="a9"/>
    <w:semiHidden/>
    <w:rsid w:val="00115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115FAA"/>
    <w:rPr>
      <w:rFonts w:ascii="Courier New" w:hAnsi="Courier New" w:cs="Courier New"/>
    </w:rPr>
  </w:style>
  <w:style w:type="character" w:customStyle="1" w:styleId="afe">
    <w:name w:val="Нижний колонтитул Знак"/>
    <w:basedOn w:val="aa"/>
    <w:uiPriority w:val="99"/>
    <w:rsid w:val="00115FAA"/>
    <w:rPr>
      <w:rFonts w:ascii="Courier New" w:hAnsi="Courier New" w:cs="Courier New"/>
    </w:rPr>
  </w:style>
  <w:style w:type="character" w:styleId="aff">
    <w:name w:val="Hyperlink"/>
    <w:basedOn w:val="aa"/>
    <w:uiPriority w:val="99"/>
    <w:rsid w:val="00115FAA"/>
    <w:rPr>
      <w:color w:val="0000FF"/>
      <w:u w:val="single"/>
    </w:rPr>
  </w:style>
  <w:style w:type="paragraph" w:styleId="aff0">
    <w:name w:val="Body Text"/>
    <w:basedOn w:val="a9"/>
    <w:semiHidden/>
    <w:rsid w:val="00115FAA"/>
    <w:pPr>
      <w:spacing w:after="120"/>
    </w:pPr>
  </w:style>
  <w:style w:type="character" w:customStyle="1" w:styleId="aff1">
    <w:name w:val="Основной текст Знак"/>
    <w:basedOn w:val="aa"/>
    <w:rsid w:val="00115FAA"/>
    <w:rPr>
      <w:sz w:val="24"/>
      <w:szCs w:val="24"/>
    </w:rPr>
  </w:style>
  <w:style w:type="paragraph" w:styleId="aff2">
    <w:name w:val="footnote text"/>
    <w:basedOn w:val="a9"/>
    <w:semiHidden/>
    <w:rsid w:val="00115FAA"/>
    <w:pPr>
      <w:spacing w:line="360" w:lineRule="auto"/>
      <w:ind w:firstLine="567"/>
      <w:jc w:val="both"/>
    </w:pPr>
    <w:rPr>
      <w:snapToGrid w:val="0"/>
      <w:szCs w:val="20"/>
    </w:rPr>
  </w:style>
  <w:style w:type="character" w:customStyle="1" w:styleId="aff3">
    <w:name w:val="Текст сноски Знак"/>
    <w:basedOn w:val="aa"/>
    <w:rsid w:val="00115FAA"/>
    <w:rPr>
      <w:snapToGrid w:val="0"/>
      <w:sz w:val="24"/>
    </w:rPr>
  </w:style>
  <w:style w:type="character" w:customStyle="1" w:styleId="28">
    <w:name w:val="Заголовок 2 Знак"/>
    <w:basedOn w:val="aa"/>
    <w:rsid w:val="00115FAA"/>
    <w:rPr>
      <w:rFonts w:ascii="Arial" w:hAnsi="Arial" w:cs="Arial"/>
      <w:b/>
      <w:bCs/>
      <w:i/>
      <w:iCs/>
      <w:sz w:val="28"/>
      <w:szCs w:val="28"/>
    </w:rPr>
  </w:style>
  <w:style w:type="character" w:customStyle="1" w:styleId="FontStyle15">
    <w:name w:val="Font Style15"/>
    <w:basedOn w:val="aa"/>
    <w:rsid w:val="00115FAA"/>
    <w:rPr>
      <w:rFonts w:ascii="Times New Roman" w:hAnsi="Times New Roman" w:cs="Times New Roman"/>
      <w:sz w:val="26"/>
      <w:szCs w:val="26"/>
    </w:rPr>
  </w:style>
  <w:style w:type="character" w:customStyle="1" w:styleId="41">
    <w:name w:val="Заголовок 4 Знак"/>
    <w:basedOn w:val="aa"/>
    <w:rsid w:val="00115FAA"/>
    <w:rPr>
      <w:rFonts w:eastAsia="Arial Unicode MS"/>
      <w:b/>
      <w:bCs/>
      <w:sz w:val="28"/>
      <w:szCs w:val="28"/>
    </w:rPr>
  </w:style>
  <w:style w:type="character" w:customStyle="1" w:styleId="50">
    <w:name w:val="Заголовок 5 Знак"/>
    <w:basedOn w:val="aa"/>
    <w:rsid w:val="00115FAA"/>
    <w:rPr>
      <w:rFonts w:ascii="Times New Roman CYR" w:eastAsia="Arial Unicode MS" w:hAnsi="Times New Roman CYR"/>
      <w:b/>
      <w:bCs/>
      <w:i/>
      <w:iCs/>
      <w:sz w:val="26"/>
      <w:szCs w:val="26"/>
    </w:rPr>
  </w:style>
  <w:style w:type="character" w:customStyle="1" w:styleId="70">
    <w:name w:val="Заголовок 7 Знак"/>
    <w:basedOn w:val="aa"/>
    <w:rsid w:val="00115FAA"/>
    <w:rPr>
      <w:sz w:val="24"/>
      <w:szCs w:val="24"/>
    </w:rPr>
  </w:style>
  <w:style w:type="character" w:customStyle="1" w:styleId="80">
    <w:name w:val="Заголовок 8 Знак"/>
    <w:basedOn w:val="aa"/>
    <w:rsid w:val="00115FAA"/>
    <w:rPr>
      <w:i/>
      <w:iCs/>
      <w:sz w:val="24"/>
      <w:szCs w:val="24"/>
    </w:rPr>
  </w:style>
  <w:style w:type="character" w:customStyle="1" w:styleId="90">
    <w:name w:val="Заголовок 9 Знак"/>
    <w:basedOn w:val="aa"/>
    <w:rsid w:val="00115FAA"/>
    <w:rPr>
      <w:rFonts w:ascii="Arial" w:hAnsi="Arial" w:cs="Arial"/>
      <w:sz w:val="22"/>
      <w:szCs w:val="22"/>
    </w:rPr>
  </w:style>
  <w:style w:type="paragraph" w:customStyle="1" w:styleId="21">
    <w:name w:val="Уровень2"/>
    <w:basedOn w:val="a9"/>
    <w:rsid w:val="00115FA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115FAA"/>
    <w:pPr>
      <w:numPr>
        <w:ilvl w:val="2"/>
      </w:numPr>
      <w:tabs>
        <w:tab w:val="num" w:pos="360"/>
      </w:tabs>
    </w:pPr>
  </w:style>
  <w:style w:type="paragraph" w:customStyle="1" w:styleId="aff4">
    <w:name w:val="Заголовок статьи"/>
    <w:basedOn w:val="a9"/>
    <w:next w:val="a9"/>
    <w:rsid w:val="00115FA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115FA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115FAA"/>
    <w:pPr>
      <w:numPr>
        <w:numId w:val="3"/>
      </w:numPr>
      <w:jc w:val="both"/>
    </w:pPr>
  </w:style>
  <w:style w:type="paragraph" w:customStyle="1" w:styleId="38">
    <w:name w:val="Стиль3"/>
    <w:basedOn w:val="24"/>
    <w:rsid w:val="00115FAA"/>
    <w:pPr>
      <w:widowControl w:val="0"/>
      <w:tabs>
        <w:tab w:val="num" w:pos="1307"/>
      </w:tabs>
      <w:adjustRightInd w:val="0"/>
      <w:ind w:left="1080" w:firstLine="0"/>
      <w:textAlignment w:val="baseline"/>
    </w:pPr>
    <w:rPr>
      <w:szCs w:val="20"/>
    </w:rPr>
  </w:style>
  <w:style w:type="paragraph" w:customStyle="1" w:styleId="1-3">
    <w:name w:val="Текст1-3"/>
    <w:basedOn w:val="a9"/>
    <w:rsid w:val="00115FAA"/>
    <w:pPr>
      <w:spacing w:after="60" w:line="288" w:lineRule="auto"/>
      <w:jc w:val="both"/>
    </w:pPr>
    <w:rPr>
      <w:szCs w:val="20"/>
    </w:rPr>
  </w:style>
  <w:style w:type="paragraph" w:customStyle="1" w:styleId="aHeader">
    <w:name w:val="a_Header"/>
    <w:basedOn w:val="a9"/>
    <w:rsid w:val="00115FA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115FA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115FAA"/>
    <w:rPr>
      <w:rFonts w:ascii="Courier New" w:hAnsi="Courier New"/>
      <w:snapToGrid w:val="0"/>
    </w:rPr>
  </w:style>
  <w:style w:type="paragraph" w:styleId="aff7">
    <w:name w:val="Block Text"/>
    <w:basedOn w:val="a9"/>
    <w:semiHidden/>
    <w:rsid w:val="00115FA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115FAA"/>
    <w:rPr>
      <w:sz w:val="24"/>
      <w:szCs w:val="24"/>
    </w:rPr>
  </w:style>
  <w:style w:type="character" w:customStyle="1" w:styleId="39">
    <w:name w:val="Заголовок 3 Знак"/>
    <w:basedOn w:val="aa"/>
    <w:semiHidden/>
    <w:rsid w:val="00115FAA"/>
    <w:rPr>
      <w:rFonts w:ascii="Cambria" w:eastAsia="Times New Roman" w:hAnsi="Cambria" w:cs="Times New Roman"/>
      <w:b/>
      <w:bCs/>
      <w:sz w:val="26"/>
      <w:szCs w:val="26"/>
    </w:rPr>
  </w:style>
  <w:style w:type="paragraph" w:styleId="aff8">
    <w:name w:val="Document Map"/>
    <w:basedOn w:val="a9"/>
    <w:semiHidden/>
    <w:rsid w:val="00115FAA"/>
    <w:pPr>
      <w:shd w:val="clear" w:color="auto" w:fill="000080"/>
    </w:pPr>
    <w:rPr>
      <w:rFonts w:ascii="Tahoma" w:hAnsi="Tahoma" w:cs="Tahoma"/>
      <w:szCs w:val="20"/>
    </w:rPr>
  </w:style>
  <w:style w:type="character" w:customStyle="1" w:styleId="aff9">
    <w:name w:val="Схема документа Знак"/>
    <w:basedOn w:val="aa"/>
    <w:rsid w:val="00115FA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115FAA"/>
    <w:pPr>
      <w:ind w:left="720"/>
    </w:pPr>
    <w:rPr>
      <w:szCs w:val="20"/>
    </w:rPr>
  </w:style>
  <w:style w:type="paragraph" w:styleId="51">
    <w:name w:val="toc 5"/>
    <w:basedOn w:val="a9"/>
    <w:next w:val="a9"/>
    <w:autoRedefine/>
    <w:uiPriority w:val="39"/>
    <w:rsid w:val="00115FAA"/>
    <w:pPr>
      <w:ind w:left="960"/>
    </w:pPr>
    <w:rPr>
      <w:szCs w:val="20"/>
    </w:rPr>
  </w:style>
  <w:style w:type="paragraph" w:styleId="60">
    <w:name w:val="toc 6"/>
    <w:basedOn w:val="a9"/>
    <w:next w:val="a9"/>
    <w:autoRedefine/>
    <w:uiPriority w:val="39"/>
    <w:rsid w:val="00115FAA"/>
    <w:pPr>
      <w:ind w:left="1200"/>
    </w:pPr>
    <w:rPr>
      <w:szCs w:val="20"/>
    </w:rPr>
  </w:style>
  <w:style w:type="paragraph" w:styleId="71">
    <w:name w:val="toc 7"/>
    <w:basedOn w:val="a9"/>
    <w:next w:val="a9"/>
    <w:autoRedefine/>
    <w:uiPriority w:val="39"/>
    <w:rsid w:val="00115FAA"/>
    <w:pPr>
      <w:ind w:left="1440"/>
    </w:pPr>
    <w:rPr>
      <w:szCs w:val="20"/>
    </w:rPr>
  </w:style>
  <w:style w:type="paragraph" w:styleId="81">
    <w:name w:val="toc 8"/>
    <w:basedOn w:val="a9"/>
    <w:next w:val="a9"/>
    <w:autoRedefine/>
    <w:uiPriority w:val="39"/>
    <w:rsid w:val="00115FAA"/>
    <w:pPr>
      <w:ind w:left="1680"/>
    </w:pPr>
    <w:rPr>
      <w:szCs w:val="20"/>
    </w:rPr>
  </w:style>
  <w:style w:type="paragraph" w:styleId="91">
    <w:name w:val="toc 9"/>
    <w:basedOn w:val="a9"/>
    <w:next w:val="a9"/>
    <w:autoRedefine/>
    <w:uiPriority w:val="39"/>
    <w:rsid w:val="00115FAA"/>
    <w:pPr>
      <w:ind w:left="1920"/>
    </w:pPr>
    <w:rPr>
      <w:szCs w:val="20"/>
    </w:rPr>
  </w:style>
  <w:style w:type="paragraph" w:customStyle="1" w:styleId="affa">
    <w:name w:val="Подраздел"/>
    <w:basedOn w:val="a9"/>
    <w:rsid w:val="00115FA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115FA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115FA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styleId="2b">
    <w:name w:val="Quote"/>
    <w:basedOn w:val="a9"/>
    <w:next w:val="a9"/>
    <w:link w:val="2c"/>
    <w:uiPriority w:val="29"/>
    <w:qFormat/>
    <w:rsid w:val="007B0DB7"/>
    <w:rPr>
      <w:rFonts w:ascii="Arial Unicode MS" w:eastAsia="Arial Unicode MS" w:hAnsi="Arial Unicode MS" w:cs="Arial Unicode MS"/>
      <w:i/>
      <w:iCs/>
      <w:color w:val="000000"/>
    </w:rPr>
  </w:style>
  <w:style w:type="character" w:customStyle="1" w:styleId="2c">
    <w:name w:val="Цитата 2 Знак"/>
    <w:basedOn w:val="aa"/>
    <w:link w:val="2b"/>
    <w:uiPriority w:val="29"/>
    <w:rsid w:val="007B0DB7"/>
    <w:rPr>
      <w:rFonts w:ascii="Arial Unicode MS" w:eastAsia="Arial Unicode MS" w:hAnsi="Arial Unicode MS" w:cs="Arial Unicode MS"/>
      <w:i/>
      <w:iCs/>
      <w:color w:val="000000"/>
      <w:sz w:val="24"/>
      <w:szCs w:val="24"/>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Pages>
  <Words>527</Words>
  <Characters>3660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13</cp:revision>
  <cp:lastPrinted>2013-04-25T07:22:00Z</cp:lastPrinted>
  <dcterms:created xsi:type="dcterms:W3CDTF">2013-04-17T04:55:00Z</dcterms:created>
  <dcterms:modified xsi:type="dcterms:W3CDTF">2013-05-23T06:50:00Z</dcterms:modified>
</cp:coreProperties>
</file>