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B4" w:rsidRDefault="00E824B4" w:rsidP="00E824B4">
      <w:pPr>
        <w:jc w:val="center"/>
      </w:pPr>
      <w:r w:rsidRPr="00AF5C81">
        <w:t>Техническое задание.</w:t>
      </w:r>
    </w:p>
    <w:p w:rsidR="000C6499" w:rsidRDefault="000C6499" w:rsidP="00E824B4">
      <w:pPr>
        <w:jc w:val="center"/>
      </w:pPr>
    </w:p>
    <w:p w:rsidR="000C6499" w:rsidRPr="000C6499" w:rsidRDefault="000C6499" w:rsidP="000C6499">
      <w:pPr>
        <w:rPr>
          <w:b/>
          <w:i/>
        </w:rPr>
      </w:pPr>
      <w:r w:rsidRPr="000C6499">
        <w:rPr>
          <w:b/>
          <w:i/>
        </w:rPr>
        <w:t>Все указания на товарные знаки, места происхождения товара по тексту сопровождаются словами «или эквивалент»</w:t>
      </w:r>
    </w:p>
    <w:tbl>
      <w:tblPr>
        <w:tblW w:w="8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"/>
        <w:gridCol w:w="7013"/>
        <w:gridCol w:w="1156"/>
      </w:tblGrid>
      <w:tr w:rsidR="00E824B4" w:rsidRPr="00C67A4B" w:rsidTr="00C67A4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rPr>
                <w:i/>
                <w:iCs/>
                <w:lang w:eastAsia="en-US" w:bidi="en-US"/>
              </w:rPr>
            </w:pPr>
            <w:r w:rsidRPr="00C67A4B">
              <w:t>№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eastAsia="Times New Roman"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Кол</w:t>
            </w:r>
            <w:r w:rsidRPr="00C67A4B">
              <w:rPr>
                <w:rFonts w:hAnsi="Times New Roman"/>
                <w:sz w:val="24"/>
                <w:szCs w:val="24"/>
              </w:rPr>
              <w:t>-</w:t>
            </w:r>
            <w:r w:rsidRPr="00C67A4B">
              <w:rPr>
                <w:rFonts w:hAnsi="Times New Roman"/>
                <w:sz w:val="24"/>
                <w:szCs w:val="24"/>
              </w:rPr>
              <w:t>во</w:t>
            </w:r>
          </w:p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шт</w:t>
            </w:r>
            <w:r w:rsidRPr="00C67A4B">
              <w:rPr>
                <w:rFonts w:hAnsi="Times New Roman"/>
                <w:sz w:val="24"/>
                <w:szCs w:val="24"/>
              </w:rPr>
              <w:t>.</w:t>
            </w:r>
          </w:p>
        </w:tc>
      </w:tr>
      <w:tr w:rsidR="00E824B4" w:rsidRPr="00C67A4B" w:rsidTr="00C67A4B">
        <w:trPr>
          <w:trHeight w:val="271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r w:rsidRPr="00C67A4B">
              <w:t>1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562000" w:rsidRDefault="00562000" w:rsidP="00174591">
            <w:pPr>
              <w:pStyle w:val="11"/>
              <w:shd w:val="clear" w:color="auto" w:fill="auto"/>
              <w:spacing w:before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2000">
              <w:rPr>
                <w:rFonts w:ascii="Times New Roman" w:hAnsi="Times New Roman"/>
                <w:sz w:val="22"/>
                <w:szCs w:val="22"/>
              </w:rPr>
              <w:t xml:space="preserve">Буровая установка УРБ 2А2 на шасси </w:t>
            </w:r>
            <w:proofErr w:type="spellStart"/>
            <w:r w:rsidRPr="00562000">
              <w:rPr>
                <w:rFonts w:ascii="Times New Roman" w:hAnsi="Times New Roman"/>
                <w:sz w:val="22"/>
                <w:szCs w:val="22"/>
              </w:rPr>
              <w:t>ЗиЛ</w:t>
            </w:r>
            <w:proofErr w:type="spellEnd"/>
            <w:r w:rsidRPr="00562000">
              <w:rPr>
                <w:rFonts w:ascii="Times New Roman" w:hAnsi="Times New Roman"/>
                <w:sz w:val="22"/>
                <w:szCs w:val="22"/>
              </w:rPr>
              <w:t xml:space="preserve"> 131 (или эквивалент) с дизельным двигателем</w:t>
            </w:r>
            <w:r w:rsidR="00E824B4" w:rsidRPr="00562000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4B4" w:rsidRPr="00C67A4B" w:rsidRDefault="00E824B4" w:rsidP="00C67A4B">
            <w:pPr>
              <w:pStyle w:val="11"/>
              <w:shd w:val="clear" w:color="auto" w:fill="auto"/>
              <w:spacing w:before="0" w:line="240" w:lineRule="auto"/>
              <w:ind w:left="-25"/>
              <w:jc w:val="center"/>
              <w:rPr>
                <w:rFonts w:hAnsi="Times New Roman"/>
                <w:sz w:val="24"/>
                <w:szCs w:val="24"/>
              </w:rPr>
            </w:pPr>
            <w:r w:rsidRPr="00C67A4B">
              <w:rPr>
                <w:rFonts w:hAnsi="Times New Roman"/>
                <w:sz w:val="24"/>
                <w:szCs w:val="24"/>
              </w:rPr>
              <w:t>1</w:t>
            </w:r>
          </w:p>
        </w:tc>
      </w:tr>
    </w:tbl>
    <w:p w:rsidR="00E824B4" w:rsidRDefault="00E824B4" w:rsidP="00E824B4"/>
    <w:p w:rsidR="00E824B4" w:rsidRDefault="00E824B4" w:rsidP="00E824B4">
      <w:pPr>
        <w:ind w:firstLine="708"/>
        <w:jc w:val="center"/>
      </w:pPr>
      <w:r>
        <w:t>Технические требования к поставляемой буровой установке УРБ-2А2 на шасси конверсионного автомобиля ЗИЛ-131 с дизельным двигателем</w:t>
      </w:r>
    </w:p>
    <w:p w:rsidR="00E824B4" w:rsidRDefault="00E824B4" w:rsidP="00E824B4">
      <w:pPr>
        <w:ind w:firstLine="708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5"/>
        <w:gridCol w:w="3746"/>
        <w:gridCol w:w="4216"/>
      </w:tblGrid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67A4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67A4B">
              <w:rPr>
                <w:sz w:val="22"/>
                <w:szCs w:val="22"/>
              </w:rPr>
              <w:t>/</w:t>
            </w:r>
            <w:proofErr w:type="spellStart"/>
            <w:r w:rsidRPr="00C67A4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Наименование оборудования, </w:t>
            </w:r>
          </w:p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оценочный параметр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Технические требования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Буровая установка (базовый комплект):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proofErr w:type="gramStart"/>
            <w:r w:rsidRPr="00C67A4B">
              <w:rPr>
                <w:sz w:val="22"/>
                <w:szCs w:val="22"/>
              </w:rPr>
              <w:t>Новая</w:t>
            </w:r>
            <w:proofErr w:type="gramEnd"/>
            <w:r w:rsidRPr="00C67A4B">
              <w:rPr>
                <w:sz w:val="22"/>
                <w:szCs w:val="22"/>
              </w:rPr>
              <w:t>, с гарантией работы не менее 1 года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1.1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Модель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УРБ-2А2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1.2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Дополнительная опция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Буровой грязевый насос НБ-50, с гарантией работы не менее 1 года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1.3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Комплектация и монтаж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УРБ-2А2 и НБ-50 должны быть смонтированы на платформу базового автомобиля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Базовый автомобиль: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Из числа </w:t>
            </w:r>
            <w:proofErr w:type="gramStart"/>
            <w:r w:rsidRPr="00C67A4B">
              <w:rPr>
                <w:sz w:val="22"/>
                <w:szCs w:val="22"/>
              </w:rPr>
              <w:t>конверсионных</w:t>
            </w:r>
            <w:proofErr w:type="gramEnd"/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Модель (шасси)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ЗИЛ-131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Год выпуска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1979-1991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Пробег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 30000 км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2.4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Колеса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Должны соответствовать требованиям эксплуатации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2.5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Общее техническое состояние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Должна быть выполнена предпродажная подготовка автомобиля 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Двигатель базовый (бензиновый)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Должен быть демонтирован и передан как </w:t>
            </w:r>
            <w:proofErr w:type="spellStart"/>
            <w:r w:rsidRPr="00C67A4B">
              <w:rPr>
                <w:sz w:val="22"/>
                <w:szCs w:val="22"/>
              </w:rPr>
              <w:t>запчасть</w:t>
            </w:r>
            <w:proofErr w:type="spellEnd"/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Двигатель дизельный: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proofErr w:type="gramStart"/>
            <w:r w:rsidRPr="00C67A4B">
              <w:rPr>
                <w:sz w:val="22"/>
                <w:szCs w:val="22"/>
              </w:rPr>
              <w:t>Новый</w:t>
            </w:r>
            <w:proofErr w:type="gramEnd"/>
            <w:r w:rsidRPr="00C67A4B">
              <w:rPr>
                <w:sz w:val="22"/>
                <w:szCs w:val="22"/>
              </w:rPr>
              <w:t>, с гарантией работы не менее 1 года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4.1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 xml:space="preserve">Модель 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Д-245.9Е2 (производство Белоруссия)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4.2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Монтаж двигателя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Должен быть установлен вместо базового двигателя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4.3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Переоборудование (замена двигателя)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Должно быть проведено предприятием, имеющим соответствующую лицензию</w:t>
            </w:r>
          </w:p>
        </w:tc>
      </w:tr>
      <w:tr w:rsidR="00E824B4" w:rsidRPr="00C67A4B" w:rsidTr="00C67A4B">
        <w:tc>
          <w:tcPr>
            <w:tcW w:w="648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4.4</w:t>
            </w:r>
          </w:p>
        </w:tc>
        <w:tc>
          <w:tcPr>
            <w:tcW w:w="4320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Оформление документов</w:t>
            </w:r>
          </w:p>
        </w:tc>
        <w:tc>
          <w:tcPr>
            <w:tcW w:w="4943" w:type="dxa"/>
          </w:tcPr>
          <w:p w:rsidR="00E824B4" w:rsidRPr="00C67A4B" w:rsidRDefault="00E824B4" w:rsidP="00C67A4B">
            <w:pPr>
              <w:rPr>
                <w:sz w:val="22"/>
                <w:szCs w:val="22"/>
              </w:rPr>
            </w:pPr>
            <w:r w:rsidRPr="00C67A4B">
              <w:rPr>
                <w:sz w:val="22"/>
                <w:szCs w:val="22"/>
              </w:rPr>
              <w:t>Переоборудование должно быть оформлено с внесением всех необходимых сведений в ПТС для дальнейшей регистрации в ГИБДД</w:t>
            </w:r>
          </w:p>
        </w:tc>
      </w:tr>
    </w:tbl>
    <w:p w:rsidR="00E824B4" w:rsidRPr="00470CE9" w:rsidRDefault="00E824B4" w:rsidP="00E824B4"/>
    <w:p w:rsidR="00E824B4" w:rsidRDefault="00E824B4" w:rsidP="00E824B4">
      <w:pPr>
        <w:tabs>
          <w:tab w:val="left" w:pos="3300"/>
        </w:tabs>
      </w:pPr>
      <w:r>
        <w:t>Автомобиль:</w:t>
      </w:r>
    </w:p>
    <w:p w:rsidR="00E824B4" w:rsidRDefault="00E824B4" w:rsidP="00E824B4">
      <w:pPr>
        <w:pStyle w:val="a5"/>
        <w:numPr>
          <w:ilvl w:val="0"/>
          <w:numId w:val="1"/>
        </w:numPr>
      </w:pPr>
      <w:r>
        <w:t xml:space="preserve">Может быть как новым, так и конверсионным. (Только </w:t>
      </w:r>
      <w:proofErr w:type="spellStart"/>
      <w:r>
        <w:t>полноприводная</w:t>
      </w:r>
      <w:proofErr w:type="spellEnd"/>
      <w:r>
        <w:t xml:space="preserve"> версия, колесная формула 6х6).</w:t>
      </w:r>
    </w:p>
    <w:p w:rsidR="00E824B4" w:rsidRDefault="00E824B4" w:rsidP="00E824B4">
      <w:pPr>
        <w:pStyle w:val="a5"/>
        <w:numPr>
          <w:ilvl w:val="0"/>
          <w:numId w:val="1"/>
        </w:numPr>
      </w:pPr>
      <w:r>
        <w:t>Конверсионный автомобиль должен быть в хорошем состоянии, без видимых повреждений.</w:t>
      </w:r>
    </w:p>
    <w:p w:rsidR="00E824B4" w:rsidRDefault="00E824B4" w:rsidP="00E824B4">
      <w:pPr>
        <w:pStyle w:val="a5"/>
        <w:numPr>
          <w:ilvl w:val="0"/>
          <w:numId w:val="1"/>
        </w:numPr>
      </w:pPr>
      <w:r>
        <w:t>Регистрационные документы (ПТС) на а/м должны быть оформлены с учетом всех внесенных доработо</w:t>
      </w:r>
      <w:proofErr w:type="gramStart"/>
      <w:r>
        <w:t>к-</w:t>
      </w:r>
      <w:proofErr w:type="gramEnd"/>
      <w:r>
        <w:t xml:space="preserve"> (монтаж буровой установки и дизельного двигателя, если автомобиль изначально им не оборудован) и </w:t>
      </w:r>
      <w:proofErr w:type="spellStart"/>
      <w:r>
        <w:t>тд</w:t>
      </w:r>
      <w:proofErr w:type="spellEnd"/>
      <w:r>
        <w:t>.</w:t>
      </w:r>
    </w:p>
    <w:p w:rsidR="00E824B4" w:rsidRDefault="00E824B4" w:rsidP="00E824B4"/>
    <w:p w:rsidR="00E824B4" w:rsidRDefault="00E824B4" w:rsidP="00E824B4">
      <w:r>
        <w:t>Буровая установка УРБ 2А2:</w:t>
      </w:r>
    </w:p>
    <w:p w:rsidR="008422B8" w:rsidRDefault="00E824B4" w:rsidP="00E824B4">
      <w:pPr>
        <w:pStyle w:val="a5"/>
        <w:numPr>
          <w:ilvl w:val="0"/>
          <w:numId w:val="2"/>
        </w:numPr>
      </w:pPr>
      <w:r>
        <w:t>Новая, с полным комплектом навесного оборудования и документов, подтверждающих, качество и комплектность товара.</w:t>
      </w:r>
    </w:p>
    <w:p w:rsidR="008422B8" w:rsidRDefault="00E824B4" w:rsidP="008422B8">
      <w:pPr>
        <w:ind w:firstLine="1420"/>
      </w:pPr>
      <w:r>
        <w:t xml:space="preserve"> </w:t>
      </w:r>
    </w:p>
    <w:p w:rsidR="008422B8" w:rsidRPr="008422B8" w:rsidRDefault="008422B8" w:rsidP="008422B8">
      <w:pPr>
        <w:pStyle w:val="a5"/>
        <w:numPr>
          <w:ilvl w:val="0"/>
          <w:numId w:val="2"/>
        </w:numPr>
      </w:pPr>
      <w:r w:rsidRPr="008422B8">
        <w:t xml:space="preserve">Технические характеристики буровой установки УРБ 2А2 </w:t>
      </w:r>
    </w:p>
    <w:p w:rsidR="008422B8" w:rsidRPr="008422B8" w:rsidRDefault="008422B8" w:rsidP="008422B8">
      <w:r>
        <w:lastRenderedPageBreak/>
        <w:t xml:space="preserve">             </w:t>
      </w:r>
      <w:r w:rsidRPr="008422B8">
        <w:t xml:space="preserve">Глубина бурения, </w:t>
      </w:r>
      <w:proofErr w:type="gramStart"/>
      <w:r w:rsidRPr="008422B8">
        <w:t>м</w:t>
      </w:r>
      <w:proofErr w:type="gramEnd"/>
    </w:p>
    <w:p w:rsidR="008422B8" w:rsidRPr="008422B8" w:rsidRDefault="008422B8" w:rsidP="008422B8">
      <w:r>
        <w:t xml:space="preserve">             </w:t>
      </w:r>
      <w:r w:rsidRPr="008422B8">
        <w:t xml:space="preserve">Геофизических скважин </w:t>
      </w:r>
      <w:r w:rsidRPr="008422B8">
        <w:tab/>
        <w:t>100</w:t>
      </w:r>
    </w:p>
    <w:p w:rsidR="008422B8" w:rsidRPr="008422B8" w:rsidRDefault="008422B8" w:rsidP="008422B8">
      <w:r w:rsidRPr="008422B8">
        <w:t xml:space="preserve">Структурных скважин </w:t>
      </w:r>
      <w:r w:rsidRPr="008422B8">
        <w:tab/>
        <w:t>300</w:t>
      </w:r>
    </w:p>
    <w:p w:rsidR="008422B8" w:rsidRPr="008422B8" w:rsidRDefault="008422B8" w:rsidP="008422B8">
      <w:r w:rsidRPr="008422B8">
        <w:t xml:space="preserve">При продувке забоя воздухом </w:t>
      </w:r>
      <w:r w:rsidRPr="008422B8">
        <w:tab/>
        <w:t>30</w:t>
      </w:r>
    </w:p>
    <w:p w:rsidR="008422B8" w:rsidRPr="008422B8" w:rsidRDefault="008422B8" w:rsidP="008422B8">
      <w:r w:rsidRPr="008422B8">
        <w:t xml:space="preserve">При бурении шнеками </w:t>
      </w:r>
      <w:r w:rsidRPr="008422B8">
        <w:tab/>
        <w:t>30</w:t>
      </w:r>
    </w:p>
    <w:p w:rsidR="008422B8" w:rsidRPr="008422B8" w:rsidRDefault="008422B8" w:rsidP="008422B8">
      <w:r w:rsidRPr="008422B8">
        <w:t xml:space="preserve">Начальный диаметр бурения, </w:t>
      </w:r>
      <w:proofErr w:type="gramStart"/>
      <w:r w:rsidRPr="008422B8">
        <w:t>мм</w:t>
      </w:r>
      <w:proofErr w:type="gramEnd"/>
      <w:r w:rsidRPr="008422B8">
        <w:t xml:space="preserve"> </w:t>
      </w:r>
      <w:r w:rsidRPr="008422B8">
        <w:tab/>
        <w:t>190</w:t>
      </w:r>
    </w:p>
    <w:p w:rsidR="008422B8" w:rsidRPr="008422B8" w:rsidRDefault="008422B8" w:rsidP="008422B8">
      <w:r w:rsidRPr="008422B8">
        <w:t xml:space="preserve">Конечный диаметр бурения, </w:t>
      </w:r>
      <w:proofErr w:type="gramStart"/>
      <w:r w:rsidRPr="008422B8">
        <w:t>мм</w:t>
      </w:r>
      <w:proofErr w:type="gramEnd"/>
    </w:p>
    <w:p w:rsidR="008422B8" w:rsidRPr="008422B8" w:rsidRDefault="008422B8" w:rsidP="008422B8">
      <w:r w:rsidRPr="008422B8">
        <w:t xml:space="preserve">Геофизических </w:t>
      </w:r>
      <w:r w:rsidRPr="008422B8">
        <w:tab/>
        <w:t>118</w:t>
      </w:r>
    </w:p>
    <w:p w:rsidR="008422B8" w:rsidRPr="008422B8" w:rsidRDefault="008422B8" w:rsidP="008422B8">
      <w:r w:rsidRPr="008422B8">
        <w:t xml:space="preserve">Структурных </w:t>
      </w:r>
      <w:r w:rsidRPr="008422B8">
        <w:tab/>
        <w:t>93</w:t>
      </w:r>
    </w:p>
    <w:p w:rsidR="008422B8" w:rsidRPr="008422B8" w:rsidRDefault="008422B8" w:rsidP="008422B8">
      <w:r w:rsidRPr="008422B8">
        <w:t xml:space="preserve">Диаметр бурения, </w:t>
      </w:r>
      <w:proofErr w:type="gramStart"/>
      <w:r w:rsidRPr="008422B8">
        <w:t>мм</w:t>
      </w:r>
      <w:proofErr w:type="gramEnd"/>
    </w:p>
    <w:p w:rsidR="008422B8" w:rsidRPr="008422B8" w:rsidRDefault="008422B8" w:rsidP="008422B8">
      <w:r w:rsidRPr="008422B8">
        <w:t xml:space="preserve">При продувке забоя воздухом </w:t>
      </w:r>
      <w:r w:rsidRPr="008422B8">
        <w:tab/>
        <w:t>135</w:t>
      </w:r>
    </w:p>
    <w:p w:rsidR="008422B8" w:rsidRPr="008422B8" w:rsidRDefault="008422B8" w:rsidP="008422B8">
      <w:r w:rsidRPr="008422B8">
        <w:t xml:space="preserve">При бурении шнеками </w:t>
      </w:r>
      <w:r w:rsidRPr="008422B8">
        <w:tab/>
        <w:t>135</w:t>
      </w:r>
    </w:p>
    <w:p w:rsidR="008422B8" w:rsidRPr="008422B8" w:rsidRDefault="008422B8" w:rsidP="008422B8">
      <w:r w:rsidRPr="008422B8">
        <w:t>Частота вращения, об</w:t>
      </w:r>
      <w:proofErr w:type="gramStart"/>
      <w:r w:rsidRPr="008422B8">
        <w:t>.</w:t>
      </w:r>
      <w:proofErr w:type="gramEnd"/>
      <w:r w:rsidRPr="008422B8">
        <w:t>/</w:t>
      </w:r>
      <w:proofErr w:type="gramStart"/>
      <w:r w:rsidRPr="008422B8">
        <w:t>м</w:t>
      </w:r>
      <w:proofErr w:type="gramEnd"/>
      <w:r w:rsidRPr="008422B8">
        <w:t>ин</w:t>
      </w:r>
    </w:p>
    <w:p w:rsidR="008422B8" w:rsidRPr="008422B8" w:rsidRDefault="008422B8" w:rsidP="008422B8">
      <w:r w:rsidRPr="008422B8">
        <w:t xml:space="preserve">I скорость </w:t>
      </w:r>
      <w:r w:rsidRPr="008422B8">
        <w:tab/>
        <w:t>140</w:t>
      </w:r>
    </w:p>
    <w:p w:rsidR="008422B8" w:rsidRPr="008422B8" w:rsidRDefault="008422B8" w:rsidP="008422B8">
      <w:r w:rsidRPr="008422B8">
        <w:t xml:space="preserve">II скорость </w:t>
      </w:r>
      <w:r w:rsidRPr="008422B8">
        <w:tab/>
        <w:t>225</w:t>
      </w:r>
    </w:p>
    <w:p w:rsidR="008422B8" w:rsidRPr="008422B8" w:rsidRDefault="008422B8" w:rsidP="008422B8">
      <w:r w:rsidRPr="008422B8">
        <w:t xml:space="preserve">III скорость </w:t>
      </w:r>
      <w:r w:rsidRPr="008422B8">
        <w:tab/>
        <w:t>325</w:t>
      </w:r>
    </w:p>
    <w:p w:rsidR="008422B8" w:rsidRPr="008422B8" w:rsidRDefault="008422B8" w:rsidP="008422B8">
      <w:r w:rsidRPr="008422B8">
        <w:t xml:space="preserve">Крутящий момент, </w:t>
      </w:r>
      <w:proofErr w:type="spellStart"/>
      <w:proofErr w:type="gramStart"/>
      <w:r w:rsidRPr="008422B8">
        <w:t>Н-м</w:t>
      </w:r>
      <w:proofErr w:type="spellEnd"/>
      <w:proofErr w:type="gramEnd"/>
    </w:p>
    <w:p w:rsidR="008422B8" w:rsidRPr="008422B8" w:rsidRDefault="008422B8" w:rsidP="008422B8">
      <w:r w:rsidRPr="008422B8">
        <w:t xml:space="preserve">I скорость </w:t>
      </w:r>
      <w:r w:rsidRPr="008422B8">
        <w:tab/>
        <w:t>2010</w:t>
      </w:r>
    </w:p>
    <w:p w:rsidR="008422B8" w:rsidRPr="008422B8" w:rsidRDefault="008422B8" w:rsidP="008422B8">
      <w:r w:rsidRPr="008422B8">
        <w:t xml:space="preserve">II скорость </w:t>
      </w:r>
      <w:r w:rsidRPr="008422B8">
        <w:tab/>
        <w:t>1210</w:t>
      </w:r>
    </w:p>
    <w:p w:rsidR="008422B8" w:rsidRPr="008422B8" w:rsidRDefault="008422B8" w:rsidP="008422B8">
      <w:r w:rsidRPr="008422B8">
        <w:t xml:space="preserve">III скорость </w:t>
      </w:r>
      <w:r w:rsidRPr="008422B8">
        <w:tab/>
        <w:t>830</w:t>
      </w:r>
    </w:p>
    <w:p w:rsidR="008422B8" w:rsidRPr="008422B8" w:rsidRDefault="008422B8" w:rsidP="008422B8">
      <w:r w:rsidRPr="008422B8">
        <w:t xml:space="preserve">Ход </w:t>
      </w:r>
      <w:proofErr w:type="spellStart"/>
      <w:r w:rsidRPr="008422B8">
        <w:t>вращателя</w:t>
      </w:r>
      <w:proofErr w:type="spellEnd"/>
      <w:r w:rsidRPr="008422B8">
        <w:t xml:space="preserve">, мм. </w:t>
      </w:r>
      <w:r w:rsidRPr="008422B8">
        <w:tab/>
        <w:t>5200</w:t>
      </w:r>
    </w:p>
    <w:p w:rsidR="008422B8" w:rsidRPr="008422B8" w:rsidRDefault="008422B8" w:rsidP="008422B8">
      <w:proofErr w:type="spellStart"/>
      <w:r w:rsidRPr="008422B8">
        <w:t>Рабочеедавление</w:t>
      </w:r>
      <w:proofErr w:type="spellEnd"/>
      <w:r w:rsidRPr="008422B8">
        <w:t xml:space="preserve"> в </w:t>
      </w:r>
      <w:proofErr w:type="spellStart"/>
      <w:r w:rsidRPr="008422B8">
        <w:t>гидросистеме</w:t>
      </w:r>
      <w:proofErr w:type="spellEnd"/>
      <w:r w:rsidRPr="008422B8">
        <w:t>, кгс/см</w:t>
      </w:r>
      <w:proofErr w:type="gramStart"/>
      <w:r w:rsidRPr="008422B8">
        <w:t>2</w:t>
      </w:r>
      <w:proofErr w:type="gramEnd"/>
      <w:r w:rsidRPr="008422B8">
        <w:t xml:space="preserve"> </w:t>
      </w:r>
      <w:r w:rsidRPr="008422B8">
        <w:tab/>
        <w:t>100</w:t>
      </w:r>
    </w:p>
    <w:p w:rsidR="008422B8" w:rsidRPr="008422B8" w:rsidRDefault="008422B8" w:rsidP="008422B8">
      <w:r w:rsidRPr="008422B8">
        <w:t xml:space="preserve">Грузоподъемность инструмента, кгс </w:t>
      </w:r>
      <w:r w:rsidRPr="008422B8">
        <w:tab/>
        <w:t>4600</w:t>
      </w:r>
    </w:p>
    <w:p w:rsidR="008422B8" w:rsidRPr="008422B8" w:rsidRDefault="008422B8" w:rsidP="008422B8">
      <w:r w:rsidRPr="008422B8">
        <w:t xml:space="preserve">Грузоподъемность мачты, кгс </w:t>
      </w:r>
      <w:r w:rsidRPr="008422B8">
        <w:tab/>
        <w:t>6000</w:t>
      </w:r>
    </w:p>
    <w:p w:rsidR="008422B8" w:rsidRPr="008422B8" w:rsidRDefault="008422B8" w:rsidP="008422B8">
      <w:r w:rsidRPr="008422B8">
        <w:t xml:space="preserve">Габаритные размеры в транспортном положении, </w:t>
      </w:r>
      <w:proofErr w:type="gramStart"/>
      <w:r w:rsidRPr="008422B8">
        <w:t>мм</w:t>
      </w:r>
      <w:proofErr w:type="gramEnd"/>
      <w:r w:rsidRPr="008422B8">
        <w:t xml:space="preserve"> </w:t>
      </w:r>
      <w:r w:rsidRPr="008422B8">
        <w:tab/>
        <w:t>8080х2500х3500</w:t>
      </w:r>
    </w:p>
    <w:p w:rsidR="008422B8" w:rsidRPr="008422B8" w:rsidRDefault="008422B8" w:rsidP="008422B8">
      <w:r w:rsidRPr="008422B8">
        <w:t xml:space="preserve">Габаритные размеры в рабочем положении, </w:t>
      </w:r>
      <w:proofErr w:type="gramStart"/>
      <w:r w:rsidRPr="008422B8">
        <w:t>мм</w:t>
      </w:r>
      <w:proofErr w:type="gramEnd"/>
      <w:r w:rsidRPr="008422B8">
        <w:t xml:space="preserve"> </w:t>
      </w:r>
      <w:r w:rsidRPr="008422B8">
        <w:tab/>
        <w:t>8080х2500х8380</w:t>
      </w:r>
    </w:p>
    <w:p w:rsidR="008422B8" w:rsidRPr="008422B8" w:rsidRDefault="008422B8" w:rsidP="008422B8">
      <w:r w:rsidRPr="008422B8">
        <w:t xml:space="preserve">Масса установки, </w:t>
      </w:r>
      <w:proofErr w:type="gramStart"/>
      <w:r w:rsidRPr="008422B8">
        <w:t>кг</w:t>
      </w:r>
      <w:proofErr w:type="gramEnd"/>
      <w:r w:rsidRPr="008422B8">
        <w:t xml:space="preserve"> </w:t>
      </w:r>
      <w:r w:rsidRPr="008422B8">
        <w:tab/>
        <w:t>не более 13 800</w:t>
      </w:r>
    </w:p>
    <w:p w:rsidR="00E824B4" w:rsidRPr="008422B8" w:rsidRDefault="00E824B4" w:rsidP="008422B8">
      <w:pPr>
        <w:ind w:left="360"/>
      </w:pPr>
    </w:p>
    <w:p w:rsidR="00E824B4" w:rsidRPr="008422B8" w:rsidRDefault="00E824B4" w:rsidP="00E824B4"/>
    <w:p w:rsidR="00E824B4" w:rsidRPr="008422B8" w:rsidRDefault="00E824B4" w:rsidP="00E824B4"/>
    <w:p w:rsidR="00E824B4" w:rsidRDefault="00E824B4" w:rsidP="00E824B4">
      <w:pPr>
        <w:tabs>
          <w:tab w:val="left" w:pos="3300"/>
        </w:tabs>
      </w:pPr>
      <w:r w:rsidRPr="008422B8">
        <w:t xml:space="preserve">Доставка до филиала </w:t>
      </w:r>
      <w:proofErr w:type="spellStart"/>
      <w:r w:rsidRPr="008422B8">
        <w:t>НТиИБ</w:t>
      </w:r>
      <w:proofErr w:type="spellEnd"/>
      <w:r w:rsidR="003F593A">
        <w:t xml:space="preserve"> </w:t>
      </w:r>
      <w:r w:rsidR="003F593A" w:rsidRPr="00D012CA">
        <w:t xml:space="preserve">Московская </w:t>
      </w:r>
      <w:proofErr w:type="spellStart"/>
      <w:r w:rsidR="003F593A" w:rsidRPr="00D012CA">
        <w:t>обл</w:t>
      </w:r>
      <w:proofErr w:type="spellEnd"/>
      <w:r w:rsidR="003F593A" w:rsidRPr="00D012CA">
        <w:t xml:space="preserve">, </w:t>
      </w:r>
      <w:proofErr w:type="spellStart"/>
      <w:r w:rsidR="003F593A" w:rsidRPr="00D012CA">
        <w:t>Наро-Фоминский</w:t>
      </w:r>
      <w:proofErr w:type="spellEnd"/>
      <w:r w:rsidR="003F593A" w:rsidRPr="00D012CA">
        <w:t xml:space="preserve"> р-н, </w:t>
      </w:r>
      <w:proofErr w:type="spellStart"/>
      <w:r w:rsidR="003F593A" w:rsidRPr="00D012CA">
        <w:t>пос</w:t>
      </w:r>
      <w:proofErr w:type="gramStart"/>
      <w:r w:rsidR="003F593A" w:rsidRPr="00D012CA">
        <w:t>.С</w:t>
      </w:r>
      <w:proofErr w:type="gramEnd"/>
      <w:r w:rsidR="003F593A" w:rsidRPr="00D012CA">
        <w:t>ел</w:t>
      </w:r>
      <w:r w:rsidR="003F593A">
        <w:t>ятино</w:t>
      </w:r>
      <w:proofErr w:type="spellEnd"/>
      <w:r w:rsidR="003F593A">
        <w:t>, ул. Профессиональная, д. 7</w:t>
      </w:r>
      <w:r w:rsidRPr="008422B8">
        <w:t>.</w:t>
      </w:r>
    </w:p>
    <w:p w:rsidR="00576880" w:rsidRDefault="00576880"/>
    <w:sectPr w:rsidR="00576880" w:rsidSect="009A075C">
      <w:type w:val="continuous"/>
      <w:pgSz w:w="11905" w:h="16837"/>
      <w:pgMar w:top="238" w:right="1701" w:bottom="743" w:left="1276" w:header="720" w:footer="720" w:gutter="567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8CA"/>
    <w:multiLevelType w:val="hybridMultilevel"/>
    <w:tmpl w:val="AFD8A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F3C38"/>
    <w:multiLevelType w:val="hybridMultilevel"/>
    <w:tmpl w:val="4F803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E824B4"/>
    <w:rsid w:val="000C6499"/>
    <w:rsid w:val="00174591"/>
    <w:rsid w:val="0021544D"/>
    <w:rsid w:val="002E7829"/>
    <w:rsid w:val="003F593A"/>
    <w:rsid w:val="005437D7"/>
    <w:rsid w:val="00562000"/>
    <w:rsid w:val="00576880"/>
    <w:rsid w:val="008422B8"/>
    <w:rsid w:val="008F00BF"/>
    <w:rsid w:val="009A075C"/>
    <w:rsid w:val="009C24C4"/>
    <w:rsid w:val="00C67A4B"/>
    <w:rsid w:val="00E824B4"/>
    <w:rsid w:val="00F75DE7"/>
    <w:rsid w:val="00FF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4B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24B4"/>
    <w:rPr>
      <w:rFonts w:ascii="Times New Roman"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locked/>
    <w:rsid w:val="00E824B4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4"/>
    <w:rsid w:val="00E824B4"/>
    <w:pPr>
      <w:widowControl/>
      <w:shd w:val="clear" w:color="auto" w:fill="FFFFFF"/>
      <w:autoSpaceDE/>
      <w:autoSpaceDN/>
      <w:adjustRightInd/>
      <w:spacing w:before="660" w:line="542" w:lineRule="exact"/>
    </w:pPr>
    <w:rPr>
      <w:rFonts w:ascii="Calibri" w:eastAsia="Calibri" w:hAnsi="Calibri"/>
      <w:sz w:val="21"/>
      <w:szCs w:val="21"/>
      <w:lang w:eastAsia="en-US"/>
    </w:rPr>
  </w:style>
  <w:style w:type="paragraph" w:styleId="a5">
    <w:name w:val="List Paragraph"/>
    <w:basedOn w:val="a"/>
    <w:uiPriority w:val="34"/>
    <w:qFormat/>
    <w:rsid w:val="00E82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6</cp:revision>
  <dcterms:created xsi:type="dcterms:W3CDTF">2012-03-06T06:02:00Z</dcterms:created>
  <dcterms:modified xsi:type="dcterms:W3CDTF">2012-04-17T05:43:00Z</dcterms:modified>
</cp:coreProperties>
</file>