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9F5" w:rsidRDefault="00E469F5" w:rsidP="00E469F5">
      <w:pPr>
        <w:jc w:val="right"/>
        <w:rPr>
          <w:szCs w:val="28"/>
          <w:lang w:val="ru-RU"/>
        </w:rPr>
      </w:pPr>
      <w:r>
        <w:rPr>
          <w:szCs w:val="28"/>
          <w:lang w:val="ru-RU"/>
        </w:rPr>
        <w:t>ТОМ 2</w:t>
      </w:r>
    </w:p>
    <w:p w:rsidR="00E469F5" w:rsidRDefault="00E469F5" w:rsidP="00E469F5">
      <w:pPr>
        <w:jc w:val="center"/>
        <w:rPr>
          <w:szCs w:val="28"/>
          <w:lang w:val="ru-RU"/>
        </w:rPr>
      </w:pPr>
      <w:r>
        <w:rPr>
          <w:szCs w:val="28"/>
          <w:lang w:val="ru-RU"/>
        </w:rPr>
        <w:t>Техническая часть</w:t>
      </w:r>
    </w:p>
    <w:p w:rsidR="00C006C1" w:rsidRDefault="00C006C1" w:rsidP="00E469F5">
      <w:pPr>
        <w:jc w:val="center"/>
        <w:rPr>
          <w:szCs w:val="28"/>
          <w:lang w:val="ru-RU"/>
        </w:rPr>
      </w:pPr>
    </w:p>
    <w:p w:rsidR="00C006C1" w:rsidRDefault="00C006C1" w:rsidP="00E469F5">
      <w:pPr>
        <w:jc w:val="center"/>
        <w:rPr>
          <w:szCs w:val="28"/>
          <w:lang w:val="ru-RU"/>
        </w:rPr>
      </w:pPr>
    </w:p>
    <w:p w:rsidR="00C006C1" w:rsidRPr="009E1FF2" w:rsidRDefault="00C006C1" w:rsidP="00C006C1">
      <w:pPr>
        <w:pStyle w:val="2"/>
        <w:keepNext w:val="0"/>
        <w:keepLines w:val="0"/>
        <w:numPr>
          <w:ilvl w:val="0"/>
          <w:numId w:val="4"/>
        </w:numPr>
        <w:spacing w:before="0" w:line="360" w:lineRule="auto"/>
        <w:rPr>
          <w:color w:val="000000" w:themeColor="text1"/>
          <w:szCs w:val="24"/>
        </w:rPr>
      </w:pPr>
      <w:proofErr w:type="spellStart"/>
      <w:r w:rsidRPr="009E1FF2">
        <w:rPr>
          <w:color w:val="000000" w:themeColor="text1"/>
          <w:szCs w:val="24"/>
        </w:rPr>
        <w:t>Название</w:t>
      </w:r>
      <w:proofErr w:type="spellEnd"/>
      <w:r w:rsidRPr="009E1FF2">
        <w:rPr>
          <w:color w:val="000000" w:themeColor="text1"/>
          <w:szCs w:val="24"/>
        </w:rPr>
        <w:t xml:space="preserve"> (</w:t>
      </w:r>
      <w:proofErr w:type="spellStart"/>
      <w:r w:rsidRPr="009E1FF2">
        <w:rPr>
          <w:color w:val="000000" w:themeColor="text1"/>
          <w:szCs w:val="24"/>
        </w:rPr>
        <w:t>тема</w:t>
      </w:r>
      <w:proofErr w:type="spellEnd"/>
      <w:r w:rsidRPr="009E1FF2">
        <w:rPr>
          <w:color w:val="000000" w:themeColor="text1"/>
          <w:szCs w:val="24"/>
        </w:rPr>
        <w:t xml:space="preserve">) </w:t>
      </w:r>
      <w:proofErr w:type="spellStart"/>
      <w:r w:rsidRPr="009E1FF2">
        <w:rPr>
          <w:color w:val="000000" w:themeColor="text1"/>
          <w:szCs w:val="24"/>
        </w:rPr>
        <w:t>работы</w:t>
      </w:r>
      <w:proofErr w:type="spellEnd"/>
    </w:p>
    <w:p w:rsidR="00C006C1" w:rsidRPr="00C006C1" w:rsidRDefault="00C006C1" w:rsidP="00C006C1">
      <w:pPr>
        <w:pStyle w:val="af5"/>
        <w:spacing w:line="360" w:lineRule="auto"/>
        <w:ind w:firstLine="360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"Создание внутри ИМ контролируемых параметров протекания электрических процессов в различных режимах работы АЭС "</w:t>
      </w:r>
    </w:p>
    <w:p w:rsidR="00C006C1" w:rsidRPr="00C006C1" w:rsidRDefault="00C006C1" w:rsidP="00C006C1">
      <w:pPr>
        <w:pStyle w:val="af5"/>
        <w:spacing w:line="360" w:lineRule="auto"/>
        <w:ind w:firstLine="360"/>
        <w:rPr>
          <w:color w:val="000000" w:themeColor="text1"/>
          <w:sz w:val="24"/>
          <w:lang w:val="ru-RU"/>
        </w:rPr>
      </w:pPr>
    </w:p>
    <w:p w:rsidR="00C006C1" w:rsidRPr="009E1FF2" w:rsidRDefault="00C006C1" w:rsidP="00C006C1">
      <w:pPr>
        <w:pStyle w:val="2"/>
        <w:keepNext w:val="0"/>
        <w:keepLines w:val="0"/>
        <w:numPr>
          <w:ilvl w:val="0"/>
          <w:numId w:val="4"/>
        </w:numPr>
        <w:spacing w:before="0" w:line="360" w:lineRule="auto"/>
        <w:rPr>
          <w:color w:val="000000" w:themeColor="text1"/>
          <w:szCs w:val="24"/>
        </w:rPr>
      </w:pPr>
      <w:proofErr w:type="spellStart"/>
      <w:r w:rsidRPr="009E1FF2">
        <w:rPr>
          <w:color w:val="000000" w:themeColor="text1"/>
          <w:szCs w:val="24"/>
        </w:rPr>
        <w:t>Основание</w:t>
      </w:r>
      <w:proofErr w:type="spellEnd"/>
      <w:r w:rsidRPr="009E1FF2">
        <w:rPr>
          <w:color w:val="000000" w:themeColor="text1"/>
          <w:szCs w:val="24"/>
        </w:rPr>
        <w:t xml:space="preserve"> для </w:t>
      </w:r>
      <w:proofErr w:type="spellStart"/>
      <w:r w:rsidRPr="009E1FF2">
        <w:rPr>
          <w:color w:val="000000" w:themeColor="text1"/>
          <w:szCs w:val="24"/>
        </w:rPr>
        <w:t>заключения</w:t>
      </w:r>
      <w:proofErr w:type="spellEnd"/>
      <w:r w:rsidRPr="009E1FF2">
        <w:rPr>
          <w:color w:val="000000" w:themeColor="text1"/>
          <w:szCs w:val="24"/>
        </w:rPr>
        <w:t xml:space="preserve"> </w:t>
      </w:r>
      <w:proofErr w:type="spellStart"/>
      <w:r w:rsidRPr="009E1FF2">
        <w:rPr>
          <w:color w:val="000000" w:themeColor="text1"/>
          <w:szCs w:val="24"/>
        </w:rPr>
        <w:t>договора</w:t>
      </w:r>
      <w:proofErr w:type="spellEnd"/>
    </w:p>
    <w:p w:rsidR="00C006C1" w:rsidRPr="00C006C1" w:rsidRDefault="00C006C1" w:rsidP="00C006C1">
      <w:pPr>
        <w:pStyle w:val="af5"/>
        <w:numPr>
          <w:ilvl w:val="0"/>
          <w:numId w:val="8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План мероприятий 36/14 «Инвестиционное мероприятие «НИОКР в обоснование проекта ВВЭР-ТОИ».</w:t>
      </w:r>
    </w:p>
    <w:p w:rsidR="00C006C1" w:rsidRPr="00C006C1" w:rsidRDefault="00C006C1" w:rsidP="00C006C1">
      <w:pPr>
        <w:pStyle w:val="af5"/>
        <w:spacing w:line="360" w:lineRule="auto"/>
        <w:ind w:left="720"/>
        <w:rPr>
          <w:color w:val="000000" w:themeColor="text1"/>
          <w:sz w:val="24"/>
          <w:lang w:val="ru-RU"/>
        </w:rPr>
      </w:pPr>
    </w:p>
    <w:p w:rsidR="00C006C1" w:rsidRPr="009E1FF2" w:rsidRDefault="00C006C1" w:rsidP="00C006C1">
      <w:pPr>
        <w:pStyle w:val="2"/>
        <w:keepNext w:val="0"/>
        <w:keepLines w:val="0"/>
        <w:numPr>
          <w:ilvl w:val="0"/>
          <w:numId w:val="4"/>
        </w:numPr>
        <w:spacing w:before="0" w:line="360" w:lineRule="auto"/>
        <w:rPr>
          <w:color w:val="000000" w:themeColor="text1"/>
          <w:szCs w:val="24"/>
        </w:rPr>
      </w:pPr>
      <w:proofErr w:type="spellStart"/>
      <w:r w:rsidRPr="009E1FF2">
        <w:rPr>
          <w:color w:val="000000" w:themeColor="text1"/>
          <w:szCs w:val="24"/>
        </w:rPr>
        <w:t>Срок</w:t>
      </w:r>
      <w:proofErr w:type="spellEnd"/>
      <w:r w:rsidRPr="009E1FF2">
        <w:rPr>
          <w:color w:val="000000" w:themeColor="text1"/>
          <w:szCs w:val="24"/>
        </w:rPr>
        <w:t xml:space="preserve"> </w:t>
      </w:r>
      <w:proofErr w:type="spellStart"/>
      <w:r w:rsidRPr="009E1FF2">
        <w:rPr>
          <w:color w:val="000000" w:themeColor="text1"/>
          <w:szCs w:val="24"/>
        </w:rPr>
        <w:t>выполнения</w:t>
      </w:r>
      <w:proofErr w:type="spellEnd"/>
      <w:r w:rsidRPr="009E1FF2">
        <w:rPr>
          <w:color w:val="000000" w:themeColor="text1"/>
          <w:szCs w:val="24"/>
        </w:rPr>
        <w:t xml:space="preserve"> </w:t>
      </w:r>
      <w:proofErr w:type="spellStart"/>
      <w:r w:rsidRPr="009E1FF2">
        <w:rPr>
          <w:color w:val="000000" w:themeColor="text1"/>
          <w:szCs w:val="24"/>
        </w:rPr>
        <w:t>работы</w:t>
      </w:r>
      <w:proofErr w:type="spellEnd"/>
      <w:r w:rsidRPr="009E1FF2">
        <w:rPr>
          <w:color w:val="000000" w:themeColor="text1"/>
          <w:szCs w:val="24"/>
        </w:rPr>
        <w:t xml:space="preserve"> </w:t>
      </w:r>
      <w:proofErr w:type="spellStart"/>
      <w:r w:rsidRPr="009E1FF2">
        <w:rPr>
          <w:color w:val="000000" w:themeColor="text1"/>
          <w:szCs w:val="24"/>
        </w:rPr>
        <w:t>по</w:t>
      </w:r>
      <w:proofErr w:type="spellEnd"/>
      <w:r w:rsidRPr="009E1FF2">
        <w:rPr>
          <w:color w:val="000000" w:themeColor="text1"/>
          <w:szCs w:val="24"/>
        </w:rPr>
        <w:t xml:space="preserve"> </w:t>
      </w:r>
      <w:proofErr w:type="spellStart"/>
      <w:r w:rsidRPr="009E1FF2">
        <w:rPr>
          <w:color w:val="000000" w:themeColor="text1"/>
          <w:szCs w:val="24"/>
        </w:rPr>
        <w:t>договору</w:t>
      </w:r>
      <w:proofErr w:type="spellEnd"/>
    </w:p>
    <w:p w:rsidR="00C006C1" w:rsidRPr="00C006C1" w:rsidRDefault="00C006C1" w:rsidP="00C006C1">
      <w:pPr>
        <w:pStyle w:val="af5"/>
        <w:spacing w:line="360" w:lineRule="auto"/>
        <w:ind w:firstLine="360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Окончание работ: не позднее 9 (девяти) месяцев с даты подписания договора.</w:t>
      </w:r>
    </w:p>
    <w:p w:rsidR="00C006C1" w:rsidRPr="00C006C1" w:rsidRDefault="00C006C1" w:rsidP="00C006C1">
      <w:pPr>
        <w:pStyle w:val="af5"/>
        <w:spacing w:line="360" w:lineRule="auto"/>
        <w:ind w:firstLine="360"/>
        <w:rPr>
          <w:color w:val="000000" w:themeColor="text1"/>
          <w:sz w:val="24"/>
          <w:lang w:val="ru-RU"/>
        </w:rPr>
      </w:pPr>
    </w:p>
    <w:p w:rsidR="00C006C1" w:rsidRPr="009E1FF2" w:rsidRDefault="00C006C1" w:rsidP="00C006C1">
      <w:pPr>
        <w:pStyle w:val="2"/>
        <w:keepNext w:val="0"/>
        <w:keepLines w:val="0"/>
        <w:numPr>
          <w:ilvl w:val="0"/>
          <w:numId w:val="4"/>
        </w:numPr>
        <w:spacing w:before="0" w:line="360" w:lineRule="auto"/>
        <w:rPr>
          <w:color w:val="000000" w:themeColor="text1"/>
          <w:szCs w:val="24"/>
        </w:rPr>
      </w:pPr>
      <w:proofErr w:type="spellStart"/>
      <w:r w:rsidRPr="009E1FF2">
        <w:rPr>
          <w:color w:val="000000" w:themeColor="text1"/>
          <w:szCs w:val="24"/>
        </w:rPr>
        <w:t>Исполнитель</w:t>
      </w:r>
      <w:proofErr w:type="spellEnd"/>
      <w:r w:rsidRPr="009E1FF2">
        <w:rPr>
          <w:color w:val="000000" w:themeColor="text1"/>
          <w:szCs w:val="24"/>
        </w:rPr>
        <w:t xml:space="preserve"> </w:t>
      </w:r>
    </w:p>
    <w:p w:rsidR="00C006C1" w:rsidRPr="00C006C1" w:rsidRDefault="00C006C1" w:rsidP="00C006C1">
      <w:pPr>
        <w:pStyle w:val="af5"/>
        <w:spacing w:line="360" w:lineRule="auto"/>
        <w:ind w:firstLine="360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Определяется путем проведением открытого запроса предложений</w:t>
      </w:r>
    </w:p>
    <w:p w:rsidR="00C006C1" w:rsidRPr="00C006C1" w:rsidRDefault="00C006C1" w:rsidP="00C006C1">
      <w:pPr>
        <w:pStyle w:val="2"/>
        <w:keepNext w:val="0"/>
        <w:keepLines w:val="0"/>
        <w:numPr>
          <w:ilvl w:val="0"/>
          <w:numId w:val="4"/>
        </w:numPr>
        <w:spacing w:before="0" w:line="360" w:lineRule="auto"/>
        <w:rPr>
          <w:color w:val="000000" w:themeColor="text1"/>
          <w:szCs w:val="24"/>
          <w:lang w:val="ru-RU"/>
        </w:rPr>
      </w:pPr>
      <w:r w:rsidRPr="00C006C1">
        <w:rPr>
          <w:color w:val="000000" w:themeColor="text1"/>
          <w:szCs w:val="24"/>
          <w:lang w:val="ru-RU"/>
        </w:rPr>
        <w:t xml:space="preserve">Цель работ и ожидаемые результаты </w:t>
      </w:r>
    </w:p>
    <w:p w:rsidR="00C006C1" w:rsidRPr="009E1FF2" w:rsidRDefault="00C006C1" w:rsidP="00C006C1">
      <w:pPr>
        <w:pStyle w:val="af7"/>
        <w:numPr>
          <w:ilvl w:val="1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Цель работы</w:t>
      </w:r>
    </w:p>
    <w:p w:rsidR="00C006C1" w:rsidRPr="00C006C1" w:rsidRDefault="00C006C1" w:rsidP="00C006C1">
      <w:pPr>
        <w:pStyle w:val="af5"/>
        <w:numPr>
          <w:ilvl w:val="2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Разработка и обоснование перечня параметров (ПП) объекта строительства, зданий, помещений, зон (объёмов в помещениях и вне зданий), электротехнического и электрифицированного оборудования и материалов, необходимых и достаточных для электротехнических и светотехнических расчётов, </w:t>
      </w:r>
      <w:bookmarkStart w:id="0" w:name="_GoBack"/>
      <w:bookmarkEnd w:id="0"/>
      <w:r w:rsidRPr="00C006C1">
        <w:rPr>
          <w:color w:val="000000" w:themeColor="text1"/>
          <w:sz w:val="24"/>
          <w:lang w:val="ru-RU"/>
        </w:rPr>
        <w:t>проверки проектных решений, заказа оборудования с учётом ЕОНКОМ и для создания эксплуатационной модели.</w:t>
      </w:r>
    </w:p>
    <w:p w:rsidR="00C006C1" w:rsidRPr="00C006C1" w:rsidRDefault="00C006C1" w:rsidP="00C006C1">
      <w:pPr>
        <w:pStyle w:val="af5"/>
        <w:numPr>
          <w:ilvl w:val="2"/>
          <w:numId w:val="4"/>
        </w:numPr>
        <w:spacing w:after="0" w:line="360" w:lineRule="auto"/>
        <w:rPr>
          <w:strike/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Разработка схемы данных для СУИД </w:t>
      </w:r>
      <w:proofErr w:type="spellStart"/>
      <w:r w:rsidRPr="009E1FF2">
        <w:rPr>
          <w:color w:val="000000" w:themeColor="text1"/>
          <w:sz w:val="24"/>
        </w:rPr>
        <w:t>SmartPlant</w:t>
      </w:r>
      <w:proofErr w:type="spellEnd"/>
      <w:r w:rsidRPr="00C006C1">
        <w:rPr>
          <w:color w:val="000000" w:themeColor="text1"/>
          <w:sz w:val="24"/>
          <w:lang w:val="ru-RU"/>
        </w:rPr>
        <w:t xml:space="preserve"> </w:t>
      </w:r>
      <w:r w:rsidRPr="009E1FF2">
        <w:rPr>
          <w:color w:val="000000" w:themeColor="text1"/>
          <w:sz w:val="24"/>
        </w:rPr>
        <w:t>Foundation</w:t>
      </w:r>
      <w:r w:rsidRPr="00C006C1">
        <w:rPr>
          <w:color w:val="000000" w:themeColor="text1"/>
          <w:sz w:val="24"/>
          <w:lang w:val="ru-RU"/>
        </w:rPr>
        <w:t xml:space="preserve"> для хранения данных по объектам электротехнической части (перечень параметров см.п.7.3)</w:t>
      </w:r>
    </w:p>
    <w:p w:rsidR="00C006C1" w:rsidRPr="00C006C1" w:rsidRDefault="00C006C1" w:rsidP="00C006C1">
      <w:pPr>
        <w:pStyle w:val="af5"/>
        <w:numPr>
          <w:ilvl w:val="2"/>
          <w:numId w:val="4"/>
        </w:numPr>
        <w:spacing w:after="0" w:line="360" w:lineRule="auto"/>
        <w:rPr>
          <w:strike/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Разработка технических заданий на создание механизмов междисциплинарного взаимодействия с использованием данных из ПП в СУИД на базе продуктов </w:t>
      </w:r>
      <w:proofErr w:type="spellStart"/>
      <w:r w:rsidRPr="009E1FF2">
        <w:rPr>
          <w:color w:val="000000" w:themeColor="text1"/>
          <w:sz w:val="24"/>
        </w:rPr>
        <w:t>Smartplant</w:t>
      </w:r>
      <w:proofErr w:type="spellEnd"/>
      <w:r w:rsidRPr="00C006C1">
        <w:rPr>
          <w:color w:val="000000" w:themeColor="text1"/>
          <w:sz w:val="24"/>
          <w:lang w:val="ru-RU"/>
        </w:rPr>
        <w:t>.</w:t>
      </w:r>
    </w:p>
    <w:p w:rsidR="00C006C1" w:rsidRDefault="00C006C1">
      <w:pPr>
        <w:ind w:firstLine="0"/>
        <w:jc w:val="left"/>
        <w:rPr>
          <w:strike/>
          <w:color w:val="000000" w:themeColor="text1"/>
          <w:sz w:val="24"/>
          <w:lang w:val="ru-RU"/>
        </w:rPr>
      </w:pPr>
      <w:r>
        <w:rPr>
          <w:strike/>
          <w:color w:val="000000" w:themeColor="text1"/>
          <w:sz w:val="24"/>
          <w:lang w:val="ru-RU"/>
        </w:rPr>
        <w:br w:type="page"/>
      </w:r>
    </w:p>
    <w:p w:rsidR="00C006C1" w:rsidRPr="00C006C1" w:rsidRDefault="003C47E2" w:rsidP="00C006C1">
      <w:pPr>
        <w:pStyle w:val="af5"/>
        <w:spacing w:line="360" w:lineRule="auto"/>
        <w:ind w:left="1224"/>
        <w:rPr>
          <w:strike/>
          <w:color w:val="000000" w:themeColor="text1"/>
          <w:sz w:val="24"/>
          <w:lang w:val="ru-RU"/>
        </w:rPr>
      </w:pPr>
      <w:r w:rsidRPr="003C47E2">
        <w:rPr>
          <w:noProof/>
          <w:color w:val="000000" w:themeColor="text1"/>
          <w:sz w:val="24"/>
        </w:rPr>
        <w:lastRenderedPageBreak/>
        <w:pict>
          <v:group id="_x0000_s1039" style="position:absolute;left:0;text-align:left;margin-left:2.25pt;margin-top:22.45pt;width:313.15pt;height:95.15pt;z-index:251651072" coordorigin="413,5985" coordsize="6263,1597">
            <v:rect id="_x0000_s1040" style="position:absolute;left:413;top:5985;width:6261;height:1593">
              <v:textbox style="mso-next-textbox:#_x0000_s1040">
                <w:txbxContent>
                  <w:p w:rsidR="00C006C1" w:rsidRDefault="00C006C1" w:rsidP="00C006C1">
                    <w:pPr>
                      <w:pStyle w:val="af5"/>
                      <w:spacing w:line="360" w:lineRule="auto"/>
                      <w:jc w:val="center"/>
                      <w:rPr>
                        <w:b/>
                        <w:sz w:val="24"/>
                      </w:rPr>
                    </w:pPr>
                    <w:proofErr w:type="spellStart"/>
                    <w:r>
                      <w:rPr>
                        <w:b/>
                        <w:sz w:val="24"/>
                      </w:rPr>
                      <w:t>Расчётное</w:t>
                    </w:r>
                    <w:proofErr w:type="spellEnd"/>
                    <w:r>
                      <w:rPr>
                        <w:b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sz w:val="24"/>
                      </w:rPr>
                      <w:t>электротехническое</w:t>
                    </w:r>
                    <w:proofErr w:type="spellEnd"/>
                    <w:r>
                      <w:rPr>
                        <w:b/>
                        <w:sz w:val="24"/>
                      </w:rPr>
                      <w:t xml:space="preserve"> ПО</w:t>
                    </w:r>
                  </w:p>
                  <w:p w:rsidR="00C006C1" w:rsidRPr="008871C0" w:rsidRDefault="00C006C1" w:rsidP="00C006C1">
                    <w:pPr>
                      <w:jc w:val="center"/>
                    </w:pPr>
                    <w:r w:rsidRPr="00661957">
                      <w:rPr>
                        <w:b/>
                      </w:rPr>
                      <w:t>ETAP</w:t>
                    </w:r>
                  </w:p>
                </w:txbxContent>
              </v:textbox>
            </v:rect>
            <v:rect id="_x0000_s1041" style="position:absolute;left:417;top:6782;width:3209;height:800">
              <v:textbox style="mso-next-textbox:#_x0000_s1041">
                <w:txbxContent>
                  <w:p w:rsidR="007800E3" w:rsidRDefault="00C006C1" w:rsidP="007800E3">
                    <w:pPr>
                      <w:ind w:firstLine="284"/>
                      <w:jc w:val="center"/>
                      <w:rPr>
                        <w:sz w:val="18"/>
                        <w:szCs w:val="18"/>
                        <w:lang w:val="ru-RU"/>
                      </w:rPr>
                    </w:pPr>
                    <w:proofErr w:type="spellStart"/>
                    <w:r w:rsidRPr="008871C0">
                      <w:rPr>
                        <w:sz w:val="18"/>
                        <w:szCs w:val="18"/>
                      </w:rPr>
                      <w:t>Симуляции</w:t>
                    </w:r>
                    <w:proofErr w:type="spellEnd"/>
                  </w:p>
                  <w:p w:rsidR="007800E3" w:rsidRDefault="00C006C1" w:rsidP="007800E3">
                    <w:pPr>
                      <w:ind w:firstLine="284"/>
                      <w:jc w:val="center"/>
                      <w:rPr>
                        <w:sz w:val="18"/>
                        <w:szCs w:val="18"/>
                        <w:lang w:val="ru-RU"/>
                      </w:rPr>
                    </w:pPr>
                    <w:proofErr w:type="spellStart"/>
                    <w:r w:rsidRPr="007800E3">
                      <w:rPr>
                        <w:sz w:val="18"/>
                        <w:szCs w:val="18"/>
                      </w:rPr>
                      <w:t>Визуализация</w:t>
                    </w:r>
                    <w:proofErr w:type="spellEnd"/>
                    <w:r w:rsidRPr="007800E3">
                      <w:rPr>
                        <w:sz w:val="18"/>
                        <w:szCs w:val="18"/>
                      </w:rPr>
                      <w:t xml:space="preserve"> </w:t>
                    </w:r>
                  </w:p>
                  <w:p w:rsidR="00C006C1" w:rsidRPr="007800E3" w:rsidRDefault="007800E3" w:rsidP="007800E3">
                    <w:pPr>
                      <w:ind w:firstLine="284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  <w:lang w:val="ru-RU"/>
                      </w:rPr>
                      <w:t>э</w:t>
                    </w:r>
                    <w:proofErr w:type="spellStart"/>
                    <w:r w:rsidR="00C006C1" w:rsidRPr="007800E3">
                      <w:rPr>
                        <w:sz w:val="18"/>
                        <w:szCs w:val="18"/>
                      </w:rPr>
                      <w:t>лектрической</w:t>
                    </w:r>
                    <w:proofErr w:type="spellEnd"/>
                    <w:r w:rsidR="00C006C1" w:rsidRPr="007800E3">
                      <w:rPr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="00C006C1" w:rsidRPr="007800E3">
                      <w:rPr>
                        <w:sz w:val="18"/>
                        <w:szCs w:val="18"/>
                      </w:rPr>
                      <w:t>части</w:t>
                    </w:r>
                    <w:proofErr w:type="spellEnd"/>
                    <w:r w:rsidR="00C006C1" w:rsidRPr="007800E3">
                      <w:rPr>
                        <w:sz w:val="18"/>
                        <w:szCs w:val="18"/>
                      </w:rPr>
                      <w:t xml:space="preserve"> АЭС</w:t>
                    </w:r>
                  </w:p>
                </w:txbxContent>
              </v:textbox>
            </v:rect>
            <v:rect id="_x0000_s1042" style="position:absolute;left:3624;top:6780;width:3052;height:800">
              <v:textbox style="mso-next-textbox:#_x0000_s1042">
                <w:txbxContent>
                  <w:p w:rsidR="00C006C1" w:rsidRPr="008871C0" w:rsidRDefault="00C006C1" w:rsidP="007800E3">
                    <w:pPr>
                      <w:ind w:firstLine="142"/>
                      <w:jc w:val="center"/>
                    </w:pPr>
                    <w:proofErr w:type="spellStart"/>
                    <w:r w:rsidRPr="008871C0">
                      <w:rPr>
                        <w:sz w:val="20"/>
                        <w:szCs w:val="20"/>
                      </w:rPr>
                      <w:t>Электротехнические</w:t>
                    </w:r>
                    <w:proofErr w:type="spellEnd"/>
                    <w:r w:rsidRPr="008871C0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8871C0">
                      <w:rPr>
                        <w:sz w:val="20"/>
                        <w:szCs w:val="20"/>
                      </w:rPr>
                      <w:t>расчёты</w:t>
                    </w:r>
                    <w:proofErr w:type="spellEnd"/>
                  </w:p>
                </w:txbxContent>
              </v:textbox>
            </v:rect>
          </v:group>
        </w:pict>
      </w:r>
      <w:r w:rsidRPr="003C47E2">
        <w:rPr>
          <w:noProof/>
          <w:color w:val="000000" w:themeColor="text1"/>
          <w:sz w:val="24"/>
        </w:rPr>
        <w:pict>
          <v:rect id="_x0000_s1036" style="position:absolute;left:0;text-align:left;margin-left:403.95pt;margin-top:22.45pt;width:65.1pt;height:185.8pt;z-index:251652096">
            <v:textbox style="layout-flow:vertical;mso-layout-flow-alt:bottom-to-top;mso-next-textbox:#_x0000_s1036">
              <w:txbxContent>
                <w:p w:rsidR="00C006C1" w:rsidRDefault="00C006C1" w:rsidP="00C006C1">
                  <w:pPr>
                    <w:jc w:val="center"/>
                    <w:rPr>
                      <w:b/>
                    </w:rPr>
                  </w:pPr>
                </w:p>
                <w:p w:rsidR="00C006C1" w:rsidRDefault="00C006C1" w:rsidP="00C006C1">
                  <w:pPr>
                    <w:jc w:val="center"/>
                    <w:rPr>
                      <w:b/>
                    </w:rPr>
                  </w:pPr>
                  <w:r w:rsidRPr="00EF702B">
                    <w:rPr>
                      <w:b/>
                    </w:rPr>
                    <w:t>ЕОНКОМ</w:t>
                  </w:r>
                </w:p>
              </w:txbxContent>
            </v:textbox>
          </v:rect>
        </w:pict>
      </w:r>
      <w:r w:rsidRPr="003C47E2">
        <w:rPr>
          <w:strike/>
          <w:noProof/>
          <w:color w:val="000000" w:themeColor="text1"/>
          <w:sz w:val="24"/>
        </w:rPr>
        <w:pict>
          <v:rect id="_x0000_s1031" style="position:absolute;left:0;text-align:left;margin-left:329.95pt;margin-top:22.45pt;width:65.1pt;height:185.8pt;z-index:251653120">
            <v:textbox style="layout-flow:vertical;mso-layout-flow-alt:bottom-to-top;mso-next-textbox:#_x0000_s1031">
              <w:txbxContent>
                <w:p w:rsidR="00C006C1" w:rsidRPr="00C006C1" w:rsidRDefault="00C006C1" w:rsidP="00C006C1">
                  <w:pPr>
                    <w:jc w:val="center"/>
                    <w:rPr>
                      <w:b/>
                      <w:lang w:val="ru-RU"/>
                    </w:rPr>
                  </w:pPr>
                  <w:r w:rsidRPr="00C006C1">
                    <w:rPr>
                      <w:b/>
                      <w:lang w:val="ru-RU"/>
                    </w:rPr>
                    <w:t>ПО для светотехнических расчётов</w:t>
                  </w:r>
                </w:p>
                <w:p w:rsidR="00C006C1" w:rsidRPr="00C006C1" w:rsidRDefault="00C006C1" w:rsidP="00C006C1">
                  <w:pPr>
                    <w:jc w:val="center"/>
                    <w:rPr>
                      <w:lang w:val="ru-RU"/>
                    </w:rPr>
                  </w:pPr>
                  <w:r w:rsidRPr="00C006C1">
                    <w:rPr>
                      <w:lang w:val="ru-RU"/>
                    </w:rPr>
                    <w:t>Светотехнические расчёты</w:t>
                  </w:r>
                </w:p>
              </w:txbxContent>
            </v:textbox>
          </v:rect>
        </w:pict>
      </w: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C006C1" w:rsidRDefault="003C47E2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  <w:r w:rsidRPr="003C47E2">
        <w:rPr>
          <w:strike/>
          <w:noProof/>
          <w:color w:val="000000" w:themeColor="text1"/>
          <w:sz w:val="24"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_x0000_s1035" type="#_x0000_t70" style="position:absolute;left:0;text-align:left;margin-left:81.1pt;margin-top:15.85pt;width:33.4pt;height:143.45pt;z-index:251654144">
            <v:textbox style="layout-flow:vertical-ideographic"/>
          </v:shape>
        </w:pict>
      </w:r>
      <w:r w:rsidRPr="003C47E2">
        <w:rPr>
          <w:strike/>
          <w:noProof/>
          <w:color w:val="000000" w:themeColor="text1"/>
          <w:sz w:val="24"/>
        </w:rPr>
        <w:pict>
          <v:shape id="_x0000_s1034" type="#_x0000_t70" style="position:absolute;left:0;text-align:left;margin-left:223.65pt;margin-top:16.05pt;width:33.4pt;height:27.7pt;z-index:251655168">
            <v:textbox style="layout-flow:vertical-ideographic"/>
          </v:shape>
        </w:pict>
      </w: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C006C1" w:rsidRDefault="003C47E2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  <w:r w:rsidRPr="003C47E2">
        <w:rPr>
          <w:noProof/>
          <w:color w:val="000000" w:themeColor="text1"/>
          <w:sz w:val="24"/>
        </w:rPr>
        <w:pict>
          <v:rect id="_x0000_s1033" style="position:absolute;left:0;text-align:left;margin-left:162.45pt;margin-top:2.35pt;width:152.95pt;height:106.5pt;z-index:251656192">
            <v:textbox style="mso-next-textbox:#_x0000_s1033">
              <w:txbxContent>
                <w:p w:rsidR="00C006C1" w:rsidRPr="00C006C1" w:rsidRDefault="00C006C1" w:rsidP="007800E3">
                  <w:pPr>
                    <w:ind w:firstLine="142"/>
                    <w:jc w:val="center"/>
                    <w:rPr>
                      <w:b/>
                      <w:lang w:val="ru-RU"/>
                    </w:rPr>
                  </w:pPr>
                  <w:r w:rsidRPr="00C006C1">
                    <w:rPr>
                      <w:b/>
                      <w:lang w:val="ru-RU"/>
                    </w:rPr>
                    <w:t xml:space="preserve">ПО для создания схем </w:t>
                  </w:r>
                </w:p>
                <w:p w:rsidR="00C006C1" w:rsidRPr="00C006C1" w:rsidRDefault="00C006C1" w:rsidP="007800E3">
                  <w:pPr>
                    <w:ind w:firstLine="142"/>
                    <w:jc w:val="center"/>
                    <w:rPr>
                      <w:lang w:val="ru-RU"/>
                    </w:rPr>
                  </w:pPr>
                  <w:r w:rsidRPr="00C006C1">
                    <w:rPr>
                      <w:lang w:val="ru-RU"/>
                    </w:rPr>
                    <w:t>Создание схемных решений модели электрической части АЭС</w:t>
                  </w:r>
                </w:p>
              </w:txbxContent>
            </v:textbox>
          </v:rect>
        </w:pict>
      </w: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C006C1" w:rsidRDefault="003C47E2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  <w:r w:rsidRPr="003C47E2">
        <w:rPr>
          <w:strike/>
          <w:noProof/>
          <w:color w:val="000000" w:themeColor="text1"/>
          <w:sz w:val="24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7" type="#_x0000_t67" style="position:absolute;left:0;text-align:left;margin-left:411.25pt;margin-top:18.5pt;width:40.4pt;height:37.85pt;z-index:251657216">
            <v:textbox style="layout-flow:vertical-ideographic"/>
          </v:shape>
        </w:pict>
      </w:r>
      <w:r w:rsidRPr="003C47E2">
        <w:rPr>
          <w:strike/>
          <w:noProof/>
          <w:color w:val="000000" w:themeColor="text1"/>
          <w:sz w:val="24"/>
        </w:rPr>
        <w:pict>
          <v:shape id="_x0000_s1032" type="#_x0000_t70" style="position:absolute;left:0;text-align:left;margin-left:346pt;margin-top:18.25pt;width:33.4pt;height:38.1pt;z-index:251658240">
            <v:textbox style="layout-flow:vertical-ideographic"/>
          </v:shape>
        </w:pict>
      </w:r>
    </w:p>
    <w:p w:rsidR="00C006C1" w:rsidRPr="00C006C1" w:rsidRDefault="007800E3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  <w:r w:rsidRPr="003C47E2">
        <w:rPr>
          <w:strike/>
          <w:noProof/>
          <w:color w:val="000000" w:themeColor="text1"/>
          <w:sz w:val="24"/>
        </w:rPr>
        <w:pict>
          <v:shape id="_x0000_s1028" type="#_x0000_t70" style="position:absolute;left:0;text-align:left;margin-left:223.7pt;margin-top:10.45pt;width:33.4pt;height:35.85pt;z-index:251659264">
            <v:textbox style="layout-flow:vertical-ideographic"/>
          </v:shape>
        </w:pict>
      </w:r>
    </w:p>
    <w:p w:rsidR="00C006C1" w:rsidRPr="00C006C1" w:rsidRDefault="003C47E2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  <w:r w:rsidRPr="003C47E2">
        <w:rPr>
          <w:strike/>
          <w:noProof/>
          <w:color w:val="000000" w:themeColor="text1"/>
          <w:sz w:val="24"/>
        </w:rPr>
        <w:pict>
          <v:rect id="_x0000_s1026" style="position:absolute;left:0;text-align:left;margin-left:31.3pt;margin-top:25.5pt;width:437.75pt;height:88pt;z-index:251660288">
            <v:textbox style="mso-next-textbox:#_x0000_s1026">
              <w:txbxContent>
                <w:p w:rsidR="00C006C1" w:rsidRPr="00C006C1" w:rsidRDefault="00C006C1" w:rsidP="00C006C1">
                  <w:pPr>
                    <w:jc w:val="center"/>
                    <w:rPr>
                      <w:b/>
                      <w:color w:val="000000" w:themeColor="text1"/>
                      <w:lang w:val="ru-RU"/>
                    </w:rPr>
                  </w:pPr>
                  <w:r w:rsidRPr="00C006C1">
                    <w:rPr>
                      <w:b/>
                      <w:color w:val="000000" w:themeColor="text1"/>
                      <w:lang w:val="ru-RU"/>
                    </w:rPr>
                    <w:t xml:space="preserve">СУИД (линейка продуктов </w:t>
                  </w:r>
                  <w:proofErr w:type="spellStart"/>
                  <w:r w:rsidRPr="00E36E2B">
                    <w:rPr>
                      <w:b/>
                      <w:color w:val="000000" w:themeColor="text1"/>
                    </w:rPr>
                    <w:t>SmartPlant</w:t>
                  </w:r>
                  <w:proofErr w:type="spellEnd"/>
                  <w:r w:rsidRPr="00C006C1">
                    <w:rPr>
                      <w:b/>
                      <w:color w:val="000000" w:themeColor="text1"/>
                      <w:lang w:val="ru-RU"/>
                    </w:rPr>
                    <w:t>)</w:t>
                  </w:r>
                </w:p>
                <w:p w:rsidR="00C006C1" w:rsidRPr="00C006C1" w:rsidRDefault="00C006C1" w:rsidP="00C006C1">
                  <w:pPr>
                    <w:jc w:val="center"/>
                    <w:rPr>
                      <w:color w:val="000000" w:themeColor="text1"/>
                      <w:lang w:val="ru-RU"/>
                    </w:rPr>
                  </w:pPr>
                  <w:r w:rsidRPr="00C006C1">
                    <w:rPr>
                      <w:color w:val="000000" w:themeColor="text1"/>
                      <w:lang w:val="ru-RU"/>
                    </w:rPr>
                    <w:t>Междисциплинарная интеграция данных</w:t>
                  </w:r>
                </w:p>
                <w:p w:rsidR="00C006C1" w:rsidRDefault="00C006C1" w:rsidP="00C006C1">
                  <w:pPr>
                    <w:jc w:val="center"/>
                  </w:pPr>
                  <w:proofErr w:type="spellStart"/>
                  <w:r>
                    <w:t>Верификация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проектных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решений</w:t>
                  </w:r>
                  <w:proofErr w:type="spellEnd"/>
                </w:p>
                <w:p w:rsidR="00C006C1" w:rsidRPr="00662EF7" w:rsidRDefault="00C006C1" w:rsidP="00C006C1">
                  <w:pPr>
                    <w:jc w:val="center"/>
                  </w:pPr>
                  <w:proofErr w:type="spellStart"/>
                  <w:r>
                    <w:t>Выпуск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документации</w:t>
                  </w:r>
                  <w:proofErr w:type="spellEnd"/>
                </w:p>
              </w:txbxContent>
            </v:textbox>
          </v:rect>
        </w:pict>
      </w: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C006C1" w:rsidRDefault="003C47E2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  <w:r w:rsidRPr="003C47E2">
        <w:rPr>
          <w:strike/>
          <w:noProof/>
          <w:color w:val="000000" w:themeColor="text1"/>
          <w:sz w:val="24"/>
        </w:rPr>
        <w:pict>
          <v:shape id="_x0000_s1038" type="#_x0000_t67" style="position:absolute;left:0;text-align:left;margin-left:134pt;margin-top:19.55pt;width:40.4pt;height:35.6pt;z-index:251661312">
            <v:textbox style="layout-flow:vertical-ideographic"/>
          </v:shape>
        </w:pict>
      </w:r>
      <w:r w:rsidRPr="003C47E2">
        <w:rPr>
          <w:strike/>
          <w:noProof/>
          <w:color w:val="000000" w:themeColor="text1"/>
          <w:sz w:val="24"/>
        </w:rPr>
        <w:pict>
          <v:shape id="_x0000_s1030" type="#_x0000_t67" style="position:absolute;left:0;text-align:left;margin-left:354.7pt;margin-top:19.55pt;width:40.4pt;height:35.6pt;z-index:251662336">
            <v:textbox style="layout-flow:vertical-ideographic"/>
          </v:shape>
        </w:pict>
      </w:r>
      <w:r w:rsidRPr="003C47E2">
        <w:rPr>
          <w:noProof/>
          <w:color w:val="000000" w:themeColor="text1"/>
          <w:sz w:val="24"/>
        </w:rPr>
        <w:pict>
          <v:rect id="_x0000_s1027" style="position:absolute;left:0;text-align:left;margin-left:31.3pt;margin-top:55.15pt;width:247.1pt;height:40.3pt;z-index:251663360">
            <v:textbox style="mso-next-textbox:#_x0000_s1027">
              <w:txbxContent>
                <w:p w:rsidR="00C006C1" w:rsidRPr="00E36E2B" w:rsidRDefault="00C006C1" w:rsidP="007800E3">
                  <w:pPr>
                    <w:ind w:firstLine="0"/>
                    <w:jc w:val="center"/>
                    <w:rPr>
                      <w:b/>
                      <w:color w:val="000000" w:themeColor="text1"/>
                    </w:rPr>
                  </w:pPr>
                  <w:proofErr w:type="spellStart"/>
                  <w:r w:rsidRPr="00E36E2B">
                    <w:rPr>
                      <w:b/>
                      <w:color w:val="000000" w:themeColor="text1"/>
                    </w:rPr>
                    <w:t>Досье</w:t>
                  </w:r>
                  <w:proofErr w:type="spellEnd"/>
                  <w:r w:rsidRPr="00E36E2B">
                    <w:rPr>
                      <w:b/>
                      <w:color w:val="000000" w:themeColor="text1"/>
                    </w:rPr>
                    <w:t xml:space="preserve"> </w:t>
                  </w:r>
                  <w:proofErr w:type="spellStart"/>
                  <w:r w:rsidRPr="00E36E2B">
                    <w:rPr>
                      <w:b/>
                      <w:color w:val="000000" w:themeColor="text1"/>
                    </w:rPr>
                    <w:t>блока</w:t>
                  </w:r>
                  <w:proofErr w:type="spellEnd"/>
                </w:p>
              </w:txbxContent>
            </v:textbox>
          </v:rect>
        </w:pict>
      </w:r>
      <w:r w:rsidRPr="003C47E2">
        <w:rPr>
          <w:strike/>
          <w:noProof/>
          <w:color w:val="000000" w:themeColor="text1"/>
          <w:sz w:val="24"/>
        </w:rPr>
        <w:pict>
          <v:rect id="_x0000_s1029" style="position:absolute;left:0;text-align:left;margin-left:288.75pt;margin-top:55.15pt;width:180.3pt;height:40.3pt;z-index:251664384">
            <v:textbox style="mso-next-textbox:#_x0000_s1029">
              <w:txbxContent>
                <w:p w:rsidR="00C006C1" w:rsidRDefault="00C006C1" w:rsidP="007800E3">
                  <w:pPr>
                    <w:ind w:firstLine="0"/>
                    <w:jc w:val="center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Проектная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документация</w:t>
                  </w:r>
                  <w:proofErr w:type="spellEnd"/>
                </w:p>
                <w:p w:rsidR="00C006C1" w:rsidRPr="00EF702B" w:rsidRDefault="00C006C1" w:rsidP="00C006C1">
                  <w:pPr>
                    <w:jc w:val="center"/>
                  </w:pPr>
                </w:p>
              </w:txbxContent>
            </v:textbox>
          </v:rect>
        </w:pict>
      </w: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C006C1" w:rsidRDefault="00C006C1" w:rsidP="00C006C1">
      <w:pPr>
        <w:pStyle w:val="af5"/>
        <w:spacing w:line="360" w:lineRule="auto"/>
        <w:ind w:left="720"/>
        <w:rPr>
          <w:strike/>
          <w:color w:val="000000" w:themeColor="text1"/>
          <w:sz w:val="24"/>
          <w:lang w:val="ru-RU"/>
        </w:rPr>
      </w:pPr>
    </w:p>
    <w:p w:rsidR="00C006C1" w:rsidRPr="009E1FF2" w:rsidRDefault="00C006C1" w:rsidP="00C006C1">
      <w:pPr>
        <w:pStyle w:val="af7"/>
        <w:numPr>
          <w:ilvl w:val="1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Результат работы</w:t>
      </w:r>
    </w:p>
    <w:p w:rsidR="00C006C1" w:rsidRPr="00C006C1" w:rsidRDefault="00C006C1" w:rsidP="00C006C1">
      <w:pPr>
        <w:pStyle w:val="af5"/>
        <w:numPr>
          <w:ilvl w:val="2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Утверждённый ПП, который будет использоваться в среде </w:t>
      </w:r>
      <w:proofErr w:type="spellStart"/>
      <w:r w:rsidRPr="009E1FF2">
        <w:rPr>
          <w:color w:val="000000" w:themeColor="text1"/>
          <w:sz w:val="24"/>
        </w:rPr>
        <w:t>SmartPlant</w:t>
      </w:r>
      <w:proofErr w:type="spellEnd"/>
      <w:r w:rsidRPr="00C006C1">
        <w:rPr>
          <w:color w:val="000000" w:themeColor="text1"/>
          <w:sz w:val="24"/>
          <w:lang w:val="ru-RU"/>
        </w:rPr>
        <w:t xml:space="preserve"> в виртуальной модели АЭС для визуализации, расчётов, проверки проектной документации, заказа оборудования, эксплуатационных нужд.</w:t>
      </w:r>
    </w:p>
    <w:p w:rsidR="00C006C1" w:rsidRPr="00C006C1" w:rsidRDefault="00C006C1" w:rsidP="00C006C1">
      <w:pPr>
        <w:pStyle w:val="af5"/>
        <w:numPr>
          <w:ilvl w:val="2"/>
          <w:numId w:val="4"/>
        </w:numPr>
        <w:spacing w:after="0" w:line="360" w:lineRule="auto"/>
        <w:rPr>
          <w:strike/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Схема данных СУИД </w:t>
      </w:r>
      <w:proofErr w:type="spellStart"/>
      <w:r w:rsidRPr="009E1FF2">
        <w:rPr>
          <w:color w:val="000000" w:themeColor="text1"/>
          <w:sz w:val="24"/>
        </w:rPr>
        <w:t>SmartPlant</w:t>
      </w:r>
      <w:proofErr w:type="spellEnd"/>
      <w:r w:rsidRPr="00C006C1">
        <w:rPr>
          <w:color w:val="000000" w:themeColor="text1"/>
          <w:sz w:val="24"/>
          <w:lang w:val="ru-RU"/>
        </w:rPr>
        <w:t xml:space="preserve"> </w:t>
      </w:r>
      <w:r w:rsidRPr="009E1FF2">
        <w:rPr>
          <w:color w:val="000000" w:themeColor="text1"/>
          <w:sz w:val="24"/>
        </w:rPr>
        <w:t>Foundation</w:t>
      </w:r>
      <w:r w:rsidRPr="00C006C1">
        <w:rPr>
          <w:color w:val="000000" w:themeColor="text1"/>
          <w:sz w:val="24"/>
          <w:lang w:val="ru-RU"/>
        </w:rPr>
        <w:t xml:space="preserve"> в формате </w:t>
      </w:r>
      <w:proofErr w:type="spellStart"/>
      <w:r w:rsidRPr="009E1FF2">
        <w:rPr>
          <w:color w:val="000000" w:themeColor="text1"/>
          <w:sz w:val="24"/>
        </w:rPr>
        <w:t>SmartPlant</w:t>
      </w:r>
      <w:proofErr w:type="spellEnd"/>
      <w:r w:rsidRPr="00C006C1">
        <w:rPr>
          <w:color w:val="000000" w:themeColor="text1"/>
          <w:sz w:val="24"/>
          <w:lang w:val="ru-RU"/>
        </w:rPr>
        <w:t xml:space="preserve"> </w:t>
      </w:r>
      <w:r w:rsidRPr="009E1FF2">
        <w:rPr>
          <w:color w:val="000000" w:themeColor="text1"/>
          <w:sz w:val="24"/>
        </w:rPr>
        <w:t>Schema</w:t>
      </w:r>
      <w:r w:rsidRPr="00C006C1">
        <w:rPr>
          <w:color w:val="000000" w:themeColor="text1"/>
          <w:sz w:val="24"/>
          <w:lang w:val="ru-RU"/>
        </w:rPr>
        <w:t xml:space="preserve"> для хранения данных по объектам электротехнической части (перечень параметров см.п.7.3)</w:t>
      </w:r>
    </w:p>
    <w:p w:rsidR="00C006C1" w:rsidRPr="00C006C1" w:rsidRDefault="00C006C1" w:rsidP="00C006C1">
      <w:pPr>
        <w:pStyle w:val="af5"/>
        <w:numPr>
          <w:ilvl w:val="2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Утверждённые технические задания на создание механизмов междисциплинарного взаимодействия с использованием данных из ПП в СУИД на базе продуктов </w:t>
      </w:r>
      <w:proofErr w:type="spellStart"/>
      <w:r w:rsidRPr="009E1FF2">
        <w:rPr>
          <w:color w:val="000000" w:themeColor="text1"/>
          <w:sz w:val="24"/>
        </w:rPr>
        <w:t>Smartplant</w:t>
      </w:r>
      <w:proofErr w:type="spellEnd"/>
      <w:r w:rsidRPr="00C006C1">
        <w:rPr>
          <w:color w:val="000000" w:themeColor="text1"/>
          <w:sz w:val="24"/>
          <w:lang w:val="ru-RU"/>
        </w:rPr>
        <w:t>.</w:t>
      </w:r>
    </w:p>
    <w:p w:rsidR="00C006C1" w:rsidRPr="009E1FF2" w:rsidRDefault="00C006C1" w:rsidP="00C006C1">
      <w:pPr>
        <w:pStyle w:val="2"/>
        <w:keepNext w:val="0"/>
        <w:keepLines w:val="0"/>
        <w:numPr>
          <w:ilvl w:val="0"/>
          <w:numId w:val="4"/>
        </w:numPr>
        <w:spacing w:before="0" w:line="360" w:lineRule="auto"/>
        <w:rPr>
          <w:color w:val="000000" w:themeColor="text1"/>
          <w:szCs w:val="24"/>
        </w:rPr>
      </w:pPr>
      <w:proofErr w:type="spellStart"/>
      <w:r w:rsidRPr="009E1FF2">
        <w:rPr>
          <w:color w:val="000000" w:themeColor="text1"/>
          <w:szCs w:val="24"/>
        </w:rPr>
        <w:t>Исходные</w:t>
      </w:r>
      <w:proofErr w:type="spellEnd"/>
      <w:r w:rsidRPr="009E1FF2">
        <w:rPr>
          <w:color w:val="000000" w:themeColor="text1"/>
          <w:szCs w:val="24"/>
        </w:rPr>
        <w:t xml:space="preserve"> </w:t>
      </w:r>
      <w:proofErr w:type="spellStart"/>
      <w:r w:rsidRPr="009E1FF2">
        <w:rPr>
          <w:color w:val="000000" w:themeColor="text1"/>
          <w:szCs w:val="24"/>
        </w:rPr>
        <w:t>данные</w:t>
      </w:r>
      <w:proofErr w:type="spellEnd"/>
      <w:r w:rsidRPr="009E1FF2">
        <w:rPr>
          <w:color w:val="000000" w:themeColor="text1"/>
          <w:szCs w:val="24"/>
        </w:rPr>
        <w:t xml:space="preserve"> для </w:t>
      </w:r>
      <w:proofErr w:type="spellStart"/>
      <w:r w:rsidRPr="009E1FF2">
        <w:rPr>
          <w:color w:val="000000" w:themeColor="text1"/>
          <w:szCs w:val="24"/>
        </w:rPr>
        <w:t>проведения</w:t>
      </w:r>
      <w:proofErr w:type="spellEnd"/>
      <w:r w:rsidRPr="009E1FF2">
        <w:rPr>
          <w:color w:val="000000" w:themeColor="text1"/>
          <w:szCs w:val="24"/>
        </w:rPr>
        <w:t xml:space="preserve"> </w:t>
      </w:r>
      <w:proofErr w:type="spellStart"/>
      <w:r w:rsidRPr="009E1FF2">
        <w:rPr>
          <w:color w:val="000000" w:themeColor="text1"/>
          <w:szCs w:val="24"/>
        </w:rPr>
        <w:t>работ</w:t>
      </w:r>
      <w:proofErr w:type="spellEnd"/>
    </w:p>
    <w:p w:rsidR="00C006C1" w:rsidRPr="009E1FF2" w:rsidRDefault="00C006C1" w:rsidP="00C006C1">
      <w:pPr>
        <w:pStyle w:val="af5"/>
        <w:numPr>
          <w:ilvl w:val="1"/>
          <w:numId w:val="4"/>
        </w:numPr>
        <w:spacing w:after="0" w:line="360" w:lineRule="auto"/>
        <w:rPr>
          <w:color w:val="000000" w:themeColor="text1"/>
          <w:sz w:val="24"/>
        </w:rPr>
      </w:pPr>
      <w:r w:rsidRPr="009E1FF2">
        <w:rPr>
          <w:color w:val="000000" w:themeColor="text1"/>
          <w:sz w:val="24"/>
        </w:rPr>
        <w:lastRenderedPageBreak/>
        <w:t xml:space="preserve">Техническая </w:t>
      </w:r>
      <w:proofErr w:type="spellStart"/>
      <w:r w:rsidRPr="009E1FF2">
        <w:rPr>
          <w:color w:val="000000" w:themeColor="text1"/>
          <w:sz w:val="24"/>
        </w:rPr>
        <w:t>документация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</w:t>
      </w:r>
      <w:proofErr w:type="spellEnd"/>
      <w:r w:rsidRPr="009E1FF2">
        <w:rPr>
          <w:color w:val="000000" w:themeColor="text1"/>
          <w:sz w:val="24"/>
        </w:rPr>
        <w:t xml:space="preserve"> ETAP</w:t>
      </w:r>
    </w:p>
    <w:p w:rsidR="00C006C1" w:rsidRPr="00C006C1" w:rsidRDefault="00C006C1" w:rsidP="00C006C1">
      <w:pPr>
        <w:pStyle w:val="af5"/>
        <w:numPr>
          <w:ilvl w:val="1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Техническая документация на ПО </w:t>
      </w:r>
      <w:proofErr w:type="spellStart"/>
      <w:r w:rsidRPr="009E1FF2">
        <w:rPr>
          <w:color w:val="000000" w:themeColor="text1"/>
          <w:sz w:val="24"/>
        </w:rPr>
        <w:t>SmartPlant</w:t>
      </w:r>
      <w:proofErr w:type="spellEnd"/>
      <w:r w:rsidRPr="00C006C1">
        <w:rPr>
          <w:color w:val="000000" w:themeColor="text1"/>
          <w:sz w:val="24"/>
          <w:lang w:val="ru-RU"/>
        </w:rPr>
        <w:t>;</w:t>
      </w:r>
    </w:p>
    <w:p w:rsidR="00C006C1" w:rsidRPr="00C006C1" w:rsidRDefault="00C006C1" w:rsidP="00C006C1">
      <w:pPr>
        <w:pStyle w:val="af5"/>
        <w:numPr>
          <w:ilvl w:val="1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Существующая виртуальная модель в среде </w:t>
      </w:r>
      <w:proofErr w:type="spellStart"/>
      <w:r w:rsidRPr="009E1FF2">
        <w:rPr>
          <w:color w:val="000000" w:themeColor="text1"/>
          <w:sz w:val="24"/>
        </w:rPr>
        <w:t>SmartPlant</w:t>
      </w:r>
      <w:proofErr w:type="spellEnd"/>
      <w:r w:rsidRPr="00C006C1">
        <w:rPr>
          <w:color w:val="000000" w:themeColor="text1"/>
          <w:sz w:val="24"/>
          <w:lang w:val="ru-RU"/>
        </w:rPr>
        <w:t xml:space="preserve"> по проекту ВВЭР-ТОИ.</w:t>
      </w:r>
    </w:p>
    <w:p w:rsidR="00C006C1" w:rsidRPr="009E1FF2" w:rsidRDefault="00C006C1" w:rsidP="00C006C1">
      <w:pPr>
        <w:pStyle w:val="af5"/>
        <w:numPr>
          <w:ilvl w:val="1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Проектная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документация</w:t>
      </w:r>
      <w:proofErr w:type="spellEnd"/>
      <w:r w:rsidRPr="009E1FF2">
        <w:rPr>
          <w:color w:val="000000" w:themeColor="text1"/>
          <w:sz w:val="24"/>
        </w:rPr>
        <w:t xml:space="preserve"> ВВЭР-ТОИ.</w:t>
      </w:r>
    </w:p>
    <w:p w:rsidR="00C006C1" w:rsidRPr="009E1FF2" w:rsidRDefault="00C006C1" w:rsidP="00C006C1">
      <w:pPr>
        <w:pStyle w:val="2"/>
        <w:keepNext w:val="0"/>
        <w:keepLines w:val="0"/>
        <w:numPr>
          <w:ilvl w:val="0"/>
          <w:numId w:val="4"/>
        </w:numPr>
        <w:spacing w:before="0" w:line="360" w:lineRule="auto"/>
        <w:rPr>
          <w:color w:val="000000" w:themeColor="text1"/>
          <w:szCs w:val="24"/>
        </w:rPr>
      </w:pPr>
      <w:proofErr w:type="spellStart"/>
      <w:r w:rsidRPr="009E1FF2">
        <w:rPr>
          <w:color w:val="000000" w:themeColor="text1"/>
          <w:szCs w:val="24"/>
        </w:rPr>
        <w:t>Требования</w:t>
      </w:r>
      <w:proofErr w:type="spellEnd"/>
      <w:r w:rsidRPr="009E1FF2">
        <w:rPr>
          <w:color w:val="000000" w:themeColor="text1"/>
          <w:szCs w:val="24"/>
        </w:rPr>
        <w:t xml:space="preserve"> к </w:t>
      </w:r>
      <w:proofErr w:type="spellStart"/>
      <w:r w:rsidRPr="009E1FF2">
        <w:rPr>
          <w:color w:val="000000" w:themeColor="text1"/>
          <w:szCs w:val="24"/>
        </w:rPr>
        <w:t>выполнению</w:t>
      </w:r>
      <w:proofErr w:type="spellEnd"/>
    </w:p>
    <w:p w:rsidR="00C006C1" w:rsidRPr="009E1FF2" w:rsidRDefault="00C006C1" w:rsidP="00C006C1">
      <w:pPr>
        <w:pStyle w:val="af7"/>
        <w:numPr>
          <w:ilvl w:val="1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Требование к разрабатываемому ПП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Результирующий ПП должен содержать поля описания и размерности единиц на двух языках – русском и английском.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b/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Помимо самих параметров должны быть приведены предельные отклонения этих параметров (по необходимости).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ПП должен быть достаточным для:</w:t>
      </w:r>
    </w:p>
    <w:p w:rsidR="00C006C1" w:rsidRPr="00C006C1" w:rsidRDefault="00C006C1" w:rsidP="00C006C1">
      <w:pPr>
        <w:pStyle w:val="af5"/>
        <w:numPr>
          <w:ilvl w:val="2"/>
          <w:numId w:val="7"/>
        </w:numPr>
        <w:spacing w:after="0" w:line="360" w:lineRule="auto"/>
        <w:ind w:hanging="90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создания виртуальной расчётной модели главной схемы электрических соединений энергоблока и прилегающего </w:t>
      </w:r>
      <w:proofErr w:type="spellStart"/>
      <w:r w:rsidRPr="00C006C1">
        <w:rPr>
          <w:color w:val="000000" w:themeColor="text1"/>
          <w:sz w:val="24"/>
          <w:lang w:val="ru-RU"/>
        </w:rPr>
        <w:t>энергорайона</w:t>
      </w:r>
      <w:proofErr w:type="spellEnd"/>
      <w:r w:rsidRPr="00C006C1">
        <w:rPr>
          <w:color w:val="000000" w:themeColor="text1"/>
          <w:sz w:val="24"/>
          <w:lang w:val="ru-RU"/>
        </w:rPr>
        <w:t xml:space="preserve">, а также систем надёжного и аварийного электроснабжения собственных нужд переменного и постоянного тока в </w:t>
      </w:r>
      <w:r w:rsidRPr="009E1FF2">
        <w:rPr>
          <w:color w:val="000000" w:themeColor="text1"/>
          <w:sz w:val="24"/>
        </w:rPr>
        <w:t>ETAP</w:t>
      </w:r>
      <w:r w:rsidRPr="00C006C1">
        <w:rPr>
          <w:color w:val="000000" w:themeColor="text1"/>
          <w:sz w:val="24"/>
          <w:lang w:val="ru-RU"/>
        </w:rPr>
        <w:t>;</w:t>
      </w:r>
    </w:p>
    <w:p w:rsidR="00C006C1" w:rsidRPr="00C006C1" w:rsidRDefault="00C006C1" w:rsidP="00C006C1">
      <w:pPr>
        <w:pStyle w:val="af5"/>
        <w:numPr>
          <w:ilvl w:val="2"/>
          <w:numId w:val="7"/>
        </w:numPr>
        <w:spacing w:after="0" w:line="360" w:lineRule="auto"/>
        <w:ind w:hanging="90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создания виртуальной расчётной модели для светотехнических расчётов;</w:t>
      </w:r>
    </w:p>
    <w:p w:rsidR="00C006C1" w:rsidRPr="009E1FF2" w:rsidRDefault="00C006C1" w:rsidP="00C006C1">
      <w:pPr>
        <w:pStyle w:val="af5"/>
        <w:numPr>
          <w:ilvl w:val="2"/>
          <w:numId w:val="7"/>
        </w:numPr>
        <w:spacing w:after="0" w:line="360" w:lineRule="auto"/>
        <w:ind w:hanging="90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выбора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оборудования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2"/>
          <w:numId w:val="7"/>
        </w:numPr>
        <w:spacing w:after="0" w:line="360" w:lineRule="auto"/>
        <w:ind w:hanging="90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заказа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оборудования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согласно</w:t>
      </w:r>
      <w:proofErr w:type="spellEnd"/>
      <w:r w:rsidRPr="009E1FF2">
        <w:rPr>
          <w:color w:val="000000" w:themeColor="text1"/>
          <w:sz w:val="24"/>
        </w:rPr>
        <w:t xml:space="preserve"> ЕОНКОМ;</w:t>
      </w:r>
    </w:p>
    <w:p w:rsidR="00C006C1" w:rsidRPr="00C006C1" w:rsidRDefault="00C006C1" w:rsidP="00C006C1">
      <w:pPr>
        <w:pStyle w:val="af5"/>
        <w:numPr>
          <w:ilvl w:val="2"/>
          <w:numId w:val="7"/>
        </w:numPr>
        <w:spacing w:after="0" w:line="360" w:lineRule="auto"/>
        <w:ind w:hanging="90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создания проектной и рабочей документации;</w:t>
      </w:r>
    </w:p>
    <w:p w:rsidR="00C006C1" w:rsidRPr="009E1FF2" w:rsidRDefault="00C006C1" w:rsidP="00C006C1">
      <w:pPr>
        <w:pStyle w:val="af5"/>
        <w:numPr>
          <w:ilvl w:val="2"/>
          <w:numId w:val="7"/>
        </w:numPr>
        <w:spacing w:after="0" w:line="360" w:lineRule="auto"/>
        <w:ind w:hanging="90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создания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досье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блока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2"/>
          <w:numId w:val="7"/>
        </w:numPr>
        <w:spacing w:after="0" w:line="360" w:lineRule="auto"/>
        <w:ind w:hanging="90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создания модели эксплуатации согласно СТО 1.1.1.01.001.0892-2012</w:t>
      </w:r>
    </w:p>
    <w:p w:rsidR="00C006C1" w:rsidRPr="009E1FF2" w:rsidRDefault="00C006C1" w:rsidP="00C006C1">
      <w:pPr>
        <w:pStyle w:val="af7"/>
        <w:numPr>
          <w:ilvl w:val="1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Требования к полноте ПП</w:t>
      </w:r>
    </w:p>
    <w:p w:rsidR="00C006C1" w:rsidRPr="00C006C1" w:rsidRDefault="00C006C1" w:rsidP="00C006C1">
      <w:pPr>
        <w:pStyle w:val="af5"/>
        <w:spacing w:line="360" w:lineRule="auto"/>
        <w:ind w:left="1224"/>
        <w:rPr>
          <w:strike/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Созданная с использованием разработанного ПП виртуальная модель должна будет обеспечивать (включая, но, не ограничиваясь) для различных режимов работы оборудования (нормальный, аварийный, пусковой и т.п.):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проверку выбора кабелей, шин и защитной коммутационной аппаратуры в соответствии с характером нагрузки и условиями эксплуатации;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расчёт токов короткого замыкания (ТКЗ) и обоснование выбора оборудования по результатам расчётов ТКЗ;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выбор единичной мощности и количества блочных, рабочих, резервных и </w:t>
      </w:r>
      <w:proofErr w:type="spellStart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общестанционных</w:t>
      </w:r>
      <w:proofErr w:type="spellEnd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трансформаторов собственных нужд;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выбор единичной мощности и количества </w:t>
      </w:r>
      <w:proofErr w:type="spellStart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дизель-генераторов</w:t>
      </w:r>
      <w:proofErr w:type="spellEnd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выбор аккумуляторных батарей и зарядных устройств;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расчёт </w:t>
      </w:r>
      <w:proofErr w:type="spellStart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самозапуска</w:t>
      </w:r>
      <w:proofErr w:type="spellEnd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электродвигателей собственных нужд;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анализ </w:t>
      </w:r>
      <w:proofErr w:type="spellStart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перетоков</w:t>
      </w:r>
      <w:proofErr w:type="spellEnd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мощности в электрической сети и небаланс нагрузки;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проверку закрепления потребителей за различными распределительными устройствами с учетом мощности, потребляемой оборудованием; классификации с точки зрения безопасности; допустимых перерывов в электроснабжении.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выбор устройств </w:t>
      </w:r>
      <w:proofErr w:type="spellStart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молниезащиты</w:t>
      </w:r>
      <w:proofErr w:type="spellEnd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заземления;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светотехнические расчёты;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моделирование и проверку различных оперативных схем переключения;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анализ аварийных событий;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привязку параметров оборудования к параметрам зданий, помещений и зон в виртуальной трёхмерной модели (например, 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KKS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код места расположения оборудования зависит от 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KKS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кода здания, помещения, зоны; 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KKS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код кабельной трассы зависит от 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KKS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здания и отметки);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выбор и проверку соответствия параметров оборудования параметрам окружающей среды (климатическое исполнение, </w:t>
      </w:r>
      <w:proofErr w:type="spellStart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взрывозащищённость</w:t>
      </w:r>
      <w:proofErr w:type="spellEnd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степень защиты 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IP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т.п.)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проверку коллизий оборудования и зон сближения смежного оборудования (зоны обслуживания, зоны безопасности согласно НТД, зоны для вентиляции оборудования и т.п.) 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привязку взаимосвязанных параметров различных типов оборудования (например, функциональный 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KKS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код электротехнического оборудования, кабелей и сигналов в АСУ ТП зависит от функционального 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KKS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кода технологического оборудования; электрическая мощность, характер нагрузки, ток, напряжение, число фаз и иные параметры электрифицированного тепломеханического оборудования влияют на выбор защитных аппаратов, кабелей)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междисциплинарное взаимодействие на уровне технических заданий (например, массогабаритные и акустические параметры являются ТЗ для разработчика строительных конструкций; наличие постоянного присутствия персонала, тепловыделение и рабочий температурный диапазон – ТЗ для разработчика отопления и вентиляции);</w:t>
      </w:r>
    </w:p>
    <w:p w:rsidR="00C006C1" w:rsidRPr="009E1FF2" w:rsidRDefault="00C006C1" w:rsidP="00C006C1">
      <w:pPr>
        <w:pStyle w:val="af7"/>
        <w:numPr>
          <w:ilvl w:val="1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Предварительный ПП</w:t>
      </w:r>
    </w:p>
    <w:p w:rsidR="00C006C1" w:rsidRPr="00C006C1" w:rsidRDefault="00C006C1" w:rsidP="00C006C1">
      <w:pPr>
        <w:pStyle w:val="af5"/>
        <w:spacing w:line="360" w:lineRule="auto"/>
        <w:ind w:left="360" w:firstLine="349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Нижеприведённый предварительный ПП должен быть дополнен в процессе выполнения работ по данному ТЗ и включать в себя следующие позиции (включая, но не ограничиваясь):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Объект строительства (строительной площадки)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Направление господствующих ветров и максимальная скорость ветра, м/с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Скоростной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напор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ветра</w:t>
      </w:r>
      <w:proofErr w:type="spellEnd"/>
      <w:r w:rsidRPr="009E1FF2">
        <w:rPr>
          <w:color w:val="000000" w:themeColor="text1"/>
          <w:sz w:val="24"/>
        </w:rPr>
        <w:t xml:space="preserve">, </w:t>
      </w:r>
      <w:proofErr w:type="spellStart"/>
      <w:r w:rsidRPr="009E1FF2">
        <w:rPr>
          <w:color w:val="000000" w:themeColor="text1"/>
          <w:sz w:val="24"/>
        </w:rPr>
        <w:t>кгс</w:t>
      </w:r>
      <w:proofErr w:type="spellEnd"/>
      <w:r w:rsidRPr="009E1FF2">
        <w:rPr>
          <w:color w:val="000000" w:themeColor="text1"/>
          <w:sz w:val="24"/>
        </w:rPr>
        <w:t>/м2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r w:rsidRPr="00C006C1">
        <w:rPr>
          <w:color w:val="000000" w:themeColor="text1"/>
          <w:sz w:val="24"/>
          <w:lang w:val="ru-RU"/>
        </w:rPr>
        <w:lastRenderedPageBreak/>
        <w:t xml:space="preserve">Наличие и характер загрязнения воздуха химическими газами, морской солью и др. </w:t>
      </w:r>
      <w:proofErr w:type="spellStart"/>
      <w:r w:rsidRPr="009E1FF2">
        <w:rPr>
          <w:color w:val="000000" w:themeColor="text1"/>
          <w:sz w:val="24"/>
        </w:rPr>
        <w:t>Расстояние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от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источников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загрязнения</w:t>
      </w:r>
      <w:proofErr w:type="spellEnd"/>
      <w:r w:rsidRPr="009E1FF2">
        <w:rPr>
          <w:color w:val="000000" w:themeColor="text1"/>
          <w:sz w:val="24"/>
        </w:rPr>
        <w:t>, м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Абсолютная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минимальная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температура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воздуха</w:t>
      </w:r>
      <w:proofErr w:type="spellEnd"/>
      <w:r w:rsidRPr="009E1FF2">
        <w:rPr>
          <w:color w:val="000000" w:themeColor="text1"/>
          <w:sz w:val="24"/>
        </w:rPr>
        <w:t>, °С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Абсолютная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максимальная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температура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воздуха</w:t>
      </w:r>
      <w:proofErr w:type="spellEnd"/>
      <w:r w:rsidRPr="009E1FF2">
        <w:rPr>
          <w:color w:val="000000" w:themeColor="text1"/>
          <w:sz w:val="24"/>
        </w:rPr>
        <w:t>, °С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Среднегодовая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температура</w:t>
      </w:r>
      <w:proofErr w:type="spellEnd"/>
      <w:r w:rsidRPr="009E1FF2">
        <w:rPr>
          <w:color w:val="000000" w:themeColor="text1"/>
          <w:sz w:val="24"/>
        </w:rPr>
        <w:t>, °С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r w:rsidRPr="009E1FF2">
        <w:rPr>
          <w:color w:val="000000" w:themeColor="text1"/>
          <w:sz w:val="24"/>
        </w:rPr>
        <w:t xml:space="preserve">Температура </w:t>
      </w:r>
      <w:proofErr w:type="spellStart"/>
      <w:r w:rsidRPr="009E1FF2">
        <w:rPr>
          <w:color w:val="000000" w:themeColor="text1"/>
          <w:sz w:val="24"/>
        </w:rPr>
        <w:t>наиболее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холодной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пятидневки</w:t>
      </w:r>
      <w:proofErr w:type="spellEnd"/>
      <w:r w:rsidRPr="009E1FF2">
        <w:rPr>
          <w:color w:val="000000" w:themeColor="text1"/>
          <w:sz w:val="24"/>
        </w:rPr>
        <w:t>, °С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r w:rsidRPr="00C006C1">
        <w:rPr>
          <w:color w:val="000000" w:themeColor="text1"/>
          <w:sz w:val="24"/>
          <w:lang w:val="ru-RU"/>
        </w:rPr>
        <w:t xml:space="preserve">Наибольшая относительная влажность воздуха при температуре...   </w:t>
      </w:r>
      <w:r w:rsidRPr="009E1FF2">
        <w:rPr>
          <w:color w:val="000000" w:themeColor="text1"/>
          <w:sz w:val="24"/>
        </w:rPr>
        <w:t>С, %</w:t>
      </w:r>
      <w:r w:rsidRPr="009E1FF2">
        <w:rPr>
          <w:color w:val="000000" w:themeColor="text1"/>
          <w:sz w:val="24"/>
        </w:rPr>
        <w:tab/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Атмосферное давление воздуха, </w:t>
      </w:r>
      <w:proofErr w:type="spellStart"/>
      <w:r w:rsidRPr="00C006C1">
        <w:rPr>
          <w:color w:val="000000" w:themeColor="text1"/>
          <w:sz w:val="24"/>
          <w:lang w:val="ru-RU"/>
        </w:rPr>
        <w:t>мм.рт.ст</w:t>
      </w:r>
      <w:proofErr w:type="spellEnd"/>
      <w:r w:rsidRPr="00C006C1">
        <w:rPr>
          <w:color w:val="000000" w:themeColor="text1"/>
          <w:sz w:val="24"/>
          <w:lang w:val="ru-RU"/>
        </w:rPr>
        <w:t>.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Удалённость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от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морского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побережья</w:t>
      </w:r>
      <w:proofErr w:type="spellEnd"/>
      <w:r w:rsidRPr="009E1FF2">
        <w:rPr>
          <w:color w:val="000000" w:themeColor="text1"/>
          <w:sz w:val="24"/>
        </w:rPr>
        <w:t xml:space="preserve">, </w:t>
      </w:r>
      <w:proofErr w:type="spellStart"/>
      <w:r w:rsidRPr="009E1FF2">
        <w:rPr>
          <w:color w:val="000000" w:themeColor="text1"/>
          <w:sz w:val="24"/>
        </w:rPr>
        <w:t>км</w:t>
      </w:r>
      <w:proofErr w:type="spellEnd"/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Наличие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морских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туманов</w:t>
      </w:r>
      <w:proofErr w:type="spellEnd"/>
      <w:r w:rsidRPr="009E1FF2">
        <w:rPr>
          <w:color w:val="000000" w:themeColor="text1"/>
          <w:sz w:val="24"/>
        </w:rPr>
        <w:t>.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Наличие песчаных или пыльных бурь, их частота и продолжительность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Высота площадки над уровнем моря, м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Максимальная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величина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осадков</w:t>
      </w:r>
      <w:proofErr w:type="spellEnd"/>
      <w:r w:rsidRPr="009E1FF2">
        <w:rPr>
          <w:color w:val="000000" w:themeColor="text1"/>
          <w:sz w:val="24"/>
        </w:rPr>
        <w:t xml:space="preserve">, </w:t>
      </w:r>
      <w:proofErr w:type="spellStart"/>
      <w:r w:rsidRPr="009E1FF2">
        <w:rPr>
          <w:color w:val="000000" w:themeColor="text1"/>
          <w:sz w:val="24"/>
        </w:rPr>
        <w:t>мм</w:t>
      </w:r>
      <w:proofErr w:type="spellEnd"/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Сейсмичность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района</w:t>
      </w:r>
      <w:proofErr w:type="spellEnd"/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Наивысший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уровень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грунтовых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вод</w:t>
      </w:r>
      <w:proofErr w:type="spellEnd"/>
      <w:r w:rsidRPr="009E1FF2">
        <w:rPr>
          <w:color w:val="000000" w:themeColor="text1"/>
          <w:sz w:val="24"/>
        </w:rPr>
        <w:t>, м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Наличие в грунтах агрессивных щелочей, кислот, солей. Наименование их и процент содержания.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Температура грунта на глубине 0,8-1 м в наиболее сухой и жаркий месяц, °С.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r w:rsidRPr="00C006C1">
        <w:rPr>
          <w:color w:val="000000" w:themeColor="text1"/>
          <w:sz w:val="24"/>
          <w:lang w:val="ru-RU"/>
        </w:rPr>
        <w:t xml:space="preserve">Удельное сопротивление грунта в наиболее сухой и жаркий месяц. </w:t>
      </w:r>
      <w:proofErr w:type="spellStart"/>
      <w:r w:rsidRPr="009E1FF2">
        <w:rPr>
          <w:color w:val="000000" w:themeColor="text1"/>
          <w:sz w:val="24"/>
        </w:rPr>
        <w:t>Ом.м</w:t>
      </w:r>
      <w:proofErr w:type="spellEnd"/>
      <w:r w:rsidRPr="009E1FF2">
        <w:rPr>
          <w:color w:val="000000" w:themeColor="text1"/>
          <w:sz w:val="24"/>
        </w:rPr>
        <w:t>.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Глубина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промерзания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грунта</w:t>
      </w:r>
      <w:proofErr w:type="spellEnd"/>
      <w:r w:rsidRPr="009E1FF2">
        <w:rPr>
          <w:color w:val="000000" w:themeColor="text1"/>
          <w:sz w:val="24"/>
        </w:rPr>
        <w:t>, м.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Толщина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стенки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гололёда</w:t>
      </w:r>
      <w:proofErr w:type="spellEnd"/>
      <w:r w:rsidRPr="009E1FF2">
        <w:rPr>
          <w:color w:val="000000" w:themeColor="text1"/>
          <w:sz w:val="24"/>
        </w:rPr>
        <w:t xml:space="preserve">, </w:t>
      </w:r>
      <w:proofErr w:type="spellStart"/>
      <w:r w:rsidRPr="009E1FF2">
        <w:rPr>
          <w:color w:val="000000" w:themeColor="text1"/>
          <w:sz w:val="24"/>
        </w:rPr>
        <w:t>мм</w:t>
      </w:r>
      <w:proofErr w:type="spellEnd"/>
      <w:r w:rsidRPr="009E1FF2">
        <w:rPr>
          <w:color w:val="000000" w:themeColor="text1"/>
          <w:sz w:val="24"/>
        </w:rPr>
        <w:t>.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Среднегодовая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грозовая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деятельность</w:t>
      </w:r>
      <w:proofErr w:type="spellEnd"/>
      <w:r w:rsidRPr="009E1FF2">
        <w:rPr>
          <w:color w:val="000000" w:themeColor="text1"/>
          <w:sz w:val="24"/>
        </w:rPr>
        <w:t>, ч.</w:t>
      </w:r>
    </w:p>
    <w:p w:rsidR="00C006C1" w:rsidRPr="009E1FF2" w:rsidRDefault="00C006C1" w:rsidP="00C006C1">
      <w:pPr>
        <w:pStyle w:val="af5"/>
        <w:spacing w:line="360" w:lineRule="auto"/>
        <w:ind w:left="1728"/>
        <w:rPr>
          <w:color w:val="000000" w:themeColor="text1"/>
          <w:sz w:val="24"/>
        </w:rPr>
      </w:pP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Здания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степень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огнестойкости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категория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взрывопожароопасности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класс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зоны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по</w:t>
      </w:r>
      <w:proofErr w:type="spellEnd"/>
      <w:r w:rsidRPr="009E1FF2">
        <w:rPr>
          <w:color w:val="000000" w:themeColor="text1"/>
          <w:sz w:val="24"/>
        </w:rPr>
        <w:t xml:space="preserve"> ПУЭ;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назначение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здания</w:t>
      </w:r>
      <w:proofErr w:type="spellEnd"/>
      <w:r w:rsidRPr="009E1FF2">
        <w:rPr>
          <w:color w:val="000000" w:themeColor="text1"/>
          <w:sz w:val="24"/>
        </w:rPr>
        <w:t xml:space="preserve">, </w:t>
      </w:r>
      <w:proofErr w:type="spellStart"/>
      <w:r w:rsidRPr="009E1FF2">
        <w:rPr>
          <w:color w:val="000000" w:themeColor="text1"/>
          <w:sz w:val="24"/>
        </w:rPr>
        <w:t>сооружения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необходимость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светоограждения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габариты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координаты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наличие и высота газоотводных и дыхательных труб с горючими газами или легковоспламеняющимися жидкостями </w:t>
      </w:r>
    </w:p>
    <w:p w:rsidR="00C006C1" w:rsidRPr="00C006C1" w:rsidRDefault="00C006C1" w:rsidP="00C006C1">
      <w:pPr>
        <w:pStyle w:val="af5"/>
        <w:spacing w:line="360" w:lineRule="auto"/>
        <w:ind w:left="1224"/>
        <w:rPr>
          <w:color w:val="000000" w:themeColor="text1"/>
          <w:sz w:val="24"/>
          <w:lang w:val="ru-RU"/>
        </w:rPr>
      </w:pP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lastRenderedPageBreak/>
        <w:t>Помещения, зоны внутри помещений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габариты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объём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характеристики по условиям среды (температурные пределы, влажность, наличие пыли, химическая активность, </w:t>
      </w:r>
      <w:proofErr w:type="spellStart"/>
      <w:r w:rsidRPr="00C006C1">
        <w:rPr>
          <w:color w:val="000000" w:themeColor="text1"/>
          <w:sz w:val="24"/>
          <w:lang w:val="ru-RU"/>
        </w:rPr>
        <w:t>взрывопожароопасность</w:t>
      </w:r>
      <w:proofErr w:type="spellEnd"/>
      <w:r w:rsidRPr="00C006C1">
        <w:rPr>
          <w:color w:val="000000" w:themeColor="text1"/>
          <w:sz w:val="24"/>
          <w:lang w:val="ru-RU"/>
        </w:rPr>
        <w:t>)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необходимость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сети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пониженного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напряжения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отражающая способность и цвет плоскостей (стен, потолка, пола);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нормируемая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освещённость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рабочего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освещения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нормируемая освещённость освещения безопасности (резервного);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нормируемая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освещённость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эвакуационного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освещения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необходимость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местного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освещения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наличие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естественного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освещения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характеристика зрительной работы, наименьший эквивалентный размер объекта различения, разряд зрительной работы, </w:t>
      </w:r>
      <w:proofErr w:type="spellStart"/>
      <w:r w:rsidRPr="00C006C1">
        <w:rPr>
          <w:color w:val="000000" w:themeColor="text1"/>
          <w:sz w:val="24"/>
          <w:lang w:val="ru-RU"/>
        </w:rPr>
        <w:t>подразряд</w:t>
      </w:r>
      <w:proofErr w:type="spellEnd"/>
      <w:r w:rsidRPr="00C006C1">
        <w:rPr>
          <w:color w:val="000000" w:themeColor="text1"/>
          <w:sz w:val="24"/>
          <w:lang w:val="ru-RU"/>
        </w:rPr>
        <w:t xml:space="preserve"> зрительной работы, контраст объекта с фоном, характеристика фона;</w:t>
      </w:r>
    </w:p>
    <w:p w:rsidR="00C006C1" w:rsidRPr="00C006C1" w:rsidRDefault="00C006C1" w:rsidP="00C006C1">
      <w:pPr>
        <w:pStyle w:val="af5"/>
        <w:spacing w:line="360" w:lineRule="auto"/>
        <w:ind w:left="1728"/>
        <w:rPr>
          <w:color w:val="000000" w:themeColor="text1"/>
          <w:sz w:val="24"/>
          <w:lang w:val="ru-RU"/>
        </w:rPr>
      </w:pP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Общие параметры для всех видов оборудования: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уникальный неизменяемый идентификатор для базы данных;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номер текущей ревизии;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идентификатор пользователя проведшего последнюю ревизию;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история ревизий;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тип, марка, модель;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заказной номер (артикул);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описание;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функциональный код;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код места монтажа;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код места расположения;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климатическое исполнение и категория размещения по ГОСТ 15150-69;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степень защиты по ГОСТ 14254-96;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рабочий температурный диапазон;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температурный диапазон хранения;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высота установки над уровнем моря,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сейсмостойкость 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тепловыделение;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объём горючей массы (пожарная нагрузка);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координаты;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габариты оборудования;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масса;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транспортная масса;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габариты зон обслуживания оборудования;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габариты зон ограничения по близости к смежному технологическому оборудованию и коммуникациям;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показатели надёжности (вероятность безотказной работы, наработка до отказа, срок службы, срок хранения, время восстановления и т.п. по ГОСТ 27.002-89);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параметры согласно ЕОНКОМ;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эксплуатационные характеристики;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акустическая мощность, акустическое давление на расстоянии 1 м (для оборудования производящего шум);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параметры согласно НТД, применяемой в атомной отрасли (класс безопасности, назначение по ОПБ, категория обеспечения качества и т.п.).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 xml:space="preserve">Турбогенераторы, </w:t>
      </w:r>
      <w:proofErr w:type="spellStart"/>
      <w:r w:rsidRPr="009E1FF2">
        <w:rPr>
          <w:color w:val="000000" w:themeColor="text1"/>
          <w:szCs w:val="24"/>
        </w:rPr>
        <w:t>дизель-генераторы</w:t>
      </w:r>
      <w:proofErr w:type="spellEnd"/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номинальная активная мощность генератора,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Pном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номинальная полная активная мощность генератора,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  <w:lang w:val="en-US"/>
        </w:rPr>
        <w:t>S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номинальное напряжение генератора,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Uном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номинальный коэффициент мощности генератора, cosφном;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номинальный КПД, η;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номинальная частота сети, Гц;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количество полюсов;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частота вращения, об/мин;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сопротивление по продольной оси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сопротивление по поперечной оси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переходное сопротивление по продольной оси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переходное сопротивление по поперечной оси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сверхпереходное сопротивление по продольной оси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сверхпереходное сопротивление по поперечной оси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сопротивление по продольной оси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активное и индуктивное сопротивления прямой последовательности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активное и индуктивное сопротивления обратной последовательности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активное и индуктивное сопротивления нулевой последовательности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переходная постоянная времени по продольной оси при разомкнутом статоре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переходная постоянная времени по поперечной оси при разомкнутом статоре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сверхпереходная постоянная времени по продольной оси при разомкнутом статоре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сверхпереходная постоянная времени по поперечной оси при разомкнутом статоре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момент инерции турбины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момент инерции муфты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момент инерции ротора генератора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соединение фаз обмотки статора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число выводов обмотки статора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число фаз обмотки статора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охлаждение обмотки ротора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охлаждение стали статора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охлаждение обмотки статора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система охлаждения первичного двигателя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система возбуждения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система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топливопитания</w:t>
      </w:r>
      <w:proofErr w:type="spellEnd"/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расход топлива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расход масла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время пуска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способ пуска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отношение короткого замыкания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Силовые трансформаторы: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тип и подтип трансформатора в зависимости от типа его внешней изоляции (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жидкий диэлектрик или газ (сухой трансформатор)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класс трансформатора в зависимости от типа системы его охлаждения;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рабочая температура трансформатора;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номинальные напряжения обмоток ВН, СН и НН;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номинальные токи обмоток ВН, СН и НН;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номинальная мощность трансформатора;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максимальная мощность трансформатора при наличии у него </w:t>
      </w:r>
      <w:proofErr w:type="spellStart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форсировки</w:t>
      </w:r>
      <w:proofErr w:type="spellEnd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охлаждения;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полное сопротивление трансформатора (напряжение короткого замыкания) для различных положений устройства регулирования напряжения трансформатора;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индуктивное и активное сопротивление трансформатора в виде отношения X/R;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ток холостого хода;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потери холостого хода;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потери короткого замыкания;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группы соединений обмоток (для схемы «звезда» необходимо указать режим работы </w:t>
      </w:r>
      <w:proofErr w:type="spellStart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нейтрали</w:t>
      </w:r>
      <w:proofErr w:type="spellEnd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изолированная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глухозаземленная</w:t>
      </w:r>
      <w:proofErr w:type="spellEnd"/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резистивно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заземленная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эффективно заземленная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(с указанием тока резистора или реактора),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заземление через трансформатор с индуктивностью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заземление через трансформатор с резистор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(с указанием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номинальных напряжений и токов обмоток трансформатора, а также сопротивления резистора или реактора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длина пути утечки внешней изоляции;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испытательное напряжение полного грозового   импульса для обмоток ВН, СН. НН;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испытательное напряжение промышленной частоты, эффективное значение;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параметры встроенных трансформаторов тока – количество на фазу, коэффициент трансформации, класс точности/номинальная вторичная нагрузка, номинальная предельная кратность вторичных обмоток для РЗ;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цвет покраски (по требованию).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вес трансформатора;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габаритные размеры трансформатора;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Силовые кабели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материал рабочей изоляции (бумага, резина, ПВХ, СПЭ и т.д.);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уровень рабочей изоляции % (100, 133 или 173%); 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напряжение кабеля;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исполнение (одножильное или многожильное);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материал жилы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сечение проводников кабеля;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сечение экрана кабеля;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номинальная частота;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опротивление (активное и индуктивное) и проводимость (ёмкостная) прямой и нулевой последовательности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средняя температура окружающей среды, в которой проложен силовой кабель;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нормированная температура окружающей среды;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редельно допустимая температура нагрева жилы при коротком замыкании;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редельно допустимая температура нагрева жилы при коротком замыкании по условию невозгораемости;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редельно допустимая температура нагрева жилы при перегрузке;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редельно допустимая температура нагрева экрана при коротком замыкании;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тносительная диэлектрическая проницаемость изоляции;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допустимая температура проводника в продолжительном режиме;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сечение жилы по условию соблюдения технических требований (нагрузочная способность, термическая стойкость, невозгораемость и падение напряжение)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геометрические и механические параметры кабеля, такие как: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наружный диаметр кабеля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наружный диаметр жилы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толщина рабочей изоляции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толщина экрана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, т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олщина изоляции между жилой и экраном (слоя «жила-экран»)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, к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онструкция жилы фазного проводника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, т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олщина полупроводящих покрытий по жиле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, т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олщина полупроводящих покрытий по рабочей изоляции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, т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олщина полупроводящих покрытий по внутренней стороне экрана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, ч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исло секторов жилы, расстояние между осями фазных жил кабеля (для 3-х фазных кабелей)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, п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лощадь поперечного сечения металлического экрана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, у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гол намотки проводников экрана/брони кабеля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, к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оличество проводников, из которых выполнен(-а) экран/ броня кабеля (если экран/броня не цельные)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толщина металлической брони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погонная масса кабеля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максимально допустимое продольное механическое напряжение в жиле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максимально допустимое боковое давление на </w:t>
      </w:r>
      <w:r w:rsidRPr="009E1F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кабель.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Высоковольтные выключатели, выключатели нагрузки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напряжение выключателя;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номинальный ток выключателя;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номинальный ток отключения выключателя, действующее значение;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номинальный ток включения выключателя, действующее значение;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номинальный ток включения выключателя, мгновенное значение;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нормированное содержание апериодической составляющей в токе отключения;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предельный сквозной ток выключателя, действующее значение;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предельный сквозной ток выключателя, мгновенное значение;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ток термической и электродинамической стойкости выключателя;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время действия тока термической стойкости выключателя;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значение собственного восстанавливающегося напряжения на контактах выключателя.</w:t>
      </w: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 xml:space="preserve">Разъединители, отделители, короткозамыкатели и </w:t>
      </w:r>
      <w:proofErr w:type="spellStart"/>
      <w:r w:rsidRPr="009E1FF2">
        <w:rPr>
          <w:color w:val="000000" w:themeColor="text1"/>
          <w:szCs w:val="24"/>
        </w:rPr>
        <w:t>заземлители</w:t>
      </w:r>
      <w:proofErr w:type="spellEnd"/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термической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стойкости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электродинамической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стойкости</w:t>
      </w:r>
      <w:proofErr w:type="spellEnd"/>
      <w:r w:rsidRPr="009E1FF2">
        <w:rPr>
          <w:color w:val="000000" w:themeColor="text1"/>
          <w:sz w:val="24"/>
        </w:rPr>
        <w:t xml:space="preserve">; 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lastRenderedPageBreak/>
        <w:t>Плавкие предохранители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наименьший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отключаемый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предельный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отключаемый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предельная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отключаемая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мощность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Электродвигатели 0,4 кВ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номинальная мощность электродвигателя;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номинальный момент электродвигателя;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частота вращения электродвигателя;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коэффициент мощности электродвигателя;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кратность пускового тока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bscript"/>
        </w:rPr>
        <w:t>пуск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bscript"/>
        </w:rPr>
        <w:t>ном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скольжение электродвигателя;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кратность максимального момента электродвигателя,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bscript"/>
        </w:rPr>
        <w:t>max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bscript"/>
        </w:rPr>
        <w:t>ном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кратность пускового момента электродвигателя,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bscript"/>
        </w:rPr>
        <w:t>пуск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bscript"/>
        </w:rPr>
        <w:t>ном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КПД электродвигателя, η;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момент инерции, J;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режим работы (длительный, периодический, кратковременный);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функциональное назначение (рабочий, резервный, аварийный)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Двигатели 6(10) кВ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напряжение электродвигателя;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номинальная мощность электродвигателя;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номинальный момент электродвигателя;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частота вращения электродвигателя;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коэффициент мощности электродвигателя;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кратность пускового тока;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скольжение электродвигателя;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кратность максимального момента электродвигателя,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bscript"/>
        </w:rPr>
        <w:t>max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bscript"/>
        </w:rPr>
        <w:t>ном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кратность пускового момента электродвигателя,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bscript"/>
        </w:rPr>
        <w:t>пуск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bscript"/>
        </w:rPr>
        <w:t>ном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КПД электродвигателя, η;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момент инерции, J;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режим работы (длительный, периодический, кратковременный);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функциональное назначение (рабочий, резервный, аварийный)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Статическая нагрузка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тип нагрузки (электронагреватель, комплексная нагрузка и т.п.)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режим работы (длительный, периодический, кратковременный);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функциональное назначение (рабочий, резервный, аварийный)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мощность;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номинальный ток;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напряжение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число фаз;</w:t>
      </w:r>
    </w:p>
    <w:p w:rsidR="00C006C1" w:rsidRPr="009E1FF2" w:rsidRDefault="00C006C1" w:rsidP="00C006C1">
      <w:pPr>
        <w:pStyle w:val="af4"/>
        <w:tabs>
          <w:tab w:val="left" w:pos="1701"/>
        </w:tabs>
        <w:spacing w:after="0" w:line="360" w:lineRule="auto"/>
        <w:ind w:left="1701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Аккумуляторные батареи (АБ)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максимальный объём выделяющегося водорода при зарядке;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тип пластин АБ;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напряжение АБ;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количество элементов в АБ;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наибольшее напряжение на элементе АБ в процессе его эксплуатации;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наибольшее допустимое напряжение на выводах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электроприемников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минимальное напряжение на элементе АБ в конце разряда;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падение напряжения в кабельной линии между АБ и наиболее мощным удаленным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электропримеником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СОПТ;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минимально допустимое напряжение на выводах </w:t>
      </w:r>
      <w:proofErr w:type="spellStart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электроприемников</w:t>
      </w:r>
      <w:proofErr w:type="spellEnd"/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СОПТ;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наибольшая, наименьшая и нормированная температура в помещении аккумуляторной;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номинальная десятичасовая ёмкость пластин аккумулятора;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количество пластин в одном аккумуляторе;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количество параллельных ветвей в аккумуляторной батарее;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номинальная десятичасовая ёмкость аккумулятора, С10.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Зарядные устройства (ЗУ)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напряжение СОПТ;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номинальная ёмкость десятичасового разряда аккумуляторной батареи, подключенной к ЗУ, С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bscript"/>
        </w:rPr>
        <w:t>10</w:t>
      </w: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напряжение поддерживающего заряда АБ;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напряжение ускоренного заряда АБ;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напряжение уравнительного заряда аккумулятора;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допустимая величина пульсаций тока заряда;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пульсации напряжения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ток продолжительной нагрузки СОПТ;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ток кратковременной нагрузки СОПТ;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точность стабилизации;</w:t>
      </w:r>
    </w:p>
    <w:p w:rsidR="00C006C1" w:rsidRPr="009E1FF2" w:rsidRDefault="00C006C1" w:rsidP="00C006C1">
      <w:pPr>
        <w:pStyle w:val="af4"/>
        <w:tabs>
          <w:tab w:val="left" w:pos="1701"/>
        </w:tabs>
        <w:spacing w:after="0" w:line="360" w:lineRule="auto"/>
        <w:ind w:left="1701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rFonts w:eastAsia="Calibri"/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lastRenderedPageBreak/>
        <w:t>Выпрямители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выходное напряжение;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входное напряжение;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мощность;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номинальный выходной ток;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максимальное и минимальное входное напряжение;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диапазон входной частоты;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число фаз;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КПД;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коэффициент мощности;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перегрузочная способность;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точность стабилизации;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суммарное значение пульсаций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Инверторы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номинальное выходное переменное напряжение;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номинальное входное постоянное напряжение;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максимальное и минимальное входное напряжение;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мощность;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число фаз;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КПД;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перегрузочная способность;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Стабилизаторы напряжения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число фаз;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частота;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максимальная мощность нагрузки;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рабочий диапазон входного напряжения;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предельный диапазон входного напряжения;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точность стабилизации;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Источники бесперебойного питания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выходное напряжение;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номинальное входное напряжение;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мощность;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номинальный выходной ток;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максимальное и минимальное входное напряжение;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число фаз;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КПД;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коэффициент мощности;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перегрузочная способность;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точность стабилизации;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суммарное значение пульсаций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ёмкость встроенной АБ;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наличие байпаса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Измерительные трансформаторы тока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первичный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количество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обмоток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коэффициент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трансформации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нагрузка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вторичной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обмотки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кратность допустимого тока внутренней электродинамической стойкости;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допустимое усилие на головку изолятора трансформатора тока;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кратность односекундного тока термической стойкости;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класс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точности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Измерительные трансформаторы напряжения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первичное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вторичное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количество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обмоток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тип и схема соединения обмоток;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нагрузка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фазу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погрешность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класс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точности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Токоограничивающие реакторы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реактивное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сопротивление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термической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стойкости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электродинамической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стойкости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коэффициент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самоиндукции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потери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напряжения</w:t>
      </w:r>
      <w:proofErr w:type="spellEnd"/>
      <w:r w:rsidRPr="009E1FF2">
        <w:rPr>
          <w:color w:val="000000" w:themeColor="text1"/>
          <w:sz w:val="24"/>
        </w:rPr>
        <w:t xml:space="preserve"> в </w:t>
      </w:r>
      <w:proofErr w:type="spellStart"/>
      <w:r w:rsidRPr="009E1FF2">
        <w:rPr>
          <w:color w:val="000000" w:themeColor="text1"/>
          <w:sz w:val="24"/>
        </w:rPr>
        <w:t>реакторе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коэффициент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загрузки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реактора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угол сдвига фаз между током и фазным напряжением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Ограничители перенапряжений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lastRenderedPageBreak/>
        <w:t>наибольшее длительно допустимое рабочее напряжение;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разрядный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защитный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уровень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класс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пропускной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способности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взрывобезопасности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spacing w:line="360" w:lineRule="auto"/>
        <w:ind w:left="1224"/>
        <w:rPr>
          <w:color w:val="000000" w:themeColor="text1"/>
          <w:sz w:val="24"/>
        </w:rPr>
      </w:pP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Кабельные трассы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габариты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тип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лотков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ширина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лотков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высота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лотков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расстояние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между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лотками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количество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полок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координаты начальной и конечной точки;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proofErr w:type="spellStart"/>
      <w:r w:rsidRPr="009E1FF2">
        <w:rPr>
          <w:color w:val="000000" w:themeColor="text1"/>
          <w:szCs w:val="24"/>
        </w:rPr>
        <w:t>Токопроводы</w:t>
      </w:r>
      <w:proofErr w:type="spellEnd"/>
      <w:r w:rsidRPr="009E1FF2">
        <w:rPr>
          <w:color w:val="000000" w:themeColor="text1"/>
          <w:szCs w:val="24"/>
        </w:rPr>
        <w:t>, шины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частота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термической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стойкости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динамической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стойкости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материал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проводников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количество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проводников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сечение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проводников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координаты начальной и конечной точки;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допустимое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изгиб</w:t>
      </w:r>
      <w:proofErr w:type="spellEnd"/>
      <w:r w:rsidRPr="009E1FF2">
        <w:rPr>
          <w:color w:val="000000" w:themeColor="text1"/>
          <w:sz w:val="24"/>
        </w:rPr>
        <w:t xml:space="preserve">, </w:t>
      </w:r>
      <w:proofErr w:type="spellStart"/>
      <w:r w:rsidRPr="009E1FF2">
        <w:rPr>
          <w:color w:val="000000" w:themeColor="text1"/>
          <w:sz w:val="24"/>
        </w:rPr>
        <w:t>Па</w:t>
      </w:r>
      <w:proofErr w:type="spellEnd"/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Изоляторы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Допустимое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усилие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головку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изолятора</w:t>
      </w:r>
      <w:proofErr w:type="spellEnd"/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Номинальный ток для проходных изоляторов и линейных выводов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Допустимый ток термической стойкости для проходных изоляторов и линейных выводов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Распределительные устройства (РУ) до 1 кВ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силовых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цепей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вспомогательных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цепей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изоляции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lastRenderedPageBreak/>
        <w:t>номинальный ток горизонтальных сборных шин;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номинальный ток вертикальных распределительных шин;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максимальное значение ожидаемого тока короткого замыкания;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максимальное значение ударного тока короткого замыкания;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частота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переменного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тока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вид разделения функциональных отсеков и блоков;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код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секции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координаты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секции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количество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шкафов</w:t>
      </w:r>
      <w:proofErr w:type="spellEnd"/>
      <w:r w:rsidRPr="009E1FF2">
        <w:rPr>
          <w:color w:val="000000" w:themeColor="text1"/>
          <w:sz w:val="24"/>
        </w:rPr>
        <w:t xml:space="preserve"> в </w:t>
      </w:r>
      <w:proofErr w:type="spellStart"/>
      <w:r w:rsidRPr="009E1FF2">
        <w:rPr>
          <w:color w:val="000000" w:themeColor="text1"/>
          <w:sz w:val="24"/>
        </w:rPr>
        <w:t>секции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код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шкафов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секции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координаты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шкафов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секции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Распределительные устройства (РУ) выше 1 кВ (в том числе генераторные)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силовых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цепей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вспомогательных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цепей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изоляции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максимальное значение ожидаемого тока короткого замыкания;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максимальное значение ударного тока короткого замыкания;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термической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стойкости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электродинамической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стойкости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частота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переменного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тока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вид разделения функциональных отсеков и блоков;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код</w:t>
      </w:r>
      <w:proofErr w:type="spellEnd"/>
      <w:r w:rsidRPr="009E1FF2">
        <w:rPr>
          <w:color w:val="000000" w:themeColor="text1"/>
          <w:sz w:val="24"/>
        </w:rPr>
        <w:t xml:space="preserve"> РУ;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координаты</w:t>
      </w:r>
      <w:proofErr w:type="spellEnd"/>
      <w:r w:rsidRPr="009E1FF2">
        <w:rPr>
          <w:color w:val="000000" w:themeColor="text1"/>
          <w:sz w:val="24"/>
        </w:rPr>
        <w:t xml:space="preserve"> РУ;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количество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шкафов</w:t>
      </w:r>
      <w:proofErr w:type="spellEnd"/>
      <w:r w:rsidRPr="009E1FF2">
        <w:rPr>
          <w:color w:val="000000" w:themeColor="text1"/>
          <w:sz w:val="24"/>
        </w:rPr>
        <w:t xml:space="preserve"> в РУ;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Шкаф (РУ) выше 1 кВ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код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шкафа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координаты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шкафа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силовых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цепей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вспомогательных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цепей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изоляции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максимальное значение ожидаемого тока короткого замыкания;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максимальное значение ударного тока короткого замыкания;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термической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стойкости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ток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электродинамической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стойкости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номинальная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частота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переменного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тока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lastRenderedPageBreak/>
        <w:t>вид разделения функциональных отсеков и блоков;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порядковый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номер</w:t>
      </w:r>
      <w:proofErr w:type="spellEnd"/>
      <w:r w:rsidRPr="009E1FF2">
        <w:rPr>
          <w:color w:val="000000" w:themeColor="text1"/>
          <w:sz w:val="24"/>
        </w:rPr>
        <w:t xml:space="preserve"> в РУ;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схема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главных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цепей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кол-во, тип и номинал трансформаторов тока;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кол-во, тип и номинал трансформаторов напряжения;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кол-во, тип и номинал трансформаторов тока нулевой последовательности;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тип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присоединения</w:t>
      </w:r>
      <w:proofErr w:type="spellEnd"/>
      <w:r w:rsidRPr="009E1FF2">
        <w:rPr>
          <w:color w:val="000000" w:themeColor="text1"/>
          <w:sz w:val="24"/>
        </w:rPr>
        <w:t xml:space="preserve"> (</w:t>
      </w:r>
      <w:proofErr w:type="spellStart"/>
      <w:r w:rsidRPr="009E1FF2">
        <w:rPr>
          <w:color w:val="000000" w:themeColor="text1"/>
          <w:sz w:val="24"/>
        </w:rPr>
        <w:t>кабельный</w:t>
      </w:r>
      <w:proofErr w:type="spellEnd"/>
      <w:r w:rsidRPr="009E1FF2">
        <w:rPr>
          <w:color w:val="000000" w:themeColor="text1"/>
          <w:sz w:val="24"/>
        </w:rPr>
        <w:t xml:space="preserve">, </w:t>
      </w:r>
      <w:proofErr w:type="spellStart"/>
      <w:r w:rsidRPr="009E1FF2">
        <w:rPr>
          <w:color w:val="000000" w:themeColor="text1"/>
          <w:sz w:val="24"/>
        </w:rPr>
        <w:t>шинный</w:t>
      </w:r>
      <w:proofErr w:type="spellEnd"/>
      <w:r w:rsidRPr="009E1FF2">
        <w:rPr>
          <w:color w:val="000000" w:themeColor="text1"/>
          <w:sz w:val="24"/>
        </w:rPr>
        <w:t>);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место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ввода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силового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кабеля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место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ввода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контрольного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кабеля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тип</w:t>
      </w:r>
      <w:proofErr w:type="spellEnd"/>
      <w:r w:rsidRPr="009E1FF2">
        <w:rPr>
          <w:color w:val="000000" w:themeColor="text1"/>
          <w:sz w:val="24"/>
        </w:rPr>
        <w:t xml:space="preserve"> и </w:t>
      </w:r>
      <w:proofErr w:type="spellStart"/>
      <w:r w:rsidRPr="009E1FF2">
        <w:rPr>
          <w:color w:val="000000" w:themeColor="text1"/>
          <w:sz w:val="24"/>
        </w:rPr>
        <w:t>параметры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заземлителя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C006C1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наличие, тип и параметры ограничителя перенапряжений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Устройства компенсации реактивной мощности.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номинальное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напряжение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количество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ступеней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мощность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ступени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мощность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установки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тип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регулировки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5"/>
        <w:numPr>
          <w:ilvl w:val="3"/>
          <w:numId w:val="4"/>
        </w:numPr>
        <w:spacing w:after="0" w:line="360" w:lineRule="auto"/>
        <w:rPr>
          <w:color w:val="000000" w:themeColor="text1"/>
          <w:sz w:val="24"/>
        </w:rPr>
      </w:pPr>
      <w:proofErr w:type="spellStart"/>
      <w:r w:rsidRPr="009E1FF2">
        <w:rPr>
          <w:color w:val="000000" w:themeColor="text1"/>
          <w:sz w:val="24"/>
        </w:rPr>
        <w:t>наличие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фильтров</w:t>
      </w:r>
      <w:proofErr w:type="spellEnd"/>
      <w:r w:rsidRPr="009E1FF2">
        <w:rPr>
          <w:color w:val="000000" w:themeColor="text1"/>
          <w:sz w:val="24"/>
        </w:rPr>
        <w:t xml:space="preserve"> </w:t>
      </w:r>
      <w:proofErr w:type="spellStart"/>
      <w:r w:rsidRPr="009E1FF2">
        <w:rPr>
          <w:color w:val="000000" w:themeColor="text1"/>
          <w:sz w:val="24"/>
        </w:rPr>
        <w:t>гармоник</w:t>
      </w:r>
      <w:proofErr w:type="spellEnd"/>
      <w:r w:rsidRPr="009E1FF2">
        <w:rPr>
          <w:color w:val="000000" w:themeColor="text1"/>
          <w:sz w:val="24"/>
        </w:rPr>
        <w:t>;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Модули релейной защиты.</w:t>
      </w:r>
    </w:p>
    <w:p w:rsidR="00C006C1" w:rsidRPr="009E1FF2" w:rsidRDefault="00C006C1" w:rsidP="00C006C1">
      <w:pPr>
        <w:pStyle w:val="af4"/>
        <w:numPr>
          <w:ilvl w:val="2"/>
          <w:numId w:val="6"/>
        </w:numPr>
        <w:tabs>
          <w:tab w:val="left" w:pos="1701"/>
        </w:tabs>
        <w:spacing w:after="0" w:line="360" w:lineRule="auto"/>
        <w:ind w:left="170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1FF2">
        <w:rPr>
          <w:rFonts w:ascii="Times New Roman" w:hAnsi="Times New Roman" w:cs="Times New Roman"/>
          <w:color w:val="000000" w:themeColor="text1"/>
          <w:sz w:val="24"/>
          <w:szCs w:val="24"/>
        </w:rPr>
        <w:t>типы защит в соответствии с типом защищаемого оборудования главной схемы, блоков генератор-трансформатор, схемы собственных нужд.</w:t>
      </w:r>
    </w:p>
    <w:p w:rsidR="00C006C1" w:rsidRPr="009E1FF2" w:rsidRDefault="00C006C1" w:rsidP="00C006C1">
      <w:pPr>
        <w:pStyle w:val="af7"/>
        <w:numPr>
          <w:ilvl w:val="1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 xml:space="preserve">Требования к разработке схемы данных СУИД </w:t>
      </w:r>
      <w:proofErr w:type="spellStart"/>
      <w:r w:rsidRPr="009E1FF2">
        <w:rPr>
          <w:color w:val="000000" w:themeColor="text1"/>
          <w:szCs w:val="24"/>
        </w:rPr>
        <w:t>SmartPlant</w:t>
      </w:r>
      <w:proofErr w:type="spellEnd"/>
      <w:r w:rsidRPr="009E1FF2">
        <w:rPr>
          <w:color w:val="000000" w:themeColor="text1"/>
          <w:szCs w:val="24"/>
        </w:rPr>
        <w:t xml:space="preserve"> </w:t>
      </w:r>
      <w:proofErr w:type="spellStart"/>
      <w:r w:rsidRPr="009E1FF2">
        <w:rPr>
          <w:color w:val="000000" w:themeColor="text1"/>
          <w:szCs w:val="24"/>
        </w:rPr>
        <w:t>Foundation</w:t>
      </w:r>
      <w:proofErr w:type="spellEnd"/>
      <w:r w:rsidRPr="009E1FF2">
        <w:rPr>
          <w:color w:val="000000" w:themeColor="text1"/>
          <w:szCs w:val="24"/>
        </w:rPr>
        <w:t xml:space="preserve"> для хранения ПП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Схема данных СУИД должна обеспечивать хранение в СУИД данных по объектам электротехнической части (перечень объектов и параметров см.п.7.3) и отражать взаимосвязи между данными объектами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 xml:space="preserve">Схема данных СУИД должна быть выполнена как компонентная схема </w:t>
      </w:r>
      <w:r w:rsidRPr="009E1FF2">
        <w:rPr>
          <w:color w:val="000000" w:themeColor="text1"/>
          <w:szCs w:val="24"/>
          <w:lang w:val="en-US"/>
        </w:rPr>
        <w:t>SPE</w:t>
      </w:r>
      <w:r w:rsidRPr="009E1FF2">
        <w:rPr>
          <w:color w:val="000000" w:themeColor="text1"/>
          <w:szCs w:val="24"/>
        </w:rPr>
        <w:t xml:space="preserve"> в формате </w:t>
      </w:r>
      <w:proofErr w:type="spellStart"/>
      <w:r w:rsidRPr="009E1FF2">
        <w:rPr>
          <w:color w:val="000000" w:themeColor="text1"/>
          <w:szCs w:val="24"/>
          <w:lang w:val="en-US"/>
        </w:rPr>
        <w:t>SmartPlant</w:t>
      </w:r>
      <w:proofErr w:type="spellEnd"/>
      <w:r w:rsidRPr="009E1FF2">
        <w:rPr>
          <w:color w:val="000000" w:themeColor="text1"/>
          <w:szCs w:val="24"/>
        </w:rPr>
        <w:t xml:space="preserve"> </w:t>
      </w:r>
      <w:r w:rsidRPr="009E1FF2">
        <w:rPr>
          <w:color w:val="000000" w:themeColor="text1"/>
          <w:szCs w:val="24"/>
          <w:lang w:val="en-US"/>
        </w:rPr>
        <w:t>Schema</w:t>
      </w:r>
      <w:r w:rsidRPr="009E1FF2">
        <w:rPr>
          <w:color w:val="000000" w:themeColor="text1"/>
          <w:szCs w:val="24"/>
        </w:rPr>
        <w:t xml:space="preserve"> </w:t>
      </w:r>
      <w:r w:rsidRPr="009E1FF2">
        <w:rPr>
          <w:color w:val="000000" w:themeColor="text1"/>
          <w:szCs w:val="24"/>
          <w:lang w:val="en-US"/>
        </w:rPr>
        <w:t>XML</w:t>
      </w:r>
      <w:r w:rsidRPr="009E1FF2">
        <w:rPr>
          <w:color w:val="000000" w:themeColor="text1"/>
          <w:szCs w:val="24"/>
        </w:rPr>
        <w:t>, подключаемая в конфигурацию компонентных схем</w:t>
      </w:r>
    </w:p>
    <w:p w:rsidR="00C006C1" w:rsidRPr="009E1FF2" w:rsidRDefault="00C006C1" w:rsidP="00C006C1">
      <w:pPr>
        <w:pStyle w:val="af9"/>
        <w:numPr>
          <w:ilvl w:val="2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 xml:space="preserve">Схема данных СУИД должна быть создана и </w:t>
      </w:r>
      <w:proofErr w:type="spellStart"/>
      <w:r w:rsidRPr="009E1FF2">
        <w:rPr>
          <w:color w:val="000000" w:themeColor="text1"/>
          <w:szCs w:val="24"/>
        </w:rPr>
        <w:t>валидирована</w:t>
      </w:r>
      <w:proofErr w:type="spellEnd"/>
      <w:r w:rsidRPr="009E1FF2">
        <w:rPr>
          <w:color w:val="000000" w:themeColor="text1"/>
          <w:szCs w:val="24"/>
        </w:rPr>
        <w:t xml:space="preserve"> (функция </w:t>
      </w:r>
      <w:r w:rsidRPr="009E1FF2">
        <w:rPr>
          <w:color w:val="000000" w:themeColor="text1"/>
          <w:szCs w:val="24"/>
          <w:lang w:val="en-US"/>
        </w:rPr>
        <w:t>Validate</w:t>
      </w:r>
      <w:r w:rsidRPr="009E1FF2">
        <w:rPr>
          <w:color w:val="000000" w:themeColor="text1"/>
          <w:szCs w:val="24"/>
        </w:rPr>
        <w:t xml:space="preserve">) штатными средствами </w:t>
      </w:r>
      <w:proofErr w:type="spellStart"/>
      <w:r w:rsidRPr="009E1FF2">
        <w:rPr>
          <w:color w:val="000000" w:themeColor="text1"/>
          <w:szCs w:val="24"/>
          <w:lang w:val="en-US"/>
        </w:rPr>
        <w:t>SmartPlant</w:t>
      </w:r>
      <w:proofErr w:type="spellEnd"/>
      <w:r w:rsidRPr="009E1FF2">
        <w:rPr>
          <w:color w:val="000000" w:themeColor="text1"/>
          <w:szCs w:val="24"/>
        </w:rPr>
        <w:t xml:space="preserve"> </w:t>
      </w:r>
      <w:r w:rsidRPr="009E1FF2">
        <w:rPr>
          <w:color w:val="000000" w:themeColor="text1"/>
          <w:szCs w:val="24"/>
          <w:lang w:val="en-US"/>
        </w:rPr>
        <w:t>Schema</w:t>
      </w:r>
      <w:r w:rsidRPr="009E1FF2">
        <w:rPr>
          <w:color w:val="000000" w:themeColor="text1"/>
          <w:szCs w:val="24"/>
        </w:rPr>
        <w:t xml:space="preserve"> </w:t>
      </w:r>
      <w:r w:rsidRPr="009E1FF2">
        <w:rPr>
          <w:color w:val="000000" w:themeColor="text1"/>
          <w:szCs w:val="24"/>
          <w:lang w:val="en-US"/>
        </w:rPr>
        <w:t>Editor</w:t>
      </w:r>
    </w:p>
    <w:p w:rsidR="00C006C1" w:rsidRPr="00C006C1" w:rsidRDefault="00C006C1" w:rsidP="00C006C1">
      <w:pPr>
        <w:rPr>
          <w:color w:val="000000" w:themeColor="text1"/>
          <w:lang w:val="ru-RU"/>
        </w:rPr>
      </w:pPr>
    </w:p>
    <w:p w:rsidR="00C006C1" w:rsidRPr="009E1FF2" w:rsidRDefault="00C006C1" w:rsidP="00C006C1">
      <w:pPr>
        <w:pStyle w:val="af7"/>
        <w:numPr>
          <w:ilvl w:val="1"/>
          <w:numId w:val="4"/>
        </w:numPr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Требования к механизмам междисциплинарного взаимодействия с использованием данных из ПП</w:t>
      </w:r>
    </w:p>
    <w:p w:rsidR="00C006C1" w:rsidRPr="00C006C1" w:rsidRDefault="00C006C1" w:rsidP="00C006C1">
      <w:pPr>
        <w:ind w:left="851" w:hanging="567"/>
        <w:rPr>
          <w:color w:val="000000" w:themeColor="text1"/>
          <w:lang w:val="ru-RU"/>
        </w:rPr>
      </w:pPr>
      <w:r w:rsidRPr="00C006C1">
        <w:rPr>
          <w:color w:val="000000" w:themeColor="text1"/>
          <w:lang w:val="ru-RU"/>
        </w:rPr>
        <w:t>Механизмы междисциплинарного взаимодействия должны обеспечивать:</w:t>
      </w:r>
    </w:p>
    <w:p w:rsidR="00C006C1" w:rsidRPr="009E1FF2" w:rsidRDefault="00C006C1" w:rsidP="00C006C1">
      <w:pPr>
        <w:pStyle w:val="af9"/>
        <w:numPr>
          <w:ilvl w:val="0"/>
          <w:numId w:val="9"/>
        </w:numPr>
        <w:spacing w:before="120"/>
        <w:ind w:left="1701" w:hanging="567"/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 xml:space="preserve">двунаправленную передачу ПП между </w:t>
      </w:r>
      <w:proofErr w:type="spellStart"/>
      <w:r w:rsidRPr="009E1FF2">
        <w:rPr>
          <w:color w:val="000000" w:themeColor="text1"/>
          <w:szCs w:val="24"/>
          <w:lang w:val="en-US"/>
        </w:rPr>
        <w:t>SmartPlant</w:t>
      </w:r>
      <w:proofErr w:type="spellEnd"/>
      <w:r w:rsidRPr="009E1FF2">
        <w:rPr>
          <w:color w:val="000000" w:themeColor="text1"/>
          <w:szCs w:val="24"/>
        </w:rPr>
        <w:t>, ПО для создания схемных решений и ПО для электротехнических расчётов (</w:t>
      </w:r>
      <w:r w:rsidRPr="009E1FF2">
        <w:rPr>
          <w:color w:val="000000" w:themeColor="text1"/>
          <w:szCs w:val="24"/>
          <w:lang w:val="en-US"/>
        </w:rPr>
        <w:t>ETAP</w:t>
      </w:r>
      <w:r w:rsidRPr="009E1FF2">
        <w:rPr>
          <w:color w:val="000000" w:themeColor="text1"/>
          <w:szCs w:val="24"/>
        </w:rPr>
        <w:t>);</w:t>
      </w:r>
    </w:p>
    <w:p w:rsidR="00C006C1" w:rsidRPr="009E1FF2" w:rsidRDefault="00C006C1" w:rsidP="00C006C1">
      <w:pPr>
        <w:pStyle w:val="af9"/>
        <w:numPr>
          <w:ilvl w:val="0"/>
          <w:numId w:val="9"/>
        </w:numPr>
        <w:ind w:left="1701" w:hanging="567"/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lastRenderedPageBreak/>
        <w:t xml:space="preserve">двунаправленную передачу данных из ПП между </w:t>
      </w:r>
      <w:proofErr w:type="spellStart"/>
      <w:r w:rsidRPr="009E1FF2">
        <w:rPr>
          <w:color w:val="000000" w:themeColor="text1"/>
          <w:szCs w:val="24"/>
          <w:lang w:val="en-US"/>
        </w:rPr>
        <w:t>SmartPlant</w:t>
      </w:r>
      <w:proofErr w:type="spellEnd"/>
      <w:r w:rsidRPr="009E1FF2">
        <w:rPr>
          <w:color w:val="000000" w:themeColor="text1"/>
          <w:szCs w:val="24"/>
        </w:rPr>
        <w:t xml:space="preserve"> и ПО для светотехнических расчётов;</w:t>
      </w:r>
    </w:p>
    <w:p w:rsidR="00C006C1" w:rsidRPr="009E1FF2" w:rsidRDefault="00C006C1" w:rsidP="00C006C1">
      <w:pPr>
        <w:pStyle w:val="af9"/>
        <w:numPr>
          <w:ilvl w:val="0"/>
          <w:numId w:val="9"/>
        </w:numPr>
        <w:ind w:left="1701" w:hanging="567"/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привязку взаимосвязанных параметров оборудования, систем, зон;</w:t>
      </w:r>
    </w:p>
    <w:p w:rsidR="00C006C1" w:rsidRPr="009E1FF2" w:rsidRDefault="00C006C1" w:rsidP="00C006C1">
      <w:pPr>
        <w:pStyle w:val="af9"/>
        <w:numPr>
          <w:ilvl w:val="0"/>
          <w:numId w:val="9"/>
        </w:numPr>
        <w:ind w:left="1701" w:hanging="567"/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выбор оборудования согласно условиям окружающей среды, приближения к смежному оборудованию и иным необходимым условиям;</w:t>
      </w:r>
    </w:p>
    <w:p w:rsidR="00C006C1" w:rsidRPr="009E1FF2" w:rsidRDefault="00C006C1" w:rsidP="00C006C1">
      <w:pPr>
        <w:pStyle w:val="af9"/>
        <w:numPr>
          <w:ilvl w:val="0"/>
          <w:numId w:val="9"/>
        </w:numPr>
        <w:ind w:left="1701" w:hanging="567"/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проверку правильности выбора оборудования с использованием данных из ПП;</w:t>
      </w:r>
    </w:p>
    <w:p w:rsidR="00C006C1" w:rsidRPr="009E1FF2" w:rsidRDefault="00C006C1" w:rsidP="00C006C1">
      <w:pPr>
        <w:pStyle w:val="af9"/>
        <w:numPr>
          <w:ilvl w:val="0"/>
          <w:numId w:val="9"/>
        </w:numPr>
        <w:ind w:left="1701" w:hanging="567"/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создание запросов и отчётов для различных специальностей (передача технических заданий на проектирование и конструирование)</w:t>
      </w:r>
    </w:p>
    <w:p w:rsidR="00C006C1" w:rsidRPr="009E1FF2" w:rsidRDefault="00C006C1" w:rsidP="00C006C1">
      <w:pPr>
        <w:pStyle w:val="af9"/>
        <w:numPr>
          <w:ilvl w:val="0"/>
          <w:numId w:val="9"/>
        </w:numPr>
        <w:ind w:left="1701" w:hanging="567"/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создание проектной  документации.</w:t>
      </w:r>
    </w:p>
    <w:p w:rsidR="00C006C1" w:rsidRPr="009E1FF2" w:rsidRDefault="00C006C1" w:rsidP="00C006C1">
      <w:pPr>
        <w:pStyle w:val="af9"/>
        <w:numPr>
          <w:ilvl w:val="0"/>
          <w:numId w:val="9"/>
        </w:numPr>
        <w:ind w:left="1701" w:hanging="567"/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Описание механизмов должно быть представлено в текстовом и графическом виде.</w:t>
      </w:r>
    </w:p>
    <w:p w:rsidR="00C006C1" w:rsidRPr="009E1FF2" w:rsidRDefault="00C006C1" w:rsidP="00C006C1">
      <w:pPr>
        <w:pStyle w:val="af9"/>
        <w:numPr>
          <w:ilvl w:val="0"/>
          <w:numId w:val="9"/>
        </w:numPr>
        <w:ind w:left="1701" w:hanging="567"/>
        <w:rPr>
          <w:color w:val="000000" w:themeColor="text1"/>
          <w:szCs w:val="24"/>
        </w:rPr>
      </w:pPr>
      <w:r w:rsidRPr="009E1FF2">
        <w:rPr>
          <w:color w:val="000000" w:themeColor="text1"/>
          <w:szCs w:val="24"/>
        </w:rPr>
        <w:t>Механизмы должны быть внедренными в то программное обеспечение, для которого они предназначены</w:t>
      </w:r>
    </w:p>
    <w:p w:rsidR="00C006C1" w:rsidRPr="00C006C1" w:rsidRDefault="00C006C1" w:rsidP="00C006C1">
      <w:pPr>
        <w:contextualSpacing/>
        <w:rPr>
          <w:color w:val="000000" w:themeColor="text1"/>
          <w:lang w:val="ru-RU"/>
        </w:rPr>
      </w:pPr>
    </w:p>
    <w:p w:rsidR="00C006C1" w:rsidRPr="00C006C1" w:rsidRDefault="00C006C1" w:rsidP="00C006C1">
      <w:pPr>
        <w:contextualSpacing/>
        <w:rPr>
          <w:color w:val="000000" w:themeColor="text1"/>
          <w:lang w:val="ru-RU"/>
        </w:rPr>
      </w:pPr>
    </w:p>
    <w:p w:rsidR="00C006C1" w:rsidRPr="00C006C1" w:rsidRDefault="00C006C1" w:rsidP="00C006C1">
      <w:pPr>
        <w:pStyle w:val="2"/>
        <w:keepNext w:val="0"/>
        <w:keepLines w:val="0"/>
        <w:numPr>
          <w:ilvl w:val="0"/>
          <w:numId w:val="4"/>
        </w:numPr>
        <w:spacing w:before="0" w:line="360" w:lineRule="auto"/>
        <w:contextualSpacing/>
        <w:rPr>
          <w:color w:val="000000" w:themeColor="text1"/>
          <w:szCs w:val="24"/>
          <w:lang w:val="ru-RU"/>
        </w:rPr>
      </w:pPr>
      <w:r w:rsidRPr="00C006C1">
        <w:rPr>
          <w:color w:val="000000" w:themeColor="text1"/>
          <w:szCs w:val="24"/>
          <w:lang w:val="ru-RU"/>
        </w:rPr>
        <w:t>Место внедрения и способ применения результатов выполненных работ</w:t>
      </w:r>
    </w:p>
    <w:p w:rsidR="00C006C1" w:rsidRPr="00C006C1" w:rsidRDefault="00C006C1" w:rsidP="00C006C1">
      <w:pPr>
        <w:pStyle w:val="af5"/>
        <w:spacing w:line="360" w:lineRule="auto"/>
        <w:ind w:left="360"/>
        <w:contextualSpacing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Результаты выполненных работ будут применяться в ОАО</w:t>
      </w:r>
      <w:r w:rsidRPr="009E1FF2">
        <w:rPr>
          <w:color w:val="000000" w:themeColor="text1"/>
          <w:sz w:val="24"/>
        </w:rPr>
        <w:t> </w:t>
      </w:r>
      <w:r w:rsidRPr="00C006C1">
        <w:rPr>
          <w:color w:val="000000" w:themeColor="text1"/>
          <w:sz w:val="24"/>
          <w:lang w:val="ru-RU"/>
        </w:rPr>
        <w:t xml:space="preserve">«Концерн </w:t>
      </w:r>
      <w:proofErr w:type="spellStart"/>
      <w:r w:rsidRPr="00C006C1">
        <w:rPr>
          <w:color w:val="000000" w:themeColor="text1"/>
          <w:sz w:val="24"/>
          <w:lang w:val="ru-RU"/>
        </w:rPr>
        <w:t>Росэнергоатом</w:t>
      </w:r>
      <w:proofErr w:type="spellEnd"/>
      <w:r w:rsidRPr="00C006C1">
        <w:rPr>
          <w:color w:val="000000" w:themeColor="text1"/>
          <w:sz w:val="24"/>
          <w:lang w:val="ru-RU"/>
        </w:rPr>
        <w:t>» при строительстве объектов АЭС.</w:t>
      </w:r>
    </w:p>
    <w:p w:rsidR="00C006C1" w:rsidRPr="009E1FF2" w:rsidRDefault="00C006C1" w:rsidP="00C006C1">
      <w:pPr>
        <w:pStyle w:val="2"/>
        <w:keepNext w:val="0"/>
        <w:keepLines w:val="0"/>
        <w:numPr>
          <w:ilvl w:val="0"/>
          <w:numId w:val="4"/>
        </w:numPr>
        <w:spacing w:before="0" w:line="360" w:lineRule="auto"/>
        <w:contextualSpacing/>
        <w:rPr>
          <w:color w:val="000000" w:themeColor="text1"/>
          <w:szCs w:val="24"/>
        </w:rPr>
      </w:pPr>
      <w:proofErr w:type="spellStart"/>
      <w:r w:rsidRPr="009E1FF2">
        <w:rPr>
          <w:color w:val="000000" w:themeColor="text1"/>
          <w:szCs w:val="24"/>
        </w:rPr>
        <w:t>Отчетные</w:t>
      </w:r>
      <w:proofErr w:type="spellEnd"/>
      <w:r w:rsidRPr="009E1FF2">
        <w:rPr>
          <w:color w:val="000000" w:themeColor="text1"/>
          <w:szCs w:val="24"/>
        </w:rPr>
        <w:t xml:space="preserve"> </w:t>
      </w:r>
      <w:proofErr w:type="spellStart"/>
      <w:r w:rsidRPr="009E1FF2">
        <w:rPr>
          <w:color w:val="000000" w:themeColor="text1"/>
          <w:szCs w:val="24"/>
        </w:rPr>
        <w:t>материалы</w:t>
      </w:r>
      <w:proofErr w:type="spellEnd"/>
    </w:p>
    <w:p w:rsidR="00C006C1" w:rsidRPr="00C006C1" w:rsidRDefault="00C006C1" w:rsidP="00C006C1">
      <w:pPr>
        <w:pStyle w:val="af5"/>
        <w:spacing w:line="360" w:lineRule="auto"/>
        <w:ind w:left="360"/>
        <w:contextualSpacing/>
        <w:rPr>
          <w:b/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Отчетные материалы должны соответствовать п.</w:t>
      </w:r>
      <w:r w:rsidRPr="009E1FF2">
        <w:rPr>
          <w:color w:val="000000" w:themeColor="text1"/>
          <w:sz w:val="24"/>
        </w:rPr>
        <w:t> </w:t>
      </w:r>
      <w:r w:rsidRPr="00C006C1">
        <w:rPr>
          <w:color w:val="000000" w:themeColor="text1"/>
          <w:sz w:val="24"/>
          <w:lang w:val="ru-RU"/>
        </w:rPr>
        <w:t>5 и п.</w:t>
      </w:r>
      <w:r w:rsidRPr="009E1FF2">
        <w:rPr>
          <w:color w:val="000000" w:themeColor="text1"/>
          <w:sz w:val="24"/>
        </w:rPr>
        <w:t> </w:t>
      </w:r>
      <w:r w:rsidRPr="00C006C1">
        <w:rPr>
          <w:color w:val="000000" w:themeColor="text1"/>
          <w:sz w:val="24"/>
          <w:lang w:val="ru-RU"/>
        </w:rPr>
        <w:t>7 настоящего ТЗ, и должны включать:</w:t>
      </w:r>
    </w:p>
    <w:p w:rsidR="00C006C1" w:rsidRPr="00C006C1" w:rsidRDefault="00C006C1" w:rsidP="00C006C1">
      <w:pPr>
        <w:pStyle w:val="af5"/>
        <w:numPr>
          <w:ilvl w:val="1"/>
          <w:numId w:val="4"/>
        </w:numPr>
        <w:spacing w:after="0" w:line="360" w:lineRule="auto"/>
        <w:contextualSpacing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Аннотационный отчет по каждому этапу календарного плана</w:t>
      </w:r>
    </w:p>
    <w:p w:rsidR="00C006C1" w:rsidRPr="00C006C1" w:rsidRDefault="00C006C1" w:rsidP="00C006C1">
      <w:pPr>
        <w:pStyle w:val="af5"/>
        <w:numPr>
          <w:ilvl w:val="1"/>
          <w:numId w:val="4"/>
        </w:numPr>
        <w:spacing w:after="0" w:line="360" w:lineRule="auto"/>
        <w:contextualSpacing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Акт сдачи-приемки работ по каждому этапу</w:t>
      </w:r>
    </w:p>
    <w:p w:rsidR="00C006C1" w:rsidRPr="009E1FF2" w:rsidRDefault="00C006C1" w:rsidP="00C006C1">
      <w:pPr>
        <w:pStyle w:val="af7"/>
        <w:numPr>
          <w:ilvl w:val="1"/>
          <w:numId w:val="4"/>
        </w:numPr>
        <w:contextualSpacing/>
        <w:rPr>
          <w:b w:val="0"/>
          <w:color w:val="000000" w:themeColor="text1"/>
          <w:szCs w:val="24"/>
        </w:rPr>
      </w:pPr>
      <w:r w:rsidRPr="009E1FF2">
        <w:rPr>
          <w:b w:val="0"/>
          <w:color w:val="000000" w:themeColor="text1"/>
          <w:szCs w:val="24"/>
        </w:rPr>
        <w:t xml:space="preserve">Перечень параметров в виде базы данных в формате </w:t>
      </w:r>
      <w:r w:rsidRPr="009E1FF2">
        <w:rPr>
          <w:b w:val="0"/>
          <w:color w:val="000000" w:themeColor="text1"/>
          <w:szCs w:val="24"/>
          <w:lang w:val="en-US"/>
        </w:rPr>
        <w:t>Excel</w:t>
      </w:r>
      <w:r w:rsidRPr="009E1FF2">
        <w:rPr>
          <w:b w:val="0"/>
          <w:color w:val="000000" w:themeColor="text1"/>
          <w:szCs w:val="24"/>
        </w:rPr>
        <w:t xml:space="preserve"> (.</w:t>
      </w:r>
      <w:proofErr w:type="spellStart"/>
      <w:r w:rsidRPr="009E1FF2">
        <w:rPr>
          <w:b w:val="0"/>
          <w:color w:val="000000" w:themeColor="text1"/>
          <w:szCs w:val="24"/>
          <w:lang w:val="en-US"/>
        </w:rPr>
        <w:t>xlsx</w:t>
      </w:r>
      <w:proofErr w:type="spellEnd"/>
      <w:r w:rsidRPr="009E1FF2">
        <w:rPr>
          <w:b w:val="0"/>
          <w:color w:val="000000" w:themeColor="text1"/>
          <w:szCs w:val="24"/>
        </w:rPr>
        <w:t>)</w:t>
      </w:r>
    </w:p>
    <w:p w:rsidR="00C006C1" w:rsidRPr="009E1FF2" w:rsidRDefault="00C006C1" w:rsidP="00C006C1">
      <w:pPr>
        <w:pStyle w:val="af7"/>
        <w:numPr>
          <w:ilvl w:val="1"/>
          <w:numId w:val="4"/>
        </w:numPr>
        <w:contextualSpacing/>
        <w:rPr>
          <w:b w:val="0"/>
          <w:color w:val="000000" w:themeColor="text1"/>
          <w:szCs w:val="24"/>
        </w:rPr>
      </w:pPr>
      <w:r w:rsidRPr="009E1FF2">
        <w:rPr>
          <w:b w:val="0"/>
          <w:color w:val="000000" w:themeColor="text1"/>
          <w:szCs w:val="24"/>
        </w:rPr>
        <w:t xml:space="preserve">Схему данных СУИД для хранения данных по объектам электротехнической части выполненную в виде компонентной схемы SPE в формате </w:t>
      </w:r>
      <w:proofErr w:type="spellStart"/>
      <w:r w:rsidRPr="009E1FF2">
        <w:rPr>
          <w:b w:val="0"/>
          <w:color w:val="000000" w:themeColor="text1"/>
          <w:szCs w:val="24"/>
        </w:rPr>
        <w:t>SmartPlant</w:t>
      </w:r>
      <w:proofErr w:type="spellEnd"/>
      <w:r w:rsidRPr="009E1FF2">
        <w:rPr>
          <w:b w:val="0"/>
          <w:color w:val="000000" w:themeColor="text1"/>
          <w:szCs w:val="24"/>
        </w:rPr>
        <w:t xml:space="preserve"> </w:t>
      </w:r>
      <w:proofErr w:type="spellStart"/>
      <w:r w:rsidRPr="009E1FF2">
        <w:rPr>
          <w:b w:val="0"/>
          <w:color w:val="000000" w:themeColor="text1"/>
          <w:szCs w:val="24"/>
        </w:rPr>
        <w:t>Schema</w:t>
      </w:r>
      <w:proofErr w:type="spellEnd"/>
      <w:r w:rsidRPr="009E1FF2">
        <w:rPr>
          <w:b w:val="0"/>
          <w:color w:val="000000" w:themeColor="text1"/>
          <w:szCs w:val="24"/>
        </w:rPr>
        <w:t xml:space="preserve"> XML, подключаемая в конфигурацию компонентных схем</w:t>
      </w:r>
    </w:p>
    <w:p w:rsidR="00C006C1" w:rsidRPr="009E1FF2" w:rsidRDefault="00C006C1" w:rsidP="00C006C1">
      <w:pPr>
        <w:pStyle w:val="af7"/>
        <w:numPr>
          <w:ilvl w:val="1"/>
          <w:numId w:val="4"/>
        </w:numPr>
        <w:contextualSpacing/>
        <w:rPr>
          <w:b w:val="0"/>
          <w:color w:val="000000" w:themeColor="text1"/>
          <w:szCs w:val="24"/>
        </w:rPr>
      </w:pPr>
      <w:r w:rsidRPr="009E1FF2">
        <w:rPr>
          <w:b w:val="0"/>
          <w:color w:val="000000" w:themeColor="text1"/>
          <w:szCs w:val="24"/>
        </w:rPr>
        <w:t>Утверждённые технические задания на создание механизмов междисциплинарного взаимодействия с использованием данных из ПП</w:t>
      </w:r>
      <w:r w:rsidRPr="009E1FF2">
        <w:rPr>
          <w:color w:val="000000" w:themeColor="text1"/>
          <w:szCs w:val="24"/>
        </w:rPr>
        <w:t xml:space="preserve"> </w:t>
      </w:r>
      <w:r w:rsidRPr="009E1FF2">
        <w:rPr>
          <w:b w:val="0"/>
          <w:color w:val="000000" w:themeColor="text1"/>
          <w:szCs w:val="24"/>
        </w:rPr>
        <w:t xml:space="preserve">в СУИД на базе продуктов </w:t>
      </w:r>
      <w:proofErr w:type="spellStart"/>
      <w:r w:rsidRPr="009E1FF2">
        <w:rPr>
          <w:b w:val="0"/>
          <w:color w:val="000000" w:themeColor="text1"/>
          <w:szCs w:val="24"/>
        </w:rPr>
        <w:t>Smartplant</w:t>
      </w:r>
      <w:proofErr w:type="spellEnd"/>
      <w:r w:rsidRPr="009E1FF2">
        <w:rPr>
          <w:b w:val="0"/>
          <w:color w:val="000000" w:themeColor="text1"/>
          <w:szCs w:val="24"/>
        </w:rPr>
        <w:t xml:space="preserve"> </w:t>
      </w:r>
    </w:p>
    <w:p w:rsidR="00C006C1" w:rsidRPr="00C006C1" w:rsidRDefault="00C006C1" w:rsidP="00C006C1">
      <w:pPr>
        <w:pStyle w:val="af5"/>
        <w:numPr>
          <w:ilvl w:val="1"/>
          <w:numId w:val="4"/>
        </w:numPr>
        <w:spacing w:after="0" w:line="360" w:lineRule="auto"/>
        <w:contextualSpacing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Пояснительная записка «Доработка информационной модели динамических процессов в электрической системе Проекта на основе ВВЭР-ТОИ» </w:t>
      </w:r>
    </w:p>
    <w:p w:rsidR="00C006C1" w:rsidRPr="00C006C1" w:rsidRDefault="00C006C1" w:rsidP="00C006C1">
      <w:pPr>
        <w:pStyle w:val="af5"/>
        <w:numPr>
          <w:ilvl w:val="1"/>
          <w:numId w:val="4"/>
        </w:numPr>
        <w:spacing w:after="0" w:line="360" w:lineRule="auto"/>
        <w:contextualSpacing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 xml:space="preserve"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</w:t>
      </w:r>
      <w:r w:rsidRPr="00C006C1">
        <w:rPr>
          <w:color w:val="000000" w:themeColor="text1"/>
          <w:sz w:val="24"/>
          <w:lang w:val="ru-RU"/>
        </w:rPr>
        <w:lastRenderedPageBreak/>
        <w:t>исполнения нескольких этапов работ, сводную информацию о затратах трудовых ресурсов за истекший период по договору в целом.</w:t>
      </w:r>
    </w:p>
    <w:p w:rsidR="00C006C1" w:rsidRPr="00C006C1" w:rsidRDefault="00C006C1" w:rsidP="00C006C1">
      <w:pPr>
        <w:pStyle w:val="af5"/>
        <w:numPr>
          <w:ilvl w:val="1"/>
          <w:numId w:val="4"/>
        </w:numPr>
        <w:spacing w:after="0" w:line="360" w:lineRule="auto"/>
        <w:ind w:left="788" w:hanging="431"/>
        <w:contextualSpacing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Исполнитель также передаёт Заказчику материалы, идентифицирующие каждую созданную или модернизированную программу для ЭВМ, в форме распечатки части исходного текста с приложением подготовительных материалов, полученных при её разработке, а также порождаемых ею аудиовизуальных отображений в любой визуально воспринимаемой форме. Указанные материалы должны быть представлены Заказчику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программы для ЭВМ и депонируемым материалам, идентифицирующим программу для ЭВМ, и обеспечивают возможность её государственной регистрации в соответствии с указанным Административным регламентом.</w:t>
      </w:r>
    </w:p>
    <w:p w:rsidR="00C006C1" w:rsidRPr="009E1FF2" w:rsidRDefault="00C006C1" w:rsidP="00C006C1">
      <w:pPr>
        <w:pStyle w:val="af7"/>
        <w:numPr>
          <w:ilvl w:val="1"/>
          <w:numId w:val="4"/>
        </w:numPr>
        <w:contextualSpacing/>
        <w:rPr>
          <w:b w:val="0"/>
          <w:color w:val="000000" w:themeColor="text1"/>
          <w:szCs w:val="24"/>
        </w:rPr>
      </w:pPr>
      <w:r w:rsidRPr="009E1FF2">
        <w:rPr>
          <w:b w:val="0"/>
          <w:color w:val="000000" w:themeColor="text1"/>
          <w:szCs w:val="24"/>
        </w:rPr>
        <w:t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ЭВМ.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C006C1" w:rsidRPr="00C006C1" w:rsidRDefault="00C006C1" w:rsidP="00C006C1">
      <w:pPr>
        <w:contextualSpacing/>
        <w:rPr>
          <w:color w:val="000000" w:themeColor="text1"/>
          <w:lang w:val="ru-RU"/>
        </w:rPr>
      </w:pPr>
    </w:p>
    <w:p w:rsidR="00C006C1" w:rsidRPr="00C006C1" w:rsidRDefault="00C006C1" w:rsidP="00C006C1">
      <w:pPr>
        <w:pStyle w:val="af5"/>
        <w:numPr>
          <w:ilvl w:val="0"/>
          <w:numId w:val="4"/>
        </w:numPr>
        <w:spacing w:after="0" w:line="360" w:lineRule="auto"/>
        <w:contextualSpacing/>
        <w:rPr>
          <w:b/>
          <w:color w:val="000000" w:themeColor="text1"/>
          <w:sz w:val="24"/>
          <w:lang w:val="ru-RU"/>
        </w:rPr>
      </w:pPr>
      <w:r w:rsidRPr="00C006C1">
        <w:rPr>
          <w:b/>
          <w:color w:val="000000" w:themeColor="text1"/>
          <w:sz w:val="24"/>
          <w:lang w:val="ru-RU"/>
        </w:rPr>
        <w:t>Порядок приема и передачи работ Заказчику</w:t>
      </w:r>
    </w:p>
    <w:p w:rsidR="00C006C1" w:rsidRPr="00C006C1" w:rsidRDefault="00C006C1" w:rsidP="00C006C1">
      <w:pPr>
        <w:pStyle w:val="af5"/>
        <w:spacing w:line="360" w:lineRule="auto"/>
        <w:ind w:firstLine="360"/>
        <w:contextualSpacing/>
        <w:rPr>
          <w:color w:val="000000" w:themeColor="text1"/>
          <w:sz w:val="24"/>
          <w:lang w:val="ru-RU"/>
        </w:rPr>
      </w:pPr>
      <w:r w:rsidRPr="00C006C1">
        <w:rPr>
          <w:color w:val="000000" w:themeColor="text1"/>
          <w:sz w:val="24"/>
          <w:lang w:val="ru-RU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p w:rsidR="00C006C1" w:rsidRPr="00C006C1" w:rsidRDefault="00C006C1" w:rsidP="00C006C1">
      <w:pPr>
        <w:pStyle w:val="af5"/>
        <w:spacing w:line="360" w:lineRule="auto"/>
        <w:ind w:left="360"/>
        <w:contextualSpacing/>
        <w:rPr>
          <w:b/>
          <w:color w:val="000000" w:themeColor="text1"/>
          <w:sz w:val="24"/>
          <w:lang w:val="ru-RU"/>
        </w:rPr>
      </w:pPr>
    </w:p>
    <w:p w:rsidR="00C006C1" w:rsidRPr="00C006C1" w:rsidRDefault="00C006C1" w:rsidP="00C006C1">
      <w:pPr>
        <w:pStyle w:val="af5"/>
        <w:spacing w:line="360" w:lineRule="auto"/>
        <w:ind w:left="360"/>
        <w:contextualSpacing/>
        <w:rPr>
          <w:b/>
          <w:color w:val="000000" w:themeColor="text1"/>
          <w:sz w:val="24"/>
          <w:lang w:val="ru-RU"/>
        </w:rPr>
      </w:pPr>
    </w:p>
    <w:sectPr w:rsidR="00C006C1" w:rsidRPr="00C006C1" w:rsidSect="00827838">
      <w:headerReference w:type="even" r:id="rId8"/>
      <w:headerReference w:type="default" r:id="rId9"/>
      <w:footerReference w:type="even" r:id="rId10"/>
      <w:pgSz w:w="11900" w:h="16840"/>
      <w:pgMar w:top="851" w:right="624" w:bottom="709" w:left="1191" w:header="425" w:footer="59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A02" w:rsidRDefault="00D93A02" w:rsidP="002134D0">
      <w:r>
        <w:separator/>
      </w:r>
    </w:p>
  </w:endnote>
  <w:endnote w:type="continuationSeparator" w:id="1">
    <w:p w:rsidR="00D93A02" w:rsidRDefault="00D93A02" w:rsidP="002134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02" w:rsidRDefault="00D93A02" w:rsidP="00E844D7">
    <w:pPr>
      <w:pStyle w:val="a7"/>
      <w:tabs>
        <w:tab w:val="clear" w:pos="4320"/>
        <w:tab w:val="clear" w:pos="8640"/>
        <w:tab w:val="center" w:pos="5099"/>
        <w:tab w:val="right" w:pos="10199"/>
      </w:tabs>
    </w:pPr>
    <w:r>
      <w:t>[Type text]</w:t>
    </w:r>
    <w:r>
      <w:tab/>
      <w:t>[Type text]</w:t>
    </w:r>
    <w:r>
      <w:tab/>
      <w:t>[Type text]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A02" w:rsidRDefault="00D93A02" w:rsidP="002134D0">
      <w:r>
        <w:separator/>
      </w:r>
    </w:p>
  </w:footnote>
  <w:footnote w:type="continuationSeparator" w:id="1">
    <w:p w:rsidR="00D93A02" w:rsidRDefault="00D93A02" w:rsidP="002134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02" w:rsidRDefault="00D93A02" w:rsidP="00E844D7">
    <w:pPr>
      <w:pStyle w:val="a5"/>
      <w:tabs>
        <w:tab w:val="clear" w:pos="4320"/>
        <w:tab w:val="clear" w:pos="8640"/>
        <w:tab w:val="center" w:pos="5099"/>
        <w:tab w:val="right" w:pos="10199"/>
      </w:tabs>
    </w:pPr>
    <w:r>
      <w:t>[Type text]</w:t>
    </w:r>
    <w:r>
      <w:tab/>
      <w:t>[Type text]</w:t>
    </w:r>
    <w:r>
      <w:tab/>
      <w:t>[Type text]</w:t>
    </w:r>
  </w:p>
  <w:p w:rsidR="00D93A02" w:rsidRDefault="00D93A0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A02" w:rsidRDefault="00D93A02" w:rsidP="006E1E5A">
    <w:pPr>
      <w:pStyle w:val="a5"/>
      <w:tabs>
        <w:tab w:val="clear" w:pos="4320"/>
        <w:tab w:val="clear" w:pos="8640"/>
        <w:tab w:val="left" w:pos="7220"/>
      </w:tabs>
      <w:ind w:firstLine="0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17859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5740DA"/>
    <w:multiLevelType w:val="multilevel"/>
    <w:tmpl w:val="485EC938"/>
    <w:lvl w:ilvl="0">
      <w:start w:val="1"/>
      <w:numFmt w:val="decimal"/>
      <w:pStyle w:val="MMTopic1"/>
      <w:suff w:val="space"/>
      <w:lvlText w:val="%1"/>
      <w:lvlJc w:val="left"/>
      <w:rPr>
        <w:rFonts w:cs="Times New Roman"/>
      </w:rPr>
    </w:lvl>
    <w:lvl w:ilvl="1">
      <w:start w:val="1"/>
      <w:numFmt w:val="decimal"/>
      <w:pStyle w:val="MMTopic2"/>
      <w:suff w:val="space"/>
      <w:lvlText w:val="%1.%2"/>
      <w:lvlJc w:val="left"/>
      <w:rPr>
        <w:rFonts w:cs="Times New Roman"/>
      </w:rPr>
    </w:lvl>
    <w:lvl w:ilvl="2">
      <w:start w:val="1"/>
      <w:numFmt w:val="decimal"/>
      <w:pStyle w:val="MMTopic3"/>
      <w:suff w:val="space"/>
      <w:lvlText w:val="%1.%2.%3"/>
      <w:lvlJc w:val="left"/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>
    <w:nsid w:val="1FFB146C"/>
    <w:multiLevelType w:val="multilevel"/>
    <w:tmpl w:val="FD5EA0B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33E45F91"/>
    <w:multiLevelType w:val="hybridMultilevel"/>
    <w:tmpl w:val="F04A048E"/>
    <w:lvl w:ilvl="0" w:tplc="BD7CE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7CE62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692CD5"/>
    <w:multiLevelType w:val="hybridMultilevel"/>
    <w:tmpl w:val="5A84F32E"/>
    <w:lvl w:ilvl="0" w:tplc="BD7CE6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3BF202D"/>
    <w:multiLevelType w:val="multilevel"/>
    <w:tmpl w:val="160AD8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b w:val="0"/>
        <w:sz w:val="24"/>
        <w:szCs w:val="24"/>
      </w:rPr>
    </w:lvl>
    <w:lvl w:ilvl="3">
      <w:start w:val="1"/>
      <w:numFmt w:val="bullet"/>
      <w:lvlText w:val="-"/>
      <w:lvlJc w:val="left"/>
      <w:pPr>
        <w:ind w:left="1728" w:hanging="648"/>
      </w:pPr>
      <w:rPr>
        <w:rFonts w:ascii="Courier New" w:hAnsi="Courier New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B0F112A"/>
    <w:multiLevelType w:val="hybridMultilevel"/>
    <w:tmpl w:val="1430E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C80DCD"/>
    <w:multiLevelType w:val="hybridMultilevel"/>
    <w:tmpl w:val="5E94C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9820DA"/>
    <w:multiLevelType w:val="hybridMultilevel"/>
    <w:tmpl w:val="EA3A7A68"/>
    <w:name w:val="Callout Template"/>
    <w:lvl w:ilvl="0" w:tplc="3D4C08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D7622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E06B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B668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C4D3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F844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BA1C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D872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7E26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567"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844D7"/>
    <w:rsid w:val="00011B1D"/>
    <w:rsid w:val="0002248A"/>
    <w:rsid w:val="0002382D"/>
    <w:rsid w:val="00041865"/>
    <w:rsid w:val="00041BEE"/>
    <w:rsid w:val="000621D3"/>
    <w:rsid w:val="000651FD"/>
    <w:rsid w:val="000662F6"/>
    <w:rsid w:val="00072EAE"/>
    <w:rsid w:val="00075780"/>
    <w:rsid w:val="000777D0"/>
    <w:rsid w:val="00090ADC"/>
    <w:rsid w:val="00096333"/>
    <w:rsid w:val="000A4C79"/>
    <w:rsid w:val="000B314D"/>
    <w:rsid w:val="000C7EA1"/>
    <w:rsid w:val="000D7410"/>
    <w:rsid w:val="000D790A"/>
    <w:rsid w:val="000E2B86"/>
    <w:rsid w:val="000E7D14"/>
    <w:rsid w:val="00106E09"/>
    <w:rsid w:val="001178EE"/>
    <w:rsid w:val="00117F38"/>
    <w:rsid w:val="00132C52"/>
    <w:rsid w:val="001576FE"/>
    <w:rsid w:val="00162E37"/>
    <w:rsid w:val="00163EFE"/>
    <w:rsid w:val="001955A4"/>
    <w:rsid w:val="001A403D"/>
    <w:rsid w:val="001B3F8E"/>
    <w:rsid w:val="001C0B45"/>
    <w:rsid w:val="001C6DD4"/>
    <w:rsid w:val="001D0482"/>
    <w:rsid w:val="001D2A7C"/>
    <w:rsid w:val="001E668B"/>
    <w:rsid w:val="001F74A6"/>
    <w:rsid w:val="002038A3"/>
    <w:rsid w:val="002038C6"/>
    <w:rsid w:val="00205F3A"/>
    <w:rsid w:val="002114DC"/>
    <w:rsid w:val="002134D0"/>
    <w:rsid w:val="0021440A"/>
    <w:rsid w:val="0021742B"/>
    <w:rsid w:val="00220303"/>
    <w:rsid w:val="00226392"/>
    <w:rsid w:val="00227BCC"/>
    <w:rsid w:val="00236C21"/>
    <w:rsid w:val="0027106A"/>
    <w:rsid w:val="00277F4D"/>
    <w:rsid w:val="002D1F25"/>
    <w:rsid w:val="002E2871"/>
    <w:rsid w:val="002F1557"/>
    <w:rsid w:val="002F242A"/>
    <w:rsid w:val="002F46F6"/>
    <w:rsid w:val="002F4966"/>
    <w:rsid w:val="00316E07"/>
    <w:rsid w:val="003209D0"/>
    <w:rsid w:val="003264D4"/>
    <w:rsid w:val="003419D0"/>
    <w:rsid w:val="003628AB"/>
    <w:rsid w:val="00364348"/>
    <w:rsid w:val="0036554D"/>
    <w:rsid w:val="00373DD6"/>
    <w:rsid w:val="00376E1D"/>
    <w:rsid w:val="00377A71"/>
    <w:rsid w:val="00380D01"/>
    <w:rsid w:val="003873E3"/>
    <w:rsid w:val="00395054"/>
    <w:rsid w:val="003B0568"/>
    <w:rsid w:val="003B1E19"/>
    <w:rsid w:val="003C47E2"/>
    <w:rsid w:val="003D78F5"/>
    <w:rsid w:val="00400C32"/>
    <w:rsid w:val="00404590"/>
    <w:rsid w:val="004301F0"/>
    <w:rsid w:val="00441BC9"/>
    <w:rsid w:val="004434B4"/>
    <w:rsid w:val="0044573A"/>
    <w:rsid w:val="00452AA7"/>
    <w:rsid w:val="0046022A"/>
    <w:rsid w:val="00460379"/>
    <w:rsid w:val="00461F4A"/>
    <w:rsid w:val="00467E95"/>
    <w:rsid w:val="00483D3F"/>
    <w:rsid w:val="00487592"/>
    <w:rsid w:val="00490A98"/>
    <w:rsid w:val="004924FE"/>
    <w:rsid w:val="004A0C1E"/>
    <w:rsid w:val="004B5999"/>
    <w:rsid w:val="004C2575"/>
    <w:rsid w:val="004D06D8"/>
    <w:rsid w:val="004D09AC"/>
    <w:rsid w:val="004D7E24"/>
    <w:rsid w:val="004E0113"/>
    <w:rsid w:val="004E1F08"/>
    <w:rsid w:val="004E3FFD"/>
    <w:rsid w:val="004E706B"/>
    <w:rsid w:val="004F31AD"/>
    <w:rsid w:val="00504829"/>
    <w:rsid w:val="00506CC5"/>
    <w:rsid w:val="00507591"/>
    <w:rsid w:val="005402AD"/>
    <w:rsid w:val="005546CA"/>
    <w:rsid w:val="00564E18"/>
    <w:rsid w:val="00565FFF"/>
    <w:rsid w:val="005721E8"/>
    <w:rsid w:val="005730C6"/>
    <w:rsid w:val="00582B89"/>
    <w:rsid w:val="00583B35"/>
    <w:rsid w:val="00591105"/>
    <w:rsid w:val="00592D35"/>
    <w:rsid w:val="00593CE4"/>
    <w:rsid w:val="005A7615"/>
    <w:rsid w:val="005B6853"/>
    <w:rsid w:val="005B7202"/>
    <w:rsid w:val="005C59C7"/>
    <w:rsid w:val="005D333C"/>
    <w:rsid w:val="005D5B5F"/>
    <w:rsid w:val="005E31C3"/>
    <w:rsid w:val="005F0902"/>
    <w:rsid w:val="005F1386"/>
    <w:rsid w:val="00603306"/>
    <w:rsid w:val="00632324"/>
    <w:rsid w:val="00640A29"/>
    <w:rsid w:val="00646CBB"/>
    <w:rsid w:val="006608AE"/>
    <w:rsid w:val="00660A4E"/>
    <w:rsid w:val="006848F1"/>
    <w:rsid w:val="0069214C"/>
    <w:rsid w:val="006B1430"/>
    <w:rsid w:val="006B2F5C"/>
    <w:rsid w:val="006D6484"/>
    <w:rsid w:val="006E1E5A"/>
    <w:rsid w:val="006F125A"/>
    <w:rsid w:val="00700478"/>
    <w:rsid w:val="00711DC6"/>
    <w:rsid w:val="00716417"/>
    <w:rsid w:val="00727B58"/>
    <w:rsid w:val="0074043E"/>
    <w:rsid w:val="0075116C"/>
    <w:rsid w:val="007675F8"/>
    <w:rsid w:val="007800E3"/>
    <w:rsid w:val="007835FD"/>
    <w:rsid w:val="0078521E"/>
    <w:rsid w:val="00794706"/>
    <w:rsid w:val="007960DC"/>
    <w:rsid w:val="007B1F6E"/>
    <w:rsid w:val="007B5594"/>
    <w:rsid w:val="007B6A24"/>
    <w:rsid w:val="007C3C40"/>
    <w:rsid w:val="007C4363"/>
    <w:rsid w:val="007C6787"/>
    <w:rsid w:val="007D2B4E"/>
    <w:rsid w:val="007D36CF"/>
    <w:rsid w:val="007D4EC3"/>
    <w:rsid w:val="007F0C45"/>
    <w:rsid w:val="007F4EF2"/>
    <w:rsid w:val="007F56BF"/>
    <w:rsid w:val="007F70C4"/>
    <w:rsid w:val="008019E5"/>
    <w:rsid w:val="00807502"/>
    <w:rsid w:val="00814AF6"/>
    <w:rsid w:val="00821143"/>
    <w:rsid w:val="00827838"/>
    <w:rsid w:val="00833A89"/>
    <w:rsid w:val="00836472"/>
    <w:rsid w:val="008415D7"/>
    <w:rsid w:val="00850E6A"/>
    <w:rsid w:val="00863BF0"/>
    <w:rsid w:val="00897847"/>
    <w:rsid w:val="008B5351"/>
    <w:rsid w:val="008C5044"/>
    <w:rsid w:val="008D307C"/>
    <w:rsid w:val="008D6A84"/>
    <w:rsid w:val="008E0B60"/>
    <w:rsid w:val="008E3DC7"/>
    <w:rsid w:val="008F0EEB"/>
    <w:rsid w:val="008F421D"/>
    <w:rsid w:val="00900A0C"/>
    <w:rsid w:val="009040B1"/>
    <w:rsid w:val="00904F15"/>
    <w:rsid w:val="009154C7"/>
    <w:rsid w:val="00925380"/>
    <w:rsid w:val="00931AB1"/>
    <w:rsid w:val="00931BBE"/>
    <w:rsid w:val="00941B9D"/>
    <w:rsid w:val="00942D57"/>
    <w:rsid w:val="00944074"/>
    <w:rsid w:val="00957674"/>
    <w:rsid w:val="0096541E"/>
    <w:rsid w:val="00986266"/>
    <w:rsid w:val="00996720"/>
    <w:rsid w:val="009A7C68"/>
    <w:rsid w:val="009B5694"/>
    <w:rsid w:val="009B5B1B"/>
    <w:rsid w:val="009C5C0B"/>
    <w:rsid w:val="009D3828"/>
    <w:rsid w:val="009E2A35"/>
    <w:rsid w:val="009E378A"/>
    <w:rsid w:val="009E3B04"/>
    <w:rsid w:val="009E602A"/>
    <w:rsid w:val="00A00AEC"/>
    <w:rsid w:val="00A30AA2"/>
    <w:rsid w:val="00A3293F"/>
    <w:rsid w:val="00A35259"/>
    <w:rsid w:val="00A7197F"/>
    <w:rsid w:val="00A8546A"/>
    <w:rsid w:val="00A944B2"/>
    <w:rsid w:val="00AA57F5"/>
    <w:rsid w:val="00AB4D2F"/>
    <w:rsid w:val="00AC7FD2"/>
    <w:rsid w:val="00AE1288"/>
    <w:rsid w:val="00AE7BFD"/>
    <w:rsid w:val="00B13A7F"/>
    <w:rsid w:val="00B202DD"/>
    <w:rsid w:val="00B234CE"/>
    <w:rsid w:val="00B31416"/>
    <w:rsid w:val="00B410B2"/>
    <w:rsid w:val="00B54C26"/>
    <w:rsid w:val="00B661FE"/>
    <w:rsid w:val="00B8016A"/>
    <w:rsid w:val="00B8190E"/>
    <w:rsid w:val="00B86E4C"/>
    <w:rsid w:val="00B87B7F"/>
    <w:rsid w:val="00BC7B89"/>
    <w:rsid w:val="00BF1B89"/>
    <w:rsid w:val="00BF2831"/>
    <w:rsid w:val="00C006C1"/>
    <w:rsid w:val="00C04A29"/>
    <w:rsid w:val="00C050AB"/>
    <w:rsid w:val="00C30D8D"/>
    <w:rsid w:val="00C3358E"/>
    <w:rsid w:val="00C46F65"/>
    <w:rsid w:val="00C564B5"/>
    <w:rsid w:val="00C737D9"/>
    <w:rsid w:val="00C80ACC"/>
    <w:rsid w:val="00C86DB1"/>
    <w:rsid w:val="00C9284D"/>
    <w:rsid w:val="00CA271B"/>
    <w:rsid w:val="00CC0373"/>
    <w:rsid w:val="00CD06AF"/>
    <w:rsid w:val="00CD382A"/>
    <w:rsid w:val="00CD7C99"/>
    <w:rsid w:val="00D04EC0"/>
    <w:rsid w:val="00D22932"/>
    <w:rsid w:val="00D318B6"/>
    <w:rsid w:val="00D33BDE"/>
    <w:rsid w:val="00D401F4"/>
    <w:rsid w:val="00D43C96"/>
    <w:rsid w:val="00D46C5C"/>
    <w:rsid w:val="00D53584"/>
    <w:rsid w:val="00D669EC"/>
    <w:rsid w:val="00D85F01"/>
    <w:rsid w:val="00D93A02"/>
    <w:rsid w:val="00D95F42"/>
    <w:rsid w:val="00DB40CB"/>
    <w:rsid w:val="00DC1830"/>
    <w:rsid w:val="00DC7164"/>
    <w:rsid w:val="00DE327E"/>
    <w:rsid w:val="00DE704A"/>
    <w:rsid w:val="00DF72CE"/>
    <w:rsid w:val="00DF7352"/>
    <w:rsid w:val="00E00284"/>
    <w:rsid w:val="00E15C32"/>
    <w:rsid w:val="00E1655B"/>
    <w:rsid w:val="00E248CD"/>
    <w:rsid w:val="00E35A18"/>
    <w:rsid w:val="00E431CB"/>
    <w:rsid w:val="00E469F5"/>
    <w:rsid w:val="00E51FB4"/>
    <w:rsid w:val="00E6246A"/>
    <w:rsid w:val="00E844D7"/>
    <w:rsid w:val="00E84DA7"/>
    <w:rsid w:val="00EA58E5"/>
    <w:rsid w:val="00EB7EB5"/>
    <w:rsid w:val="00ED3975"/>
    <w:rsid w:val="00ED7EE8"/>
    <w:rsid w:val="00EE1B85"/>
    <w:rsid w:val="00EE2F1D"/>
    <w:rsid w:val="00EE3933"/>
    <w:rsid w:val="00EE5B50"/>
    <w:rsid w:val="00F07574"/>
    <w:rsid w:val="00F130EA"/>
    <w:rsid w:val="00F34888"/>
    <w:rsid w:val="00F55A3F"/>
    <w:rsid w:val="00F61323"/>
    <w:rsid w:val="00F72F59"/>
    <w:rsid w:val="00F84EED"/>
    <w:rsid w:val="00FA2A54"/>
    <w:rsid w:val="00FB460D"/>
    <w:rsid w:val="00FB50FD"/>
    <w:rsid w:val="00FD1CA8"/>
    <w:rsid w:val="00FD602D"/>
    <w:rsid w:val="00FE5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sid w:val="000621D3"/>
    <w:pPr>
      <w:ind w:firstLine="720"/>
      <w:jc w:val="both"/>
    </w:pPr>
    <w:rPr>
      <w:sz w:val="28"/>
      <w:szCs w:val="24"/>
      <w:lang w:val="en-US" w:eastAsia="ja-JP"/>
    </w:rPr>
  </w:style>
  <w:style w:type="paragraph" w:styleId="1">
    <w:name w:val="heading 1"/>
    <w:basedOn w:val="a"/>
    <w:next w:val="a"/>
    <w:link w:val="10"/>
    <w:uiPriority w:val="9"/>
    <w:qFormat/>
    <w:rsid w:val="005048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48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482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482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482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48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4D0"/>
    <w:rPr>
      <w:rFonts w:ascii="Lucida Grande" w:hAnsi="Lucida Grande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134D0"/>
    <w:rPr>
      <w:rFonts w:ascii="Lucida Grande" w:hAnsi="Lucida Grande" w:cs="Lucida Grande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134D0"/>
    <w:pPr>
      <w:tabs>
        <w:tab w:val="center" w:pos="4320"/>
        <w:tab w:val="right" w:pos="8640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134D0"/>
  </w:style>
  <w:style w:type="paragraph" w:styleId="a7">
    <w:name w:val="footer"/>
    <w:basedOn w:val="a"/>
    <w:link w:val="a8"/>
    <w:uiPriority w:val="99"/>
    <w:unhideWhenUsed/>
    <w:rsid w:val="002134D0"/>
    <w:pPr>
      <w:tabs>
        <w:tab w:val="center" w:pos="4320"/>
        <w:tab w:val="right" w:pos="8640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134D0"/>
  </w:style>
  <w:style w:type="character" w:styleId="a9">
    <w:name w:val="Hyperlink"/>
    <w:uiPriority w:val="99"/>
    <w:unhideWhenUsed/>
    <w:rsid w:val="00986266"/>
    <w:rPr>
      <w:color w:val="0000FF"/>
      <w:u w:val="single"/>
    </w:rPr>
  </w:style>
  <w:style w:type="table" w:styleId="aa">
    <w:name w:val="Table Grid"/>
    <w:basedOn w:val="a1"/>
    <w:uiPriority w:val="59"/>
    <w:rsid w:val="00593C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laceholderText1">
    <w:name w:val="Placeholder Text1"/>
    <w:uiPriority w:val="99"/>
    <w:rsid w:val="009A7C68"/>
    <w:rPr>
      <w:color w:val="808080"/>
    </w:rPr>
  </w:style>
  <w:style w:type="character" w:customStyle="1" w:styleId="11">
    <w:name w:val="Стиль1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21">
    <w:name w:val="Стиль2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31">
    <w:name w:val="Стиль3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41">
    <w:name w:val="Стиль4"/>
    <w:uiPriority w:val="1"/>
    <w:qFormat/>
    <w:rsid w:val="00FB50FD"/>
    <w:rPr>
      <w:rFonts w:ascii="Times New Roman" w:hAnsi="Times New Roman"/>
      <w:color w:val="auto"/>
      <w:sz w:val="28"/>
    </w:rPr>
  </w:style>
  <w:style w:type="character" w:customStyle="1" w:styleId="51">
    <w:name w:val="Стиль5"/>
    <w:uiPriority w:val="1"/>
    <w:qFormat/>
    <w:rsid w:val="006B2F5C"/>
    <w:rPr>
      <w:rFonts w:ascii="Trebuchet MS" w:hAnsi="Trebuchet MS"/>
      <w:color w:val="auto"/>
      <w:sz w:val="18"/>
    </w:rPr>
  </w:style>
  <w:style w:type="character" w:customStyle="1" w:styleId="6">
    <w:name w:val="Стиль6"/>
    <w:uiPriority w:val="1"/>
    <w:qFormat/>
    <w:rsid w:val="00AE1288"/>
    <w:rPr>
      <w:rFonts w:ascii="Trebuchet MS" w:hAnsi="Trebuchet MS"/>
      <w:b/>
      <w:color w:val="000000"/>
      <w:sz w:val="22"/>
    </w:rPr>
  </w:style>
  <w:style w:type="paragraph" w:customStyle="1" w:styleId="2-21">
    <w:name w:val="Средний список 2 - Акцент 21"/>
    <w:hidden/>
    <w:uiPriority w:val="99"/>
    <w:semiHidden/>
    <w:rsid w:val="007960DC"/>
    <w:rPr>
      <w:sz w:val="24"/>
      <w:szCs w:val="24"/>
      <w:lang w:val="en-US" w:eastAsia="ja-JP"/>
    </w:rPr>
  </w:style>
  <w:style w:type="paragraph" w:customStyle="1" w:styleId="NoSpacing1">
    <w:name w:val="No Spacing1"/>
    <w:uiPriority w:val="1"/>
    <w:qFormat/>
    <w:rsid w:val="000621D3"/>
    <w:pPr>
      <w:ind w:firstLine="720"/>
      <w:jc w:val="both"/>
    </w:pPr>
    <w:rPr>
      <w:sz w:val="28"/>
      <w:szCs w:val="24"/>
      <w:lang w:val="en-US" w:eastAsia="ja-JP"/>
    </w:rPr>
  </w:style>
  <w:style w:type="character" w:customStyle="1" w:styleId="71">
    <w:name w:val="Стиль7"/>
    <w:basedOn w:val="a0"/>
    <w:uiPriority w:val="1"/>
    <w:rsid w:val="00162E37"/>
  </w:style>
  <w:style w:type="character" w:customStyle="1" w:styleId="body">
    <w:name w:val="body"/>
    <w:uiPriority w:val="1"/>
    <w:qFormat/>
    <w:rsid w:val="00162E37"/>
    <w:rPr>
      <w:rFonts w:ascii="Times New Roman" w:hAnsi="Times New Roman"/>
      <w:color w:val="auto"/>
      <w:sz w:val="28"/>
    </w:rPr>
  </w:style>
  <w:style w:type="paragraph" w:styleId="ab">
    <w:name w:val="endnote text"/>
    <w:basedOn w:val="a"/>
    <w:link w:val="ac"/>
    <w:uiPriority w:val="99"/>
    <w:unhideWhenUsed/>
    <w:rsid w:val="000A4C79"/>
    <w:rPr>
      <w:sz w:val="24"/>
    </w:rPr>
  </w:style>
  <w:style w:type="character" w:customStyle="1" w:styleId="ac">
    <w:name w:val="Текст концевой сноски Знак"/>
    <w:basedOn w:val="a0"/>
    <w:link w:val="ab"/>
    <w:uiPriority w:val="99"/>
    <w:rsid w:val="000A4C79"/>
  </w:style>
  <w:style w:type="character" w:styleId="ad">
    <w:name w:val="endnote reference"/>
    <w:uiPriority w:val="99"/>
    <w:unhideWhenUsed/>
    <w:rsid w:val="000A4C79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0A4C79"/>
    <w:rPr>
      <w:sz w:val="24"/>
    </w:rPr>
  </w:style>
  <w:style w:type="character" w:customStyle="1" w:styleId="af">
    <w:name w:val="Текст сноски Знак"/>
    <w:basedOn w:val="a0"/>
    <w:link w:val="ae"/>
    <w:uiPriority w:val="99"/>
    <w:rsid w:val="000A4C79"/>
  </w:style>
  <w:style w:type="character" w:styleId="af0">
    <w:name w:val="footnote reference"/>
    <w:uiPriority w:val="99"/>
    <w:unhideWhenUsed/>
    <w:rsid w:val="000A4C79"/>
    <w:rPr>
      <w:vertAlign w:val="superscript"/>
    </w:rPr>
  </w:style>
  <w:style w:type="paragraph" w:styleId="af1">
    <w:name w:val="caption"/>
    <w:basedOn w:val="a"/>
    <w:next w:val="a"/>
    <w:uiPriority w:val="35"/>
    <w:qFormat/>
    <w:rsid w:val="00A30AA2"/>
    <w:rPr>
      <w:b/>
      <w:bCs/>
      <w:sz w:val="20"/>
      <w:szCs w:val="20"/>
    </w:rPr>
  </w:style>
  <w:style w:type="paragraph" w:customStyle="1" w:styleId="12">
    <w:name w:val="Обычный1"/>
    <w:rsid w:val="007D2B4E"/>
    <w:rPr>
      <w:rFonts w:eastAsia="Times New Roman"/>
      <w:snapToGrid w:val="0"/>
      <w:sz w:val="28"/>
    </w:rPr>
  </w:style>
  <w:style w:type="paragraph" w:styleId="af2">
    <w:name w:val="Body Text Indent"/>
    <w:basedOn w:val="a"/>
    <w:link w:val="af3"/>
    <w:rsid w:val="007D2B4E"/>
    <w:pPr>
      <w:spacing w:line="360" w:lineRule="auto"/>
      <w:ind w:firstLine="900"/>
    </w:pPr>
    <w:rPr>
      <w:rFonts w:eastAsia="Times New Roman"/>
    </w:rPr>
  </w:style>
  <w:style w:type="character" w:customStyle="1" w:styleId="af3">
    <w:name w:val="Основной текст с отступом Знак"/>
    <w:link w:val="af2"/>
    <w:rsid w:val="007D2B4E"/>
    <w:rPr>
      <w:rFonts w:eastAsia="Times New Roman"/>
      <w:sz w:val="28"/>
      <w:szCs w:val="24"/>
    </w:rPr>
  </w:style>
  <w:style w:type="paragraph" w:styleId="af4">
    <w:name w:val="List Paragraph"/>
    <w:basedOn w:val="a"/>
    <w:uiPriority w:val="34"/>
    <w:qFormat/>
    <w:rsid w:val="008C5044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HTML">
    <w:name w:val="HTML Preformatted"/>
    <w:basedOn w:val="a"/>
    <w:link w:val="HTML0"/>
    <w:rsid w:val="007404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74043E"/>
    <w:rPr>
      <w:rFonts w:ascii="Courier New" w:eastAsia="Times New Roman" w:hAnsi="Courier New" w:cs="Courier New"/>
    </w:rPr>
  </w:style>
  <w:style w:type="paragraph" w:styleId="af5">
    <w:name w:val="Body Text"/>
    <w:basedOn w:val="a"/>
    <w:link w:val="af6"/>
    <w:uiPriority w:val="99"/>
    <w:semiHidden/>
    <w:unhideWhenUsed/>
    <w:rsid w:val="00504829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504829"/>
    <w:rPr>
      <w:sz w:val="28"/>
      <w:szCs w:val="24"/>
      <w:lang w:val="en-US" w:eastAsia="ja-JP"/>
    </w:rPr>
  </w:style>
  <w:style w:type="paragraph" w:customStyle="1" w:styleId="MMTopic1">
    <w:name w:val="MM Topic 1"/>
    <w:basedOn w:val="1"/>
    <w:link w:val="MMTopic10"/>
    <w:uiPriority w:val="99"/>
    <w:rsid w:val="00504829"/>
    <w:pPr>
      <w:numPr>
        <w:numId w:val="5"/>
      </w:numPr>
      <w:spacing w:line="276" w:lineRule="auto"/>
      <w:ind w:firstLine="0"/>
      <w:jc w:val="left"/>
    </w:pPr>
    <w:rPr>
      <w:rFonts w:ascii="Cambria" w:eastAsia="Times New Roman" w:hAnsi="Cambria" w:cs="Times New Roman"/>
      <w:color w:val="365F91"/>
      <w:lang w:val="ru-RU" w:eastAsia="en-US"/>
    </w:rPr>
  </w:style>
  <w:style w:type="paragraph" w:customStyle="1" w:styleId="MMTopic2">
    <w:name w:val="MM Topic 2"/>
    <w:basedOn w:val="2"/>
    <w:link w:val="MMTopic20"/>
    <w:uiPriority w:val="99"/>
    <w:rsid w:val="00504829"/>
    <w:pPr>
      <w:numPr>
        <w:ilvl w:val="1"/>
        <w:numId w:val="5"/>
      </w:numPr>
      <w:spacing w:line="276" w:lineRule="auto"/>
      <w:ind w:firstLine="0"/>
      <w:jc w:val="left"/>
    </w:pPr>
    <w:rPr>
      <w:rFonts w:ascii="Cambria" w:eastAsia="Times New Roman" w:hAnsi="Cambria" w:cs="Times New Roman"/>
      <w:color w:val="4F81BD"/>
      <w:lang w:val="ru-RU" w:eastAsia="en-US"/>
    </w:rPr>
  </w:style>
  <w:style w:type="character" w:customStyle="1" w:styleId="MMTopic20">
    <w:name w:val="MM Topic 2 Знак"/>
    <w:basedOn w:val="20"/>
    <w:link w:val="MMTopic2"/>
    <w:uiPriority w:val="99"/>
    <w:locked/>
    <w:rsid w:val="00504829"/>
    <w:rPr>
      <w:rFonts w:ascii="Cambria" w:eastAsia="Times New Roman" w:hAnsi="Cambria"/>
      <w:color w:val="4F81BD"/>
      <w:lang w:eastAsia="en-US"/>
    </w:rPr>
  </w:style>
  <w:style w:type="paragraph" w:customStyle="1" w:styleId="MMTopic3">
    <w:name w:val="MM Topic 3"/>
    <w:basedOn w:val="3"/>
    <w:link w:val="MMTopic30"/>
    <w:uiPriority w:val="99"/>
    <w:rsid w:val="00504829"/>
    <w:pPr>
      <w:numPr>
        <w:ilvl w:val="2"/>
        <w:numId w:val="5"/>
      </w:numPr>
      <w:spacing w:line="276" w:lineRule="auto"/>
      <w:ind w:firstLine="0"/>
      <w:jc w:val="left"/>
    </w:pPr>
    <w:rPr>
      <w:rFonts w:ascii="Cambria" w:eastAsia="Times New Roman" w:hAnsi="Cambria" w:cs="Times New Roman"/>
      <w:color w:val="4F81BD"/>
      <w:sz w:val="22"/>
      <w:szCs w:val="22"/>
      <w:lang w:val="ru-RU" w:eastAsia="en-US"/>
    </w:rPr>
  </w:style>
  <w:style w:type="character" w:customStyle="1" w:styleId="MMTopic30">
    <w:name w:val="MM Topic 3 Знак"/>
    <w:basedOn w:val="30"/>
    <w:link w:val="MMTopic3"/>
    <w:uiPriority w:val="99"/>
    <w:locked/>
    <w:rsid w:val="00504829"/>
    <w:rPr>
      <w:rFonts w:ascii="Cambria" w:eastAsia="Times New Roman" w:hAnsi="Cambria"/>
      <w:color w:val="4F81BD"/>
      <w:sz w:val="22"/>
      <w:szCs w:val="22"/>
      <w:lang w:eastAsia="en-US"/>
    </w:rPr>
  </w:style>
  <w:style w:type="paragraph" w:customStyle="1" w:styleId="MMTopic4">
    <w:name w:val="MM Topic 4"/>
    <w:basedOn w:val="4"/>
    <w:link w:val="MMTopic40"/>
    <w:uiPriority w:val="99"/>
    <w:rsid w:val="00504829"/>
    <w:pPr>
      <w:spacing w:line="276" w:lineRule="auto"/>
      <w:ind w:firstLine="0"/>
      <w:jc w:val="left"/>
    </w:pPr>
    <w:rPr>
      <w:rFonts w:ascii="Cambria" w:eastAsia="Times New Roman" w:hAnsi="Cambria" w:cs="Times New Roman"/>
      <w:color w:val="4F81BD"/>
      <w:sz w:val="22"/>
      <w:szCs w:val="22"/>
      <w:lang w:val="ru-RU" w:eastAsia="en-US"/>
    </w:rPr>
  </w:style>
  <w:style w:type="character" w:customStyle="1" w:styleId="MMTopic40">
    <w:name w:val="MM Topic 4 Знак"/>
    <w:basedOn w:val="40"/>
    <w:link w:val="MMTopic4"/>
    <w:uiPriority w:val="99"/>
    <w:locked/>
    <w:rsid w:val="00504829"/>
    <w:rPr>
      <w:rFonts w:ascii="Cambria" w:eastAsia="Times New Roman" w:hAnsi="Cambria"/>
      <w:color w:val="4F81BD"/>
      <w:sz w:val="22"/>
      <w:szCs w:val="22"/>
      <w:lang w:eastAsia="en-US"/>
    </w:rPr>
  </w:style>
  <w:style w:type="character" w:customStyle="1" w:styleId="MMTopic10">
    <w:name w:val="MM Topic 1 Знак"/>
    <w:basedOn w:val="10"/>
    <w:link w:val="MMTopic1"/>
    <w:uiPriority w:val="99"/>
    <w:locked/>
    <w:rsid w:val="00504829"/>
    <w:rPr>
      <w:rFonts w:ascii="Cambria" w:eastAsia="Times New Roman" w:hAnsi="Cambria"/>
      <w:color w:val="365F91"/>
      <w:lang w:eastAsia="en-US"/>
    </w:rPr>
  </w:style>
  <w:style w:type="paragraph" w:customStyle="1" w:styleId="MMTopic5">
    <w:name w:val="MM Topic 5"/>
    <w:basedOn w:val="5"/>
    <w:link w:val="MMTopic50"/>
    <w:uiPriority w:val="99"/>
    <w:rsid w:val="00504829"/>
    <w:pPr>
      <w:spacing w:line="276" w:lineRule="auto"/>
      <w:ind w:firstLine="0"/>
      <w:jc w:val="left"/>
    </w:pPr>
    <w:rPr>
      <w:rFonts w:ascii="Cambria" w:eastAsia="Times New Roman" w:hAnsi="Cambria" w:cs="Times New Roman"/>
      <w:color w:val="243F60"/>
      <w:sz w:val="22"/>
      <w:szCs w:val="22"/>
      <w:lang w:val="ru-RU" w:eastAsia="en-US"/>
    </w:rPr>
  </w:style>
  <w:style w:type="paragraph" w:customStyle="1" w:styleId="MMTopic7">
    <w:name w:val="MM Topic 7"/>
    <w:basedOn w:val="7"/>
    <w:link w:val="MMTopic70"/>
    <w:uiPriority w:val="99"/>
    <w:rsid w:val="00504829"/>
    <w:pPr>
      <w:spacing w:line="276" w:lineRule="auto"/>
      <w:ind w:firstLine="0"/>
      <w:jc w:val="left"/>
    </w:pPr>
    <w:rPr>
      <w:rFonts w:ascii="Cambria" w:eastAsia="Times New Roman" w:hAnsi="Cambria" w:cs="Times New Roman"/>
      <w:color w:val="404040"/>
      <w:sz w:val="22"/>
      <w:szCs w:val="22"/>
      <w:lang w:val="ru-RU" w:eastAsia="en-US"/>
    </w:rPr>
  </w:style>
  <w:style w:type="character" w:customStyle="1" w:styleId="MMTopic50">
    <w:name w:val="MM Topic 5 Знак"/>
    <w:basedOn w:val="50"/>
    <w:link w:val="MMTopic5"/>
    <w:uiPriority w:val="99"/>
    <w:locked/>
    <w:rsid w:val="00504829"/>
    <w:rPr>
      <w:rFonts w:ascii="Cambria" w:eastAsia="Times New Roman" w:hAnsi="Cambria"/>
      <w:color w:val="243F60"/>
      <w:sz w:val="22"/>
      <w:szCs w:val="22"/>
      <w:lang w:eastAsia="en-US"/>
    </w:rPr>
  </w:style>
  <w:style w:type="character" w:customStyle="1" w:styleId="MMTopic70">
    <w:name w:val="MM Topic 7 Знак"/>
    <w:basedOn w:val="70"/>
    <w:link w:val="MMTopic7"/>
    <w:uiPriority w:val="99"/>
    <w:locked/>
    <w:rsid w:val="00504829"/>
    <w:rPr>
      <w:rFonts w:ascii="Cambria" w:eastAsia="Times New Roman" w:hAnsi="Cambria"/>
      <w:color w:val="404040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048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character" w:customStyle="1" w:styleId="20">
    <w:name w:val="Заголовок 2 Знак"/>
    <w:basedOn w:val="a0"/>
    <w:link w:val="2"/>
    <w:uiPriority w:val="9"/>
    <w:semiHidden/>
    <w:rsid w:val="005048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ja-JP"/>
    </w:rPr>
  </w:style>
  <w:style w:type="character" w:customStyle="1" w:styleId="30">
    <w:name w:val="Заголовок 3 Знак"/>
    <w:basedOn w:val="a0"/>
    <w:link w:val="3"/>
    <w:uiPriority w:val="9"/>
    <w:semiHidden/>
    <w:rsid w:val="00504829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val="en-US" w:eastAsia="ja-JP"/>
    </w:rPr>
  </w:style>
  <w:style w:type="character" w:customStyle="1" w:styleId="40">
    <w:name w:val="Заголовок 4 Знак"/>
    <w:basedOn w:val="a0"/>
    <w:link w:val="4"/>
    <w:uiPriority w:val="9"/>
    <w:semiHidden/>
    <w:rsid w:val="00504829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  <w:lang w:val="en-US" w:eastAsia="ja-JP"/>
    </w:rPr>
  </w:style>
  <w:style w:type="character" w:customStyle="1" w:styleId="50">
    <w:name w:val="Заголовок 5 Знак"/>
    <w:basedOn w:val="a0"/>
    <w:link w:val="5"/>
    <w:uiPriority w:val="9"/>
    <w:semiHidden/>
    <w:rsid w:val="00504829"/>
    <w:rPr>
      <w:rFonts w:asciiTheme="majorHAnsi" w:eastAsiaTheme="majorEastAsia" w:hAnsiTheme="majorHAnsi" w:cstheme="majorBidi"/>
      <w:color w:val="243F60" w:themeColor="accent1" w:themeShade="7F"/>
      <w:sz w:val="28"/>
      <w:szCs w:val="24"/>
      <w:lang w:val="en-US" w:eastAsia="ja-JP"/>
    </w:rPr>
  </w:style>
  <w:style w:type="character" w:customStyle="1" w:styleId="70">
    <w:name w:val="Заголовок 7 Знак"/>
    <w:basedOn w:val="a0"/>
    <w:link w:val="7"/>
    <w:uiPriority w:val="9"/>
    <w:semiHidden/>
    <w:rsid w:val="00504829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4"/>
      <w:lang w:val="en-US" w:eastAsia="ja-JP"/>
    </w:rPr>
  </w:style>
  <w:style w:type="paragraph" w:styleId="af7">
    <w:name w:val="Subtitle"/>
    <w:basedOn w:val="af5"/>
    <w:next w:val="a"/>
    <w:link w:val="af8"/>
    <w:uiPriority w:val="11"/>
    <w:qFormat/>
    <w:rsid w:val="00C006C1"/>
    <w:pPr>
      <w:spacing w:after="0" w:line="360" w:lineRule="auto"/>
      <w:ind w:left="792" w:hanging="432"/>
    </w:pPr>
    <w:rPr>
      <w:rFonts w:eastAsia="Times New Roman"/>
      <w:b/>
      <w:sz w:val="24"/>
      <w:szCs w:val="22"/>
      <w:lang w:val="ru-RU" w:eastAsia="ru-RU"/>
    </w:rPr>
  </w:style>
  <w:style w:type="character" w:customStyle="1" w:styleId="af8">
    <w:name w:val="Подзаголовок Знак"/>
    <w:basedOn w:val="a0"/>
    <w:link w:val="af7"/>
    <w:uiPriority w:val="11"/>
    <w:rsid w:val="00C006C1"/>
    <w:rPr>
      <w:rFonts w:eastAsia="Times New Roman"/>
      <w:b/>
      <w:sz w:val="24"/>
      <w:szCs w:val="22"/>
    </w:rPr>
  </w:style>
  <w:style w:type="paragraph" w:customStyle="1" w:styleId="af9">
    <w:name w:val="Подподзаголовок"/>
    <w:basedOn w:val="af5"/>
    <w:link w:val="afa"/>
    <w:qFormat/>
    <w:rsid w:val="00C006C1"/>
    <w:pPr>
      <w:spacing w:after="0" w:line="360" w:lineRule="auto"/>
      <w:ind w:left="1224" w:hanging="504"/>
    </w:pPr>
    <w:rPr>
      <w:rFonts w:eastAsia="Times New Roman"/>
      <w:sz w:val="24"/>
      <w:szCs w:val="22"/>
      <w:lang w:val="ru-RU" w:eastAsia="ru-RU"/>
    </w:rPr>
  </w:style>
  <w:style w:type="character" w:customStyle="1" w:styleId="afa">
    <w:name w:val="Подподзаголовок Знак"/>
    <w:basedOn w:val="af6"/>
    <w:link w:val="af9"/>
    <w:rsid w:val="00C006C1"/>
    <w:rPr>
      <w:rFonts w:eastAsia="Times New Roman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915A997-42FE-4429-88CB-88E2CE234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19</Pages>
  <Words>4039</Words>
  <Characters>23025</Characters>
  <Application>Microsoft Office Word</Application>
  <DocSecurity>0</DocSecurity>
  <Lines>191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APPLE</Company>
  <LinksUpToDate>false</LinksUpToDate>
  <CharactersWithSpaces>27010</CharactersWithSpaces>
  <SharedDoc>false</SharedDoc>
  <HLinks>
    <vt:vector size="6" baseType="variant">
      <vt:variant>
        <vt:i4>3473476</vt:i4>
      </vt:variant>
      <vt:variant>
        <vt:i4>0</vt:i4>
      </vt:variant>
      <vt:variant>
        <vt:i4>0</vt:i4>
      </vt:variant>
      <vt:variant>
        <vt:i4>5</vt:i4>
      </vt:variant>
      <vt:variant>
        <vt:lpwstr>mailto:info@pkf.rosenergoatom.ru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 JOBS</dc:creator>
  <cp:lastModifiedBy>Дроздов М.В.</cp:lastModifiedBy>
  <cp:revision>9</cp:revision>
  <cp:lastPrinted>2014-10-03T09:11:00Z</cp:lastPrinted>
  <dcterms:created xsi:type="dcterms:W3CDTF">2014-06-02T08:09:00Z</dcterms:created>
  <dcterms:modified xsi:type="dcterms:W3CDTF">2014-10-03T09:11:00Z</dcterms:modified>
</cp:coreProperties>
</file>