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="00A32CB3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закупке)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212DDE" w:rsidRPr="00A06D92">
        <w:rPr>
          <w:rFonts w:ascii="Times New Roman" w:eastAsia="Times New Roman" w:hAnsi="Times New Roman"/>
          <w:sz w:val="24"/>
          <w:szCs w:val="24"/>
          <w:lang w:eastAsia="ru-RU"/>
        </w:rPr>
        <w:t>редакции</w:t>
      </w:r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 xml:space="preserve"> с измен</w:t>
      </w:r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 xml:space="preserve">ниями, утвержденными решением наблюдательного совета </w:t>
      </w:r>
      <w:proofErr w:type="spellStart"/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>» от 15 февраля 2013 № 46, от 25 сентября 2013 № 53, от 03 декабря 2013 № 54,</w:t>
      </w:r>
      <w:r w:rsidR="00212DDE" w:rsidRPr="00AE7B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2DD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212DD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212DD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>4 № 59, от 14 мая 2014</w:t>
      </w:r>
      <w:proofErr w:type="gramEnd"/>
      <w:r w:rsidR="00212DDE">
        <w:rPr>
          <w:rFonts w:ascii="Times New Roman" w:eastAsia="Times New Roman" w:hAnsi="Times New Roman"/>
          <w:sz w:val="24"/>
          <w:szCs w:val="24"/>
          <w:lang w:eastAsia="ru-RU"/>
        </w:rPr>
        <w:t xml:space="preserve"> № 61, от 04 июня 2014 № 62, от 26 июня 2014 № 63</w:t>
      </w:r>
      <w:r w:rsidR="002F064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="008A70B8">
        <w:rPr>
          <w:rFonts w:ascii="Times New Roman" w:eastAsia="Calibri" w:hAnsi="Times New Roman" w:cs="Times New Roman"/>
          <w:sz w:val="24"/>
          <w:szCs w:val="24"/>
        </w:rPr>
        <w:t>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D8504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AC6A42">
        <w:rPr>
          <w:rFonts w:ascii="Times New Roman" w:hAnsi="Times New Roman" w:cs="Times New Roman"/>
          <w:sz w:val="24"/>
          <w:szCs w:val="24"/>
        </w:rPr>
        <w:t>035</w:t>
      </w:r>
      <w:r w:rsidR="00AC6A42" w:rsidRPr="00AC6A42">
        <w:rPr>
          <w:rFonts w:ascii="Times New Roman" w:hAnsi="Times New Roman" w:cs="Times New Roman"/>
          <w:sz w:val="24"/>
          <w:szCs w:val="24"/>
        </w:rPr>
        <w:t>695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</w:t>
      </w:r>
      <w:r w:rsidR="00A32CB3">
        <w:rPr>
          <w:rFonts w:ascii="Times New Roman" w:hAnsi="Times New Roman" w:cs="Times New Roman"/>
          <w:sz w:val="24"/>
          <w:szCs w:val="24"/>
        </w:rPr>
        <w:t>орг</w:t>
      </w:r>
      <w:r w:rsidR="00AC6A42">
        <w:rPr>
          <w:rFonts w:ascii="Times New Roman" w:hAnsi="Times New Roman" w:cs="Times New Roman"/>
          <w:sz w:val="24"/>
          <w:szCs w:val="24"/>
        </w:rPr>
        <w:t>овой процедуры (закупка № 141</w:t>
      </w:r>
      <w:r w:rsidR="00AC6A42" w:rsidRPr="00AC6A42">
        <w:rPr>
          <w:rFonts w:ascii="Times New Roman" w:hAnsi="Times New Roman" w:cs="Times New Roman"/>
          <w:sz w:val="24"/>
          <w:szCs w:val="24"/>
        </w:rPr>
        <w:t>128</w:t>
      </w:r>
      <w:r w:rsidR="00AC6A42">
        <w:rPr>
          <w:rFonts w:ascii="Times New Roman" w:hAnsi="Times New Roman" w:cs="Times New Roman"/>
          <w:sz w:val="24"/>
          <w:szCs w:val="24"/>
        </w:rPr>
        <w:t>/0507/2</w:t>
      </w:r>
      <w:r w:rsidR="00AC6A42" w:rsidRPr="00AC6A42">
        <w:rPr>
          <w:rFonts w:ascii="Times New Roman" w:hAnsi="Times New Roman" w:cs="Times New Roman"/>
          <w:sz w:val="24"/>
          <w:szCs w:val="24"/>
        </w:rPr>
        <w:t>23</w:t>
      </w:r>
      <w:r w:rsidR="00D8504E" w:rsidRPr="00D8504E">
        <w:rPr>
          <w:rFonts w:ascii="Times New Roman" w:hAnsi="Times New Roman" w:cs="Times New Roman"/>
          <w:sz w:val="24"/>
          <w:szCs w:val="24"/>
        </w:rPr>
        <w:t xml:space="preserve"> </w:t>
      </w:r>
      <w:r w:rsidR="00400E8F" w:rsidRPr="008A70B8">
        <w:rPr>
          <w:rFonts w:ascii="Times New Roman" w:hAnsi="Times New Roman" w:cs="Times New Roman"/>
          <w:sz w:val="24"/>
          <w:szCs w:val="24"/>
        </w:rPr>
        <w:t>на официальном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A6C10">
        <w:rPr>
          <w:rFonts w:ascii="Times New Roman" w:hAnsi="Times New Roman" w:cs="Times New Roman"/>
          <w:sz w:val="24"/>
          <w:szCs w:val="24"/>
          <w:lang w:val="en-US"/>
        </w:rPr>
        <w:t>ros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AC6A42" w:rsidRPr="00AC6A42">
        <w:rPr>
          <w:rFonts w:ascii="Times New Roman" w:hAnsi="Times New Roman" w:cs="Times New Roman"/>
          <w:sz w:val="24"/>
          <w:szCs w:val="24"/>
        </w:rPr>
        <w:t>11</w:t>
      </w:r>
      <w:r w:rsidR="00D8504E">
        <w:rPr>
          <w:rFonts w:ascii="Times New Roman" w:hAnsi="Times New Roman" w:cs="Times New Roman"/>
          <w:sz w:val="24"/>
          <w:szCs w:val="24"/>
        </w:rPr>
        <w:t>.</w:t>
      </w:r>
      <w:r w:rsidR="00D8504E" w:rsidRPr="00D8504E">
        <w:rPr>
          <w:rFonts w:ascii="Times New Roman" w:hAnsi="Times New Roman" w:cs="Times New Roman"/>
          <w:sz w:val="24"/>
          <w:szCs w:val="24"/>
        </w:rPr>
        <w:t>12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D8504E" w:rsidRPr="00D8504E">
        <w:rPr>
          <w:rFonts w:ascii="Times New Roman" w:hAnsi="Times New Roman" w:cs="Times New Roman"/>
          <w:sz w:val="24"/>
          <w:szCs w:val="24"/>
        </w:rPr>
        <w:t>09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AC6A42" w:rsidRPr="00AC6A42">
        <w:rPr>
          <w:rFonts w:ascii="Times New Roman" w:hAnsi="Times New Roman" w:cs="Times New Roman"/>
          <w:sz w:val="24"/>
          <w:szCs w:val="24"/>
        </w:rPr>
        <w:t>31</w:t>
      </w:r>
      <w:r w:rsidR="00D8504E">
        <w:rPr>
          <w:rFonts w:ascii="Times New Roman" w:hAnsi="Times New Roman" w:cs="Times New Roman"/>
          <w:sz w:val="24"/>
          <w:szCs w:val="24"/>
        </w:rPr>
        <w:t>.</w:t>
      </w:r>
      <w:r w:rsidR="00D8504E" w:rsidRPr="00D8504E">
        <w:rPr>
          <w:rFonts w:ascii="Times New Roman" w:hAnsi="Times New Roman" w:cs="Times New Roman"/>
          <w:sz w:val="24"/>
          <w:szCs w:val="24"/>
        </w:rPr>
        <w:t>12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A32CB3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Датой и временем 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AC6A42" w:rsidRPr="00AC6A42">
        <w:rPr>
          <w:rFonts w:ascii="Times New Roman" w:hAnsi="Times New Roman" w:cs="Times New Roman"/>
          <w:sz w:val="24"/>
          <w:szCs w:val="24"/>
        </w:rPr>
        <w:t>31</w:t>
      </w:r>
      <w:r w:rsidR="00D8504E">
        <w:rPr>
          <w:rFonts w:ascii="Times New Roman" w:hAnsi="Times New Roman" w:cs="Times New Roman"/>
          <w:sz w:val="24"/>
          <w:szCs w:val="24"/>
        </w:rPr>
        <w:t>.</w:t>
      </w:r>
      <w:r w:rsidR="00D8504E" w:rsidRPr="00D8504E">
        <w:rPr>
          <w:rFonts w:ascii="Times New Roman" w:hAnsi="Times New Roman" w:cs="Times New Roman"/>
          <w:sz w:val="24"/>
          <w:szCs w:val="24"/>
        </w:rPr>
        <w:t>12</w:t>
      </w:r>
      <w:r w:rsidR="00D8504E">
        <w:rPr>
          <w:rFonts w:ascii="Times New Roman" w:hAnsi="Times New Roman" w:cs="Times New Roman"/>
          <w:sz w:val="24"/>
          <w:szCs w:val="24"/>
        </w:rPr>
        <w:t>.201</w:t>
      </w:r>
      <w:r w:rsidR="00D8504E" w:rsidRPr="00D8504E">
        <w:rPr>
          <w:rFonts w:ascii="Times New Roman" w:hAnsi="Times New Roman" w:cs="Times New Roman"/>
          <w:sz w:val="24"/>
          <w:szCs w:val="24"/>
        </w:rPr>
        <w:t>4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="00E93B9D"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26171" w:rsidRPr="00A76B87" w:rsidRDefault="00026171" w:rsidP="00026171">
      <w:pPr>
        <w:spacing w:before="24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76B87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A76B87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A76B87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sectPr w:rsidR="00434128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6171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2DDE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64B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1A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7AB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0BC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262A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2CB3"/>
    <w:rsid w:val="00A33479"/>
    <w:rsid w:val="00A34204"/>
    <w:rsid w:val="00A36DC7"/>
    <w:rsid w:val="00A378A7"/>
    <w:rsid w:val="00A37AF7"/>
    <w:rsid w:val="00A37DB4"/>
    <w:rsid w:val="00A403A6"/>
    <w:rsid w:val="00A4077A"/>
    <w:rsid w:val="00A40A2B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A42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04E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6C10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Мерещовская</cp:lastModifiedBy>
  <cp:revision>21</cp:revision>
  <cp:lastPrinted>2014-12-01T06:26:00Z</cp:lastPrinted>
  <dcterms:created xsi:type="dcterms:W3CDTF">2013-04-04T07:35:00Z</dcterms:created>
  <dcterms:modified xsi:type="dcterms:W3CDTF">2014-12-04T06:44:00Z</dcterms:modified>
</cp:coreProperties>
</file>