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B53" w:rsidRDefault="002E6B53" w:rsidP="002E6B53">
      <w:pPr>
        <w:pStyle w:val="1"/>
        <w:tabs>
          <w:tab w:val="left" w:pos="2400"/>
        </w:tabs>
        <w:spacing w:line="240" w:lineRule="auto"/>
        <w:rPr>
          <w:szCs w:val="24"/>
        </w:rPr>
      </w:pPr>
      <w:r>
        <w:rPr>
          <w:szCs w:val="24"/>
        </w:rPr>
        <w:tab/>
      </w:r>
    </w:p>
    <w:p w:rsidR="002E6B53" w:rsidRDefault="002E6B53" w:rsidP="002E6B53"/>
    <w:p w:rsidR="002E6B53" w:rsidRDefault="002E6B53" w:rsidP="002E6B53">
      <w:pPr>
        <w:jc w:val="center"/>
        <w:rPr>
          <w:bCs/>
        </w:rPr>
      </w:pPr>
    </w:p>
    <w:p w:rsidR="002E6B53" w:rsidRDefault="002E6B53" w:rsidP="002E6B53">
      <w:pPr>
        <w:jc w:val="center"/>
        <w:rPr>
          <w:bCs/>
        </w:rPr>
      </w:pPr>
    </w:p>
    <w:p w:rsidR="002E6B53" w:rsidRDefault="002E6B53" w:rsidP="002E6B53">
      <w:pPr>
        <w:jc w:val="center"/>
        <w:rPr>
          <w:bCs/>
        </w:rPr>
      </w:pPr>
    </w:p>
    <w:p w:rsidR="002E6B53" w:rsidRDefault="002E6B53" w:rsidP="002E6B53">
      <w:pPr>
        <w:jc w:val="center"/>
        <w:rPr>
          <w:bCs/>
        </w:rPr>
      </w:pPr>
    </w:p>
    <w:p w:rsidR="002E6B53" w:rsidRDefault="002E6B53" w:rsidP="002E6B53">
      <w:pPr>
        <w:jc w:val="center"/>
        <w:rPr>
          <w:bCs/>
        </w:rPr>
      </w:pPr>
    </w:p>
    <w:p w:rsidR="002E6B53" w:rsidRDefault="002E6B53" w:rsidP="002E6B53">
      <w:pPr>
        <w:pStyle w:val="11"/>
        <w:keepNext w:val="0"/>
        <w:spacing w:line="240" w:lineRule="auto"/>
        <w:rPr>
          <w:bCs/>
          <w:szCs w:val="24"/>
        </w:rPr>
      </w:pPr>
    </w:p>
    <w:p w:rsidR="002E6B53" w:rsidRDefault="002E6B53" w:rsidP="002E6B53">
      <w:pPr>
        <w:jc w:val="center"/>
        <w:rPr>
          <w:bCs/>
        </w:rPr>
      </w:pPr>
    </w:p>
    <w:p w:rsidR="002E6B53" w:rsidRDefault="002E6B53" w:rsidP="002E6B53">
      <w:pPr>
        <w:jc w:val="center"/>
        <w:rPr>
          <w:bCs/>
        </w:rPr>
      </w:pPr>
    </w:p>
    <w:p w:rsidR="002E6B53" w:rsidRDefault="002E6B53" w:rsidP="002E6B53">
      <w:pPr>
        <w:jc w:val="center"/>
        <w:rPr>
          <w:bCs/>
        </w:rPr>
      </w:pPr>
    </w:p>
    <w:p w:rsidR="002E6B53" w:rsidRDefault="002E6B53" w:rsidP="002E6B53">
      <w:pPr>
        <w:jc w:val="center"/>
        <w:rPr>
          <w:bCs/>
          <w:sz w:val="28"/>
          <w:szCs w:val="28"/>
        </w:rPr>
      </w:pPr>
    </w:p>
    <w:p w:rsidR="002E6B53" w:rsidRDefault="002E6B53" w:rsidP="002E6B5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РЕДУКЦИОННАЯ ДОКУМЕНТАЦИЯ</w:t>
      </w:r>
    </w:p>
    <w:p w:rsidR="002E6B53" w:rsidRPr="00DC61EF" w:rsidRDefault="002E6B53" w:rsidP="002E6B53">
      <w:pPr>
        <w:jc w:val="center"/>
        <w:rPr>
          <w:b/>
          <w:sz w:val="28"/>
          <w:szCs w:val="28"/>
        </w:rPr>
      </w:pPr>
      <w:r w:rsidRPr="00DC61EF">
        <w:rPr>
          <w:b/>
          <w:sz w:val="28"/>
          <w:szCs w:val="28"/>
        </w:rPr>
        <w:t xml:space="preserve">Открытый </w:t>
      </w:r>
      <w:proofErr w:type="spellStart"/>
      <w:r w:rsidRPr="00DC61EF">
        <w:rPr>
          <w:b/>
          <w:sz w:val="28"/>
          <w:szCs w:val="28"/>
        </w:rPr>
        <w:t>редукцион</w:t>
      </w:r>
      <w:proofErr w:type="spellEnd"/>
      <w:r w:rsidRPr="00DC61EF">
        <w:rPr>
          <w:b/>
          <w:sz w:val="28"/>
          <w:szCs w:val="28"/>
        </w:rPr>
        <w:t xml:space="preserve"> в электронной форме на право заключения договора на п</w:t>
      </w:r>
      <w:r w:rsidRPr="00DC61EF">
        <w:rPr>
          <w:b/>
          <w:bCs/>
          <w:color w:val="000000"/>
          <w:sz w:val="28"/>
          <w:szCs w:val="28"/>
        </w:rPr>
        <w:t>риобретение контейнеров, траверс и захватов  для филиала «Приволжский территориальный округ» ФГУП «РосРАО»</w:t>
      </w:r>
    </w:p>
    <w:p w:rsidR="002E6B53" w:rsidRDefault="002E6B53" w:rsidP="002E6B53">
      <w:pPr>
        <w:jc w:val="center"/>
        <w:rPr>
          <w:b/>
          <w:sz w:val="28"/>
          <w:szCs w:val="28"/>
        </w:rPr>
      </w:pPr>
    </w:p>
    <w:p w:rsidR="001A2F16" w:rsidRPr="001A2F16" w:rsidRDefault="001A2F16" w:rsidP="001A2F16">
      <w:pPr>
        <w:jc w:val="center"/>
        <w:rPr>
          <w:b/>
          <w:sz w:val="24"/>
          <w:szCs w:val="24"/>
        </w:rPr>
      </w:pPr>
      <w:r w:rsidRPr="001A2F16">
        <w:rPr>
          <w:b/>
          <w:sz w:val="24"/>
          <w:szCs w:val="24"/>
        </w:rPr>
        <w:t>Электронная торговая площадка Аукционный Конкурсный Дом</w:t>
      </w:r>
    </w:p>
    <w:p w:rsidR="001A2F16" w:rsidRPr="001A2F16" w:rsidRDefault="001A2F16" w:rsidP="001A2F16">
      <w:pPr>
        <w:jc w:val="center"/>
        <w:rPr>
          <w:b/>
          <w:sz w:val="24"/>
          <w:szCs w:val="24"/>
        </w:rPr>
      </w:pPr>
      <w:hyperlink r:id="rId7" w:history="1">
        <w:r w:rsidRPr="001A2F16">
          <w:rPr>
            <w:rStyle w:val="ac"/>
            <w:sz w:val="24"/>
            <w:szCs w:val="24"/>
          </w:rPr>
          <w:t>http://a-k-d.ru/</w:t>
        </w:r>
      </w:hyperlink>
      <w:r w:rsidRPr="001A2F16">
        <w:rPr>
          <w:b/>
          <w:sz w:val="24"/>
          <w:szCs w:val="24"/>
        </w:rPr>
        <w:t xml:space="preserve"> </w:t>
      </w:r>
    </w:p>
    <w:p w:rsidR="002E6B53" w:rsidRDefault="002E6B53" w:rsidP="002E6B53">
      <w:pPr>
        <w:jc w:val="center"/>
        <w:rPr>
          <w:b/>
          <w:sz w:val="28"/>
          <w:szCs w:val="28"/>
        </w:rPr>
      </w:pPr>
    </w:p>
    <w:p w:rsidR="002E6B53" w:rsidRDefault="002E6B53" w:rsidP="002E6B53">
      <w:pPr>
        <w:jc w:val="center"/>
        <w:rPr>
          <w:b/>
          <w:sz w:val="28"/>
          <w:szCs w:val="28"/>
        </w:rPr>
      </w:pPr>
    </w:p>
    <w:p w:rsidR="002E6B53" w:rsidRDefault="002E6B53" w:rsidP="002E6B53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Том 2 «техническая частЬ»</w:t>
      </w:r>
    </w:p>
    <w:p w:rsidR="002E6B53" w:rsidRDefault="002E6B53" w:rsidP="002E6B53">
      <w:pPr>
        <w:jc w:val="center"/>
        <w:rPr>
          <w:b/>
          <w:sz w:val="28"/>
          <w:szCs w:val="28"/>
        </w:rPr>
      </w:pPr>
    </w:p>
    <w:p w:rsidR="002E6B53" w:rsidRDefault="002E6B53" w:rsidP="002E6B53">
      <w:pPr>
        <w:jc w:val="center"/>
        <w:rPr>
          <w:b/>
          <w:sz w:val="28"/>
          <w:szCs w:val="28"/>
        </w:rPr>
      </w:pPr>
    </w:p>
    <w:p w:rsidR="002E6B53" w:rsidRDefault="002E6B53" w:rsidP="002E6B53">
      <w:pPr>
        <w:jc w:val="center"/>
        <w:rPr>
          <w:b/>
          <w:sz w:val="28"/>
          <w:szCs w:val="28"/>
        </w:rPr>
      </w:pPr>
    </w:p>
    <w:p w:rsidR="002E6B53" w:rsidRDefault="002E6B53" w:rsidP="002E6B53">
      <w:pPr>
        <w:jc w:val="center"/>
        <w:rPr>
          <w:b/>
          <w:sz w:val="28"/>
          <w:szCs w:val="28"/>
        </w:rPr>
      </w:pPr>
    </w:p>
    <w:p w:rsidR="002E6B53" w:rsidRDefault="002E6B53" w:rsidP="002E6B53">
      <w:pPr>
        <w:jc w:val="center"/>
        <w:rPr>
          <w:b/>
          <w:sz w:val="28"/>
          <w:szCs w:val="28"/>
        </w:rPr>
      </w:pPr>
    </w:p>
    <w:p w:rsidR="002E6B53" w:rsidRDefault="002E6B53" w:rsidP="002E6B53">
      <w:pPr>
        <w:jc w:val="center"/>
      </w:pPr>
    </w:p>
    <w:p w:rsidR="002E6B53" w:rsidRDefault="002E6B53" w:rsidP="002E6B53">
      <w:pPr>
        <w:jc w:val="center"/>
      </w:pPr>
    </w:p>
    <w:p w:rsidR="002E6B53" w:rsidRDefault="002E6B53" w:rsidP="002E6B53">
      <w:pPr>
        <w:jc w:val="center"/>
      </w:pPr>
    </w:p>
    <w:p w:rsidR="002E6B53" w:rsidRDefault="002E6B53" w:rsidP="002E6B53">
      <w:pPr>
        <w:jc w:val="center"/>
      </w:pPr>
    </w:p>
    <w:p w:rsidR="002E6B53" w:rsidRDefault="002E6B53" w:rsidP="002E6B53">
      <w:pPr>
        <w:jc w:val="center"/>
      </w:pPr>
    </w:p>
    <w:p w:rsidR="002E6B53" w:rsidRDefault="002E6B53" w:rsidP="002E6B53">
      <w:pPr>
        <w:jc w:val="center"/>
      </w:pPr>
    </w:p>
    <w:p w:rsidR="002E6B53" w:rsidRDefault="002E6B53" w:rsidP="002E6B53">
      <w:pPr>
        <w:jc w:val="center"/>
      </w:pPr>
    </w:p>
    <w:p w:rsidR="002E6B53" w:rsidRDefault="002E6B53" w:rsidP="002E6B53">
      <w:pPr>
        <w:jc w:val="center"/>
      </w:pPr>
    </w:p>
    <w:p w:rsidR="002E6B53" w:rsidRDefault="002E6B53" w:rsidP="002E6B53">
      <w:pPr>
        <w:jc w:val="center"/>
      </w:pPr>
    </w:p>
    <w:p w:rsidR="002E6B53" w:rsidRDefault="002E6B53" w:rsidP="002E6B53">
      <w:pPr>
        <w:jc w:val="center"/>
      </w:pPr>
    </w:p>
    <w:p w:rsidR="002E6B53" w:rsidRDefault="002E6B53" w:rsidP="002E6B53">
      <w:pPr>
        <w:jc w:val="center"/>
      </w:pPr>
    </w:p>
    <w:p w:rsidR="002E6B53" w:rsidRDefault="002E6B53" w:rsidP="002E6B53">
      <w:pPr>
        <w:jc w:val="center"/>
      </w:pPr>
    </w:p>
    <w:p w:rsidR="002E6B53" w:rsidRDefault="002E6B53" w:rsidP="002E6B53">
      <w:pPr>
        <w:jc w:val="center"/>
      </w:pPr>
    </w:p>
    <w:p w:rsidR="002E6B53" w:rsidRDefault="002E6B53" w:rsidP="002E6B53">
      <w:pPr>
        <w:jc w:val="center"/>
      </w:pPr>
    </w:p>
    <w:p w:rsidR="002E6B53" w:rsidRDefault="002E6B53" w:rsidP="002E6B53">
      <w:pPr>
        <w:jc w:val="center"/>
      </w:pPr>
    </w:p>
    <w:p w:rsidR="002E6B53" w:rsidRDefault="002E6B53" w:rsidP="002E6B53">
      <w:pPr>
        <w:pStyle w:val="11"/>
        <w:keepNext w:val="0"/>
      </w:pPr>
      <w:r>
        <w:rPr>
          <w:b/>
          <w:szCs w:val="24"/>
        </w:rPr>
        <w:t>2011</w:t>
      </w:r>
    </w:p>
    <w:p w:rsidR="002E6B53" w:rsidRDefault="002E6B53" w:rsidP="002E6B53">
      <w:pPr>
        <w:widowControl/>
        <w:adjustRightInd/>
      </w:pPr>
    </w:p>
    <w:p w:rsidR="002E6B53" w:rsidRDefault="002E6B53" w:rsidP="007D13A2">
      <w:pPr>
        <w:ind w:left="2472" w:firstLine="360"/>
        <w:jc w:val="right"/>
        <w:rPr>
          <w:b/>
          <w:sz w:val="28"/>
          <w:szCs w:val="28"/>
        </w:rPr>
      </w:pPr>
    </w:p>
    <w:p w:rsidR="002E6B53" w:rsidRDefault="002E6B53" w:rsidP="007D13A2">
      <w:pPr>
        <w:ind w:left="2472" w:firstLine="360"/>
        <w:jc w:val="right"/>
        <w:rPr>
          <w:b/>
          <w:sz w:val="28"/>
          <w:szCs w:val="28"/>
        </w:rPr>
      </w:pPr>
    </w:p>
    <w:p w:rsidR="002E6B53" w:rsidRDefault="002E6B53" w:rsidP="007D13A2">
      <w:pPr>
        <w:ind w:left="2472" w:firstLine="360"/>
        <w:jc w:val="right"/>
        <w:rPr>
          <w:b/>
          <w:sz w:val="28"/>
          <w:szCs w:val="28"/>
        </w:rPr>
      </w:pPr>
    </w:p>
    <w:p w:rsidR="002E6B53" w:rsidRDefault="002E6B53" w:rsidP="007D13A2">
      <w:pPr>
        <w:ind w:left="2472" w:firstLine="360"/>
        <w:jc w:val="right"/>
        <w:rPr>
          <w:b/>
          <w:sz w:val="28"/>
          <w:szCs w:val="28"/>
        </w:rPr>
      </w:pPr>
    </w:p>
    <w:p w:rsidR="002E6B53" w:rsidRDefault="002E6B53" w:rsidP="007D13A2">
      <w:pPr>
        <w:ind w:left="2472" w:firstLine="360"/>
        <w:jc w:val="right"/>
        <w:rPr>
          <w:b/>
          <w:sz w:val="28"/>
          <w:szCs w:val="28"/>
        </w:rPr>
      </w:pPr>
    </w:p>
    <w:p w:rsidR="002E6B53" w:rsidRDefault="002E6B53" w:rsidP="007D13A2">
      <w:pPr>
        <w:ind w:left="2472" w:firstLine="360"/>
        <w:jc w:val="right"/>
        <w:rPr>
          <w:b/>
          <w:sz w:val="28"/>
          <w:szCs w:val="28"/>
        </w:rPr>
      </w:pPr>
    </w:p>
    <w:p w:rsidR="002E6B53" w:rsidRDefault="002E6B53" w:rsidP="007D13A2">
      <w:pPr>
        <w:ind w:left="2472" w:firstLine="360"/>
        <w:jc w:val="right"/>
        <w:rPr>
          <w:b/>
          <w:sz w:val="28"/>
          <w:szCs w:val="28"/>
        </w:rPr>
      </w:pPr>
    </w:p>
    <w:p w:rsidR="007D13A2" w:rsidRDefault="007D13A2" w:rsidP="00024F78">
      <w:pPr>
        <w:jc w:val="center"/>
        <w:rPr>
          <w:b/>
          <w:bCs/>
          <w:sz w:val="28"/>
          <w:szCs w:val="28"/>
        </w:rPr>
      </w:pPr>
    </w:p>
    <w:p w:rsidR="00B65864" w:rsidRDefault="00B65864" w:rsidP="00024F78">
      <w:pPr>
        <w:jc w:val="center"/>
        <w:rPr>
          <w:b/>
          <w:bCs/>
          <w:sz w:val="28"/>
          <w:szCs w:val="28"/>
        </w:rPr>
      </w:pPr>
    </w:p>
    <w:p w:rsidR="00C1356A" w:rsidRPr="00024F78" w:rsidRDefault="00C1356A" w:rsidP="00024F78">
      <w:pPr>
        <w:jc w:val="center"/>
        <w:rPr>
          <w:b/>
          <w:bCs/>
          <w:sz w:val="28"/>
          <w:szCs w:val="28"/>
        </w:rPr>
      </w:pPr>
      <w:r w:rsidRPr="00024F78">
        <w:rPr>
          <w:b/>
          <w:bCs/>
          <w:sz w:val="28"/>
          <w:szCs w:val="28"/>
        </w:rPr>
        <w:t>ТЕХНИЧЕСКОЕ ЗАДАНИЕ</w:t>
      </w:r>
    </w:p>
    <w:p w:rsidR="00C1356A" w:rsidRDefault="00862149" w:rsidP="00862149">
      <w:pPr>
        <w:jc w:val="center"/>
        <w:rPr>
          <w:sz w:val="28"/>
          <w:szCs w:val="28"/>
        </w:rPr>
      </w:pPr>
      <w:r w:rsidRPr="00862149">
        <w:rPr>
          <w:sz w:val="28"/>
          <w:szCs w:val="28"/>
        </w:rPr>
        <w:t>Приобретение контейнеров, траверс и захватов для ф</w:t>
      </w:r>
      <w:r w:rsidR="000B09DA" w:rsidRPr="00862149">
        <w:rPr>
          <w:sz w:val="28"/>
          <w:szCs w:val="28"/>
        </w:rPr>
        <w:t>илиала «Приволжский территориальный округ»</w:t>
      </w:r>
      <w:r w:rsidR="00C1356A" w:rsidRPr="00862149">
        <w:rPr>
          <w:sz w:val="28"/>
          <w:szCs w:val="28"/>
        </w:rPr>
        <w:t xml:space="preserve"> ФГУП «РосРАО»</w:t>
      </w:r>
    </w:p>
    <w:p w:rsidR="00B65864" w:rsidRDefault="00B65864" w:rsidP="00862149">
      <w:pPr>
        <w:jc w:val="center"/>
        <w:rPr>
          <w:sz w:val="28"/>
          <w:szCs w:val="28"/>
        </w:rPr>
      </w:pPr>
    </w:p>
    <w:p w:rsidR="008D29A4" w:rsidRDefault="008D29A4" w:rsidP="00760BAD">
      <w:pPr>
        <w:widowControl/>
        <w:numPr>
          <w:ilvl w:val="0"/>
          <w:numId w:val="8"/>
        </w:numPr>
        <w:autoSpaceDE/>
        <w:autoSpaceDN/>
        <w:adjustRightInd/>
        <w:jc w:val="both"/>
        <w:rPr>
          <w:b/>
          <w:bCs/>
          <w:iCs/>
          <w:sz w:val="28"/>
          <w:szCs w:val="28"/>
        </w:rPr>
      </w:pPr>
      <w:r w:rsidRPr="00E50963">
        <w:rPr>
          <w:b/>
          <w:iCs/>
          <w:sz w:val="28"/>
          <w:szCs w:val="28"/>
        </w:rPr>
        <w:t xml:space="preserve">Срок </w:t>
      </w:r>
      <w:r>
        <w:rPr>
          <w:b/>
          <w:iCs/>
          <w:sz w:val="28"/>
          <w:szCs w:val="28"/>
        </w:rPr>
        <w:t>поставки</w:t>
      </w:r>
      <w:r w:rsidRPr="00E50963">
        <w:rPr>
          <w:b/>
          <w:iCs/>
          <w:sz w:val="28"/>
          <w:szCs w:val="28"/>
        </w:rPr>
        <w:t>:</w:t>
      </w:r>
      <w:r w:rsidRPr="00E50963">
        <w:rPr>
          <w:b/>
          <w:bCs/>
          <w:i/>
          <w:iCs/>
          <w:sz w:val="28"/>
          <w:szCs w:val="28"/>
        </w:rPr>
        <w:t xml:space="preserve">  </w:t>
      </w:r>
    </w:p>
    <w:p w:rsidR="00C52AA1" w:rsidRDefault="008D29A4" w:rsidP="00760BAD">
      <w:pPr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Начало – с момента заключения договора, окончание – не позднее 30 декабря 2011 г.</w:t>
      </w:r>
      <w:r w:rsidR="00C52AA1">
        <w:rPr>
          <w:bCs/>
          <w:iCs/>
          <w:sz w:val="28"/>
          <w:szCs w:val="28"/>
        </w:rPr>
        <w:t xml:space="preserve"> в соответствии с графиком.</w:t>
      </w:r>
    </w:p>
    <w:p w:rsidR="00C52AA1" w:rsidRPr="00C52AA1" w:rsidRDefault="00C52AA1" w:rsidP="00C52AA1">
      <w:pPr>
        <w:pStyle w:val="af"/>
        <w:spacing w:after="0"/>
        <w:jc w:val="both"/>
        <w:rPr>
          <w:rStyle w:val="af1"/>
          <w:rFonts w:ascii="Times New Roman" w:hAnsi="Times New Roman"/>
          <w:b w:val="0"/>
          <w:sz w:val="28"/>
          <w:szCs w:val="28"/>
        </w:rPr>
      </w:pPr>
      <w:r w:rsidRPr="00C52AA1">
        <w:rPr>
          <w:rStyle w:val="af1"/>
          <w:rFonts w:ascii="Times New Roman" w:hAnsi="Times New Roman"/>
          <w:b w:val="0"/>
          <w:sz w:val="28"/>
          <w:szCs w:val="28"/>
        </w:rPr>
        <w:t xml:space="preserve">Срок поставки контейнеров НЗК: </w:t>
      </w:r>
    </w:p>
    <w:p w:rsidR="00C52AA1" w:rsidRPr="00C52AA1" w:rsidRDefault="00C52AA1" w:rsidP="00C52AA1">
      <w:pPr>
        <w:pStyle w:val="af"/>
        <w:spacing w:after="0"/>
        <w:jc w:val="both"/>
        <w:rPr>
          <w:rStyle w:val="af1"/>
          <w:rFonts w:ascii="Times New Roman" w:hAnsi="Times New Roman"/>
          <w:b w:val="0"/>
          <w:sz w:val="28"/>
          <w:szCs w:val="28"/>
        </w:rPr>
      </w:pPr>
      <w:r w:rsidRPr="00C52AA1">
        <w:rPr>
          <w:rStyle w:val="af1"/>
          <w:rFonts w:ascii="Times New Roman" w:hAnsi="Times New Roman"/>
          <w:b w:val="0"/>
          <w:sz w:val="28"/>
          <w:szCs w:val="28"/>
        </w:rPr>
        <w:t xml:space="preserve">50 шт. - через 5 дней после заключения договора, </w:t>
      </w:r>
    </w:p>
    <w:p w:rsidR="00C52AA1" w:rsidRPr="00C52AA1" w:rsidRDefault="00C52AA1" w:rsidP="00C52AA1">
      <w:pPr>
        <w:pStyle w:val="af"/>
        <w:spacing w:after="0"/>
        <w:jc w:val="both"/>
        <w:rPr>
          <w:rStyle w:val="af1"/>
          <w:rFonts w:ascii="Times New Roman" w:hAnsi="Times New Roman"/>
          <w:b w:val="0"/>
          <w:sz w:val="28"/>
          <w:szCs w:val="28"/>
        </w:rPr>
      </w:pPr>
      <w:r w:rsidRPr="00C52AA1">
        <w:rPr>
          <w:rStyle w:val="af1"/>
          <w:rFonts w:ascii="Times New Roman" w:hAnsi="Times New Roman"/>
          <w:b w:val="0"/>
          <w:sz w:val="28"/>
          <w:szCs w:val="28"/>
        </w:rPr>
        <w:t xml:space="preserve">50 шт. - через 15 дней после заключения договора, </w:t>
      </w:r>
    </w:p>
    <w:p w:rsidR="00C52AA1" w:rsidRPr="00C52AA1" w:rsidRDefault="00C52AA1" w:rsidP="00C52AA1">
      <w:pPr>
        <w:pStyle w:val="af"/>
        <w:spacing w:after="0"/>
        <w:jc w:val="both"/>
        <w:rPr>
          <w:rStyle w:val="af1"/>
          <w:rFonts w:ascii="Times New Roman" w:hAnsi="Times New Roman"/>
          <w:b w:val="0"/>
          <w:sz w:val="28"/>
          <w:szCs w:val="28"/>
        </w:rPr>
      </w:pPr>
      <w:r w:rsidRPr="00C52AA1">
        <w:rPr>
          <w:rStyle w:val="af1"/>
          <w:rFonts w:ascii="Times New Roman" w:hAnsi="Times New Roman"/>
          <w:b w:val="0"/>
          <w:sz w:val="28"/>
          <w:szCs w:val="28"/>
        </w:rPr>
        <w:t>17 шт. – через 30 дней после заключения договора.</w:t>
      </w:r>
    </w:p>
    <w:p w:rsidR="00C52AA1" w:rsidRPr="00C52AA1" w:rsidRDefault="00C52AA1" w:rsidP="00C52AA1">
      <w:pPr>
        <w:rPr>
          <w:rStyle w:val="af1"/>
          <w:rFonts w:ascii="Times New Roman" w:hAnsi="Times New Roman"/>
          <w:b w:val="0"/>
          <w:sz w:val="28"/>
          <w:szCs w:val="28"/>
        </w:rPr>
      </w:pPr>
      <w:r w:rsidRPr="00C52AA1">
        <w:rPr>
          <w:rStyle w:val="af1"/>
          <w:rFonts w:ascii="Times New Roman" w:hAnsi="Times New Roman"/>
          <w:b w:val="0"/>
          <w:sz w:val="28"/>
          <w:szCs w:val="28"/>
        </w:rPr>
        <w:t>Срок поставки з</w:t>
      </w:r>
      <w:r w:rsidRPr="00C52AA1">
        <w:rPr>
          <w:sz w:val="28"/>
          <w:szCs w:val="28"/>
        </w:rPr>
        <w:t>ахвата полуавтоматического для контейнера НЗК-150-1,5П г/</w:t>
      </w:r>
      <w:proofErr w:type="spellStart"/>
      <w:proofErr w:type="gramStart"/>
      <w:r w:rsidRPr="00C52AA1">
        <w:rPr>
          <w:sz w:val="28"/>
          <w:szCs w:val="28"/>
        </w:rPr>
        <w:t>п</w:t>
      </w:r>
      <w:proofErr w:type="spellEnd"/>
      <w:proofErr w:type="gramEnd"/>
      <w:r w:rsidRPr="00C52AA1">
        <w:rPr>
          <w:sz w:val="28"/>
          <w:szCs w:val="28"/>
        </w:rPr>
        <w:t xml:space="preserve"> 8,5тн. 2шт. и траверс с ручным управлением для крышки контейнера НЗК – 2 шт. – </w:t>
      </w:r>
      <w:r w:rsidRPr="00C52AA1">
        <w:rPr>
          <w:rStyle w:val="af1"/>
          <w:rFonts w:ascii="Times New Roman" w:hAnsi="Times New Roman"/>
          <w:b w:val="0"/>
          <w:sz w:val="28"/>
          <w:szCs w:val="28"/>
        </w:rPr>
        <w:t>через 30 дней после заключения договора</w:t>
      </w:r>
      <w:r w:rsidRPr="00C52AA1">
        <w:rPr>
          <w:b/>
          <w:sz w:val="28"/>
          <w:szCs w:val="28"/>
        </w:rPr>
        <w:t>.</w:t>
      </w:r>
    </w:p>
    <w:p w:rsidR="00B65864" w:rsidRDefault="008D29A4" w:rsidP="00C52AA1">
      <w:pPr>
        <w:jc w:val="both"/>
        <w:rPr>
          <w:b/>
          <w:bCs/>
          <w:iCs/>
          <w:sz w:val="28"/>
          <w:szCs w:val="28"/>
        </w:rPr>
      </w:pPr>
      <w:r w:rsidRPr="00E50963">
        <w:rPr>
          <w:b/>
          <w:bCs/>
          <w:i/>
          <w:iCs/>
          <w:sz w:val="28"/>
          <w:szCs w:val="28"/>
        </w:rPr>
        <w:t xml:space="preserve">  </w:t>
      </w:r>
      <w:r w:rsidR="00B65864" w:rsidRPr="00DF1FE8">
        <w:rPr>
          <w:b/>
          <w:bCs/>
          <w:iCs/>
          <w:sz w:val="28"/>
          <w:szCs w:val="28"/>
        </w:rPr>
        <w:t>Адрес поставки:</w:t>
      </w:r>
    </w:p>
    <w:p w:rsidR="00B65864" w:rsidRPr="00932F94" w:rsidRDefault="00B65864" w:rsidP="00B65864">
      <w:pPr>
        <w:widowControl/>
        <w:numPr>
          <w:ilvl w:val="0"/>
          <w:numId w:val="10"/>
        </w:numPr>
        <w:autoSpaceDE/>
        <w:autoSpaceDN/>
        <w:adjustRightInd/>
        <w:ind w:left="0" w:firstLine="284"/>
        <w:jc w:val="both"/>
        <w:rPr>
          <w:sz w:val="26"/>
          <w:szCs w:val="26"/>
        </w:rPr>
      </w:pPr>
      <w:r w:rsidRPr="00932F94">
        <w:rPr>
          <w:sz w:val="26"/>
          <w:szCs w:val="26"/>
        </w:rPr>
        <w:t>603950, г. Нижний Новгород, Московское шоссе, 302а (Нижегородское отделение филиала «Приволжский территориальный округ» ФГУП «РосРАО»);</w:t>
      </w:r>
    </w:p>
    <w:p w:rsidR="00B65864" w:rsidRPr="00932F94" w:rsidRDefault="00B65864" w:rsidP="00B65864">
      <w:pPr>
        <w:numPr>
          <w:ilvl w:val="0"/>
          <w:numId w:val="10"/>
        </w:numPr>
        <w:ind w:left="0" w:firstLine="284"/>
        <w:jc w:val="both"/>
        <w:rPr>
          <w:bCs/>
          <w:iCs/>
          <w:sz w:val="26"/>
          <w:szCs w:val="26"/>
        </w:rPr>
      </w:pPr>
      <w:r w:rsidRPr="00932F94">
        <w:rPr>
          <w:sz w:val="26"/>
          <w:szCs w:val="26"/>
        </w:rPr>
        <w:t xml:space="preserve">410076, г. Саратов, ул. </w:t>
      </w:r>
      <w:proofErr w:type="gramStart"/>
      <w:r w:rsidRPr="00932F94">
        <w:rPr>
          <w:sz w:val="26"/>
          <w:szCs w:val="26"/>
        </w:rPr>
        <w:t>Верхняя</w:t>
      </w:r>
      <w:proofErr w:type="gramEnd"/>
      <w:r w:rsidRPr="00932F94">
        <w:rPr>
          <w:sz w:val="26"/>
          <w:szCs w:val="26"/>
        </w:rPr>
        <w:t>, 17 (Саратовское отделение филиала «Приволжский территориальный округ» ФГУП «РосРАО»).</w:t>
      </w:r>
    </w:p>
    <w:p w:rsidR="00B65864" w:rsidRPr="00932F94" w:rsidRDefault="00B65864" w:rsidP="00B65864">
      <w:pPr>
        <w:pStyle w:val="ab"/>
        <w:numPr>
          <w:ilvl w:val="0"/>
          <w:numId w:val="8"/>
        </w:numPr>
        <w:jc w:val="both"/>
        <w:rPr>
          <w:sz w:val="28"/>
          <w:szCs w:val="28"/>
        </w:rPr>
      </w:pPr>
      <w:r w:rsidRPr="00932F94">
        <w:rPr>
          <w:sz w:val="28"/>
          <w:szCs w:val="28"/>
        </w:rPr>
        <w:t>Требования к отгрузке и доставке товара:</w:t>
      </w:r>
    </w:p>
    <w:p w:rsidR="00B65864" w:rsidRPr="00DF1FE8" w:rsidRDefault="00B65864" w:rsidP="00B65864">
      <w:pPr>
        <w:ind w:firstLine="709"/>
        <w:jc w:val="both"/>
        <w:rPr>
          <w:b/>
          <w:bCs/>
          <w:iCs/>
          <w:sz w:val="26"/>
          <w:szCs w:val="26"/>
        </w:rPr>
      </w:pPr>
      <w:r w:rsidRPr="00EC3B5C">
        <w:rPr>
          <w:sz w:val="28"/>
          <w:szCs w:val="28"/>
        </w:rPr>
        <w:t>Доставка товара по адрес</w:t>
      </w:r>
      <w:r>
        <w:rPr>
          <w:sz w:val="28"/>
          <w:szCs w:val="28"/>
        </w:rPr>
        <w:t>ам</w:t>
      </w:r>
      <w:r w:rsidRPr="00EC3B5C">
        <w:rPr>
          <w:sz w:val="28"/>
          <w:szCs w:val="28"/>
        </w:rPr>
        <w:t xml:space="preserve"> Заказчика, </w:t>
      </w:r>
      <w:r w:rsidRPr="00F41339">
        <w:rPr>
          <w:sz w:val="28"/>
          <w:szCs w:val="28"/>
        </w:rPr>
        <w:t>указанн</w:t>
      </w:r>
      <w:r>
        <w:rPr>
          <w:sz w:val="28"/>
          <w:szCs w:val="28"/>
        </w:rPr>
        <w:t>ы</w:t>
      </w:r>
      <w:r w:rsidRPr="00F41339">
        <w:rPr>
          <w:sz w:val="28"/>
          <w:szCs w:val="28"/>
        </w:rPr>
        <w:t>м в п.</w:t>
      </w:r>
      <w:r>
        <w:rPr>
          <w:sz w:val="28"/>
          <w:szCs w:val="28"/>
        </w:rPr>
        <w:t>2</w:t>
      </w:r>
      <w:r w:rsidRPr="00F41339">
        <w:rPr>
          <w:sz w:val="28"/>
          <w:szCs w:val="28"/>
        </w:rPr>
        <w:t xml:space="preserve"> производится</w:t>
      </w:r>
      <w:r w:rsidRPr="00EC3B5C">
        <w:rPr>
          <w:sz w:val="28"/>
          <w:szCs w:val="28"/>
        </w:rPr>
        <w:t xml:space="preserve"> силами Поставщика и за счет Поставщика.</w:t>
      </w:r>
    </w:p>
    <w:p w:rsidR="00760BAD" w:rsidRPr="00760BAD" w:rsidRDefault="00760BAD" w:rsidP="00760BAD">
      <w:pPr>
        <w:numPr>
          <w:ilvl w:val="0"/>
          <w:numId w:val="8"/>
        </w:numPr>
        <w:shd w:val="clear" w:color="auto" w:fill="FFFFFF"/>
        <w:spacing w:line="317" w:lineRule="exact"/>
        <w:jc w:val="both"/>
        <w:rPr>
          <w:b/>
          <w:sz w:val="28"/>
          <w:szCs w:val="28"/>
        </w:rPr>
      </w:pPr>
      <w:r w:rsidRPr="00760BAD">
        <w:rPr>
          <w:b/>
          <w:sz w:val="28"/>
          <w:szCs w:val="28"/>
        </w:rPr>
        <w:t>Наименование оборудования:</w:t>
      </w:r>
    </w:p>
    <w:p w:rsidR="00760BAD" w:rsidRDefault="00760BAD" w:rsidP="00760BAD">
      <w:pPr>
        <w:shd w:val="clear" w:color="auto" w:fill="FFFFFF"/>
        <w:spacing w:line="317" w:lineRule="exact"/>
        <w:jc w:val="both"/>
        <w:rPr>
          <w:sz w:val="28"/>
          <w:szCs w:val="28"/>
        </w:rPr>
      </w:pPr>
      <w:r>
        <w:rPr>
          <w:sz w:val="28"/>
          <w:szCs w:val="28"/>
        </w:rPr>
        <w:t>- Контейнер НЗК-150-1,5П</w:t>
      </w:r>
      <w:r w:rsidR="00AB09A8">
        <w:rPr>
          <w:sz w:val="28"/>
          <w:szCs w:val="28"/>
        </w:rPr>
        <w:t xml:space="preserve"> (или аналог)</w:t>
      </w:r>
      <w:r>
        <w:rPr>
          <w:sz w:val="28"/>
          <w:szCs w:val="28"/>
        </w:rPr>
        <w:t xml:space="preserve"> – 117 шт.</w:t>
      </w:r>
    </w:p>
    <w:p w:rsidR="00760BAD" w:rsidRDefault="00760BAD" w:rsidP="00760BAD">
      <w:pPr>
        <w:shd w:val="clear" w:color="auto" w:fill="FFFFFF"/>
        <w:spacing w:line="317" w:lineRule="exact"/>
        <w:jc w:val="both"/>
        <w:rPr>
          <w:sz w:val="28"/>
          <w:szCs w:val="28"/>
        </w:rPr>
      </w:pPr>
      <w:r>
        <w:rPr>
          <w:sz w:val="28"/>
          <w:szCs w:val="28"/>
        </w:rPr>
        <w:t>- Траверса для крышки НЗК г/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0,75 </w:t>
      </w:r>
      <w:proofErr w:type="spellStart"/>
      <w:r>
        <w:rPr>
          <w:sz w:val="28"/>
          <w:szCs w:val="28"/>
        </w:rPr>
        <w:t>тн</w:t>
      </w:r>
      <w:proofErr w:type="spellEnd"/>
      <w:r>
        <w:rPr>
          <w:sz w:val="28"/>
          <w:szCs w:val="28"/>
        </w:rPr>
        <w:t>. с ручным управлением – 2 шт.</w:t>
      </w:r>
    </w:p>
    <w:p w:rsidR="00760BAD" w:rsidRDefault="00760BAD" w:rsidP="00760BAD">
      <w:pPr>
        <w:shd w:val="clear" w:color="auto" w:fill="FFFFFF"/>
        <w:spacing w:line="317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Захват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>/</w:t>
      </w:r>
      <w:proofErr w:type="spellStart"/>
      <w:r>
        <w:rPr>
          <w:sz w:val="28"/>
          <w:szCs w:val="28"/>
        </w:rPr>
        <w:t>авт</w:t>
      </w:r>
      <w:proofErr w:type="spellEnd"/>
      <w:r>
        <w:rPr>
          <w:sz w:val="28"/>
          <w:szCs w:val="28"/>
        </w:rPr>
        <w:t xml:space="preserve"> для НЗК г/</w:t>
      </w:r>
      <w:proofErr w:type="spellStart"/>
      <w:r>
        <w:rPr>
          <w:sz w:val="28"/>
          <w:szCs w:val="28"/>
        </w:rPr>
        <w:t>п</w:t>
      </w:r>
      <w:proofErr w:type="spellEnd"/>
      <w:r>
        <w:rPr>
          <w:sz w:val="28"/>
          <w:szCs w:val="28"/>
        </w:rPr>
        <w:t xml:space="preserve"> 8,5 </w:t>
      </w:r>
      <w:proofErr w:type="spellStart"/>
      <w:r>
        <w:rPr>
          <w:sz w:val="28"/>
          <w:szCs w:val="28"/>
        </w:rPr>
        <w:t>тн</w:t>
      </w:r>
      <w:proofErr w:type="spellEnd"/>
      <w:r>
        <w:rPr>
          <w:sz w:val="28"/>
          <w:szCs w:val="28"/>
        </w:rPr>
        <w:t>. – 2 шт.</w:t>
      </w:r>
    </w:p>
    <w:p w:rsidR="00C1356A" w:rsidRDefault="00760BAD" w:rsidP="00760BAD">
      <w:pPr>
        <w:numPr>
          <w:ilvl w:val="0"/>
          <w:numId w:val="8"/>
        </w:numPr>
        <w:shd w:val="clear" w:color="auto" w:fill="FFFFFF"/>
        <w:spacing w:line="317" w:lineRule="exact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Основные</w:t>
      </w:r>
      <w:r w:rsidR="00C1356A" w:rsidRPr="00090C24">
        <w:rPr>
          <w:b/>
          <w:bCs/>
          <w:sz w:val="28"/>
          <w:szCs w:val="28"/>
        </w:rPr>
        <w:t xml:space="preserve"> технически</w:t>
      </w:r>
      <w:r>
        <w:rPr>
          <w:b/>
          <w:bCs/>
          <w:sz w:val="28"/>
          <w:szCs w:val="28"/>
        </w:rPr>
        <w:t>е</w:t>
      </w:r>
      <w:r w:rsidR="00C1356A" w:rsidRPr="00090C24">
        <w:rPr>
          <w:b/>
          <w:bCs/>
          <w:sz w:val="28"/>
          <w:szCs w:val="28"/>
        </w:rPr>
        <w:t xml:space="preserve"> характеристик</w:t>
      </w:r>
      <w:r>
        <w:rPr>
          <w:b/>
          <w:bCs/>
          <w:sz w:val="28"/>
          <w:szCs w:val="28"/>
        </w:rPr>
        <w:t>и</w:t>
      </w:r>
      <w:r w:rsidR="00C1356A" w:rsidRPr="00090C24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оборудования</w:t>
      </w:r>
      <w:r w:rsidR="00C1356A" w:rsidRPr="00090C24">
        <w:rPr>
          <w:b/>
          <w:bCs/>
          <w:sz w:val="28"/>
          <w:szCs w:val="28"/>
        </w:rPr>
        <w:t>:</w:t>
      </w:r>
    </w:p>
    <w:p w:rsidR="006E7827" w:rsidRPr="006E7827" w:rsidRDefault="006E7827" w:rsidP="00715C9D">
      <w:pPr>
        <w:jc w:val="both"/>
        <w:rPr>
          <w:sz w:val="28"/>
          <w:szCs w:val="28"/>
        </w:rPr>
      </w:pPr>
      <w:r w:rsidRPr="006E7827">
        <w:rPr>
          <w:sz w:val="28"/>
          <w:szCs w:val="28"/>
        </w:rPr>
        <w:t xml:space="preserve">НЗК-150-1,5П тип Л.65.555.00.000-00  (далее НЗК) </w:t>
      </w:r>
      <w:r w:rsidR="00760BAD">
        <w:rPr>
          <w:sz w:val="28"/>
          <w:szCs w:val="28"/>
        </w:rPr>
        <w:t xml:space="preserve"> - </w:t>
      </w:r>
      <w:r w:rsidRPr="006E7827">
        <w:rPr>
          <w:sz w:val="28"/>
          <w:szCs w:val="28"/>
        </w:rPr>
        <w:t>предназначен для хранения и захоронения радиоактивных отходов.</w:t>
      </w:r>
    </w:p>
    <w:p w:rsidR="006E7827" w:rsidRPr="006E7827" w:rsidRDefault="006E7827" w:rsidP="00715C9D">
      <w:pPr>
        <w:jc w:val="both"/>
        <w:rPr>
          <w:sz w:val="28"/>
          <w:szCs w:val="28"/>
        </w:rPr>
      </w:pPr>
      <w:r w:rsidRPr="006E7827">
        <w:rPr>
          <w:sz w:val="28"/>
          <w:szCs w:val="28"/>
        </w:rPr>
        <w:t>Масса порожнего контейнера (с крышкой), т</w:t>
      </w:r>
      <w:r w:rsidRPr="006E7827">
        <w:rPr>
          <w:sz w:val="28"/>
          <w:szCs w:val="28"/>
        </w:rPr>
        <w:tab/>
      </w:r>
      <w:r w:rsidRPr="006E7827">
        <w:rPr>
          <w:sz w:val="28"/>
          <w:szCs w:val="28"/>
        </w:rPr>
        <w:tab/>
      </w:r>
      <w:r w:rsidRPr="006E7827">
        <w:rPr>
          <w:sz w:val="28"/>
          <w:szCs w:val="28"/>
        </w:rPr>
        <w:tab/>
      </w:r>
      <w:r w:rsidRPr="006E7827">
        <w:rPr>
          <w:sz w:val="28"/>
          <w:szCs w:val="28"/>
        </w:rPr>
        <w:tab/>
      </w:r>
      <w:r w:rsidR="00760BAD">
        <w:rPr>
          <w:sz w:val="28"/>
          <w:szCs w:val="28"/>
        </w:rPr>
        <w:tab/>
        <w:t xml:space="preserve">     </w:t>
      </w:r>
      <w:r w:rsidRPr="006E7827">
        <w:rPr>
          <w:sz w:val="28"/>
          <w:szCs w:val="28"/>
        </w:rPr>
        <w:t>4,3</w:t>
      </w:r>
    </w:p>
    <w:p w:rsidR="006E7827" w:rsidRPr="006E7827" w:rsidRDefault="006E7827" w:rsidP="00715C9D">
      <w:pPr>
        <w:pStyle w:val="3"/>
        <w:spacing w:after="0"/>
        <w:ind w:left="0" w:right="37"/>
        <w:rPr>
          <w:sz w:val="28"/>
          <w:szCs w:val="28"/>
        </w:rPr>
      </w:pPr>
      <w:r w:rsidRPr="006E7827">
        <w:rPr>
          <w:sz w:val="28"/>
          <w:szCs w:val="28"/>
        </w:rPr>
        <w:t>Емкость, м</w:t>
      </w:r>
      <w:r w:rsidRPr="006E7827">
        <w:rPr>
          <w:sz w:val="28"/>
          <w:szCs w:val="28"/>
          <w:vertAlign w:val="superscript"/>
        </w:rPr>
        <w:t>3</w:t>
      </w:r>
      <w:r w:rsidRPr="006E7827">
        <w:rPr>
          <w:sz w:val="28"/>
          <w:szCs w:val="28"/>
        </w:rPr>
        <w:tab/>
      </w:r>
      <w:r w:rsidRPr="006E7827">
        <w:rPr>
          <w:sz w:val="28"/>
          <w:szCs w:val="28"/>
        </w:rPr>
        <w:tab/>
      </w:r>
      <w:r w:rsidRPr="006E7827">
        <w:rPr>
          <w:sz w:val="28"/>
          <w:szCs w:val="28"/>
        </w:rPr>
        <w:tab/>
      </w:r>
      <w:r w:rsidRPr="006E7827">
        <w:rPr>
          <w:sz w:val="28"/>
          <w:szCs w:val="28"/>
        </w:rPr>
        <w:tab/>
      </w:r>
      <w:r w:rsidRPr="006E7827">
        <w:rPr>
          <w:sz w:val="28"/>
          <w:szCs w:val="28"/>
        </w:rPr>
        <w:tab/>
      </w:r>
      <w:r w:rsidRPr="006E7827">
        <w:rPr>
          <w:sz w:val="28"/>
          <w:szCs w:val="28"/>
        </w:rPr>
        <w:tab/>
      </w:r>
      <w:r w:rsidRPr="006E7827">
        <w:rPr>
          <w:sz w:val="28"/>
          <w:szCs w:val="28"/>
        </w:rPr>
        <w:tab/>
      </w:r>
      <w:r w:rsidRPr="006E7827">
        <w:rPr>
          <w:sz w:val="28"/>
          <w:szCs w:val="28"/>
        </w:rPr>
        <w:tab/>
      </w:r>
      <w:r w:rsidRPr="006E7827">
        <w:rPr>
          <w:sz w:val="28"/>
          <w:szCs w:val="28"/>
        </w:rPr>
        <w:tab/>
      </w:r>
      <w:r w:rsidR="00760BAD">
        <w:rPr>
          <w:sz w:val="28"/>
          <w:szCs w:val="28"/>
        </w:rPr>
        <w:t xml:space="preserve">                         </w:t>
      </w:r>
      <w:r w:rsidRPr="006E7827">
        <w:rPr>
          <w:sz w:val="28"/>
          <w:szCs w:val="28"/>
        </w:rPr>
        <w:t>1,5</w:t>
      </w:r>
    </w:p>
    <w:p w:rsidR="006E7827" w:rsidRPr="006E7827" w:rsidRDefault="006E7827" w:rsidP="00715C9D">
      <w:pPr>
        <w:pStyle w:val="3"/>
        <w:spacing w:after="0"/>
        <w:ind w:left="0" w:right="37"/>
        <w:rPr>
          <w:sz w:val="28"/>
          <w:szCs w:val="28"/>
        </w:rPr>
      </w:pPr>
      <w:r w:rsidRPr="006E7827">
        <w:rPr>
          <w:sz w:val="28"/>
          <w:szCs w:val="28"/>
        </w:rPr>
        <w:t xml:space="preserve">Толщина стенок корпуса,  </w:t>
      </w:r>
      <w:proofErr w:type="gramStart"/>
      <w:r w:rsidRPr="006E7827">
        <w:rPr>
          <w:sz w:val="28"/>
          <w:szCs w:val="28"/>
        </w:rPr>
        <w:t>мм</w:t>
      </w:r>
      <w:proofErr w:type="gramEnd"/>
      <w:r w:rsidRPr="006E7827">
        <w:rPr>
          <w:sz w:val="28"/>
          <w:szCs w:val="28"/>
        </w:rPr>
        <w:t xml:space="preserve">                                                  </w:t>
      </w:r>
      <w:r w:rsidR="00760BAD">
        <w:rPr>
          <w:sz w:val="28"/>
          <w:szCs w:val="28"/>
        </w:rPr>
        <w:t xml:space="preserve">          </w:t>
      </w:r>
      <w:r w:rsidRPr="006E7827">
        <w:rPr>
          <w:sz w:val="28"/>
          <w:szCs w:val="28"/>
        </w:rPr>
        <w:t>не менее 150</w:t>
      </w:r>
    </w:p>
    <w:p w:rsidR="006E7827" w:rsidRPr="006E7827" w:rsidRDefault="006E7827" w:rsidP="00715C9D">
      <w:pPr>
        <w:pStyle w:val="3"/>
        <w:spacing w:after="0"/>
        <w:ind w:left="0" w:right="37"/>
        <w:rPr>
          <w:sz w:val="28"/>
          <w:szCs w:val="28"/>
        </w:rPr>
      </w:pPr>
      <w:r w:rsidRPr="006E7827">
        <w:rPr>
          <w:sz w:val="28"/>
          <w:szCs w:val="28"/>
        </w:rPr>
        <w:t xml:space="preserve">Габариты корпуса контейнера, </w:t>
      </w:r>
      <w:proofErr w:type="gramStart"/>
      <w:r w:rsidRPr="006E7827">
        <w:rPr>
          <w:sz w:val="28"/>
          <w:szCs w:val="28"/>
        </w:rPr>
        <w:t>мм</w:t>
      </w:r>
      <w:proofErr w:type="gramEnd"/>
      <w:r w:rsidRPr="006E7827">
        <w:rPr>
          <w:sz w:val="28"/>
          <w:szCs w:val="28"/>
        </w:rPr>
        <w:tab/>
      </w:r>
      <w:r w:rsidRPr="006E7827">
        <w:rPr>
          <w:sz w:val="28"/>
          <w:szCs w:val="28"/>
        </w:rPr>
        <w:tab/>
      </w:r>
      <w:r w:rsidRPr="006E7827">
        <w:rPr>
          <w:sz w:val="28"/>
          <w:szCs w:val="28"/>
        </w:rPr>
        <w:tab/>
        <w:t xml:space="preserve">    </w:t>
      </w:r>
      <w:r w:rsidR="00760BAD">
        <w:rPr>
          <w:sz w:val="28"/>
          <w:szCs w:val="28"/>
        </w:rPr>
        <w:t xml:space="preserve">  </w:t>
      </w:r>
      <w:r w:rsidRPr="006E7827">
        <w:rPr>
          <w:sz w:val="28"/>
          <w:szCs w:val="28"/>
        </w:rPr>
        <w:t>не более  1650х1650х1375</w:t>
      </w:r>
    </w:p>
    <w:p w:rsidR="006E7827" w:rsidRPr="006E7827" w:rsidRDefault="006E7827" w:rsidP="00715C9D">
      <w:pPr>
        <w:pStyle w:val="3"/>
        <w:spacing w:after="0"/>
        <w:ind w:left="0" w:right="37"/>
        <w:rPr>
          <w:sz w:val="28"/>
          <w:szCs w:val="28"/>
        </w:rPr>
      </w:pPr>
      <w:r w:rsidRPr="006E7827">
        <w:rPr>
          <w:sz w:val="28"/>
          <w:szCs w:val="28"/>
        </w:rPr>
        <w:t xml:space="preserve">Карманы контейнера                                                      </w:t>
      </w:r>
      <w:r w:rsidR="00AB09A8">
        <w:rPr>
          <w:sz w:val="28"/>
          <w:szCs w:val="28"/>
        </w:rPr>
        <w:t xml:space="preserve"> </w:t>
      </w:r>
      <w:r w:rsidRPr="006E7827">
        <w:rPr>
          <w:sz w:val="28"/>
          <w:szCs w:val="28"/>
        </w:rPr>
        <w:t xml:space="preserve">под траверсу или захват  </w:t>
      </w:r>
    </w:p>
    <w:p w:rsidR="00715C9D" w:rsidRDefault="00715C9D" w:rsidP="00760BAD">
      <w:pPr>
        <w:pStyle w:val="3"/>
        <w:ind w:left="0" w:right="37"/>
        <w:jc w:val="both"/>
        <w:rPr>
          <w:b/>
          <w:i/>
          <w:sz w:val="28"/>
          <w:szCs w:val="28"/>
        </w:rPr>
      </w:pPr>
    </w:p>
    <w:p w:rsidR="006E7827" w:rsidRPr="00760BAD" w:rsidRDefault="006E7827" w:rsidP="00760BAD">
      <w:pPr>
        <w:pStyle w:val="3"/>
        <w:ind w:left="0" w:right="37"/>
        <w:jc w:val="both"/>
        <w:rPr>
          <w:b/>
          <w:i/>
          <w:sz w:val="28"/>
          <w:szCs w:val="28"/>
        </w:rPr>
      </w:pPr>
      <w:r w:rsidRPr="00760BAD">
        <w:rPr>
          <w:b/>
          <w:i/>
          <w:sz w:val="28"/>
          <w:szCs w:val="28"/>
        </w:rPr>
        <w:t>Отклонение размеров НЗК не должно превышать предельных для соответствующих классов точности</w:t>
      </w:r>
      <w:r w:rsidR="00760BAD" w:rsidRPr="00760BAD">
        <w:rPr>
          <w:b/>
          <w:i/>
          <w:sz w:val="28"/>
          <w:szCs w:val="28"/>
        </w:rPr>
        <w:t xml:space="preserve"> в соответствии с ГОСТ 21779-82</w:t>
      </w:r>
      <w:r w:rsidRPr="00760BAD">
        <w:rPr>
          <w:b/>
          <w:i/>
          <w:sz w:val="28"/>
          <w:szCs w:val="28"/>
        </w:rPr>
        <w:t>:</w:t>
      </w:r>
    </w:p>
    <w:p w:rsidR="006E7827" w:rsidRPr="006E7827" w:rsidRDefault="006E7827" w:rsidP="00715C9D">
      <w:pPr>
        <w:pStyle w:val="3"/>
        <w:spacing w:after="0"/>
        <w:ind w:left="0" w:right="40"/>
        <w:jc w:val="both"/>
        <w:rPr>
          <w:sz w:val="28"/>
          <w:szCs w:val="28"/>
        </w:rPr>
      </w:pPr>
      <w:r w:rsidRPr="006E7827">
        <w:rPr>
          <w:sz w:val="28"/>
          <w:szCs w:val="28"/>
        </w:rPr>
        <w:t>Отклонения линейных размеров (длина, ширина, высота, толщина – класс точности - 8)</w:t>
      </w:r>
    </w:p>
    <w:p w:rsidR="006E7827" w:rsidRPr="006E7827" w:rsidRDefault="006E7827" w:rsidP="00715C9D">
      <w:pPr>
        <w:pStyle w:val="3"/>
        <w:spacing w:after="0"/>
        <w:ind w:left="0" w:right="40"/>
        <w:jc w:val="both"/>
        <w:rPr>
          <w:sz w:val="28"/>
          <w:szCs w:val="28"/>
        </w:rPr>
      </w:pPr>
      <w:r w:rsidRPr="006E7827">
        <w:rPr>
          <w:sz w:val="28"/>
          <w:szCs w:val="28"/>
        </w:rPr>
        <w:t>Отклонение от плоскостности:</w:t>
      </w:r>
      <w:r w:rsidR="00760BAD">
        <w:rPr>
          <w:sz w:val="28"/>
          <w:szCs w:val="28"/>
        </w:rPr>
        <w:t xml:space="preserve"> </w:t>
      </w:r>
      <w:r w:rsidR="001208E9">
        <w:rPr>
          <w:sz w:val="28"/>
          <w:szCs w:val="28"/>
        </w:rPr>
        <w:t>п</w:t>
      </w:r>
      <w:r w:rsidRPr="006E7827">
        <w:rPr>
          <w:sz w:val="28"/>
          <w:szCs w:val="28"/>
        </w:rPr>
        <w:t>лоскостность поверхности относительно прилегающей плоскости – класс точности - 3,</w:t>
      </w:r>
    </w:p>
    <w:p w:rsidR="006E7827" w:rsidRPr="006E7827" w:rsidRDefault="006E7827" w:rsidP="00715C9D">
      <w:pPr>
        <w:pStyle w:val="3"/>
        <w:spacing w:after="0"/>
        <w:ind w:left="0" w:right="40"/>
        <w:rPr>
          <w:sz w:val="28"/>
          <w:szCs w:val="28"/>
        </w:rPr>
      </w:pPr>
      <w:r w:rsidRPr="006E7827">
        <w:rPr>
          <w:sz w:val="28"/>
          <w:szCs w:val="28"/>
        </w:rPr>
        <w:lastRenderedPageBreak/>
        <w:t>Условн</w:t>
      </w:r>
      <w:r w:rsidR="00AB09A8">
        <w:rPr>
          <w:sz w:val="28"/>
          <w:szCs w:val="28"/>
        </w:rPr>
        <w:t>ая</w:t>
      </w:r>
      <w:r w:rsidRPr="006E7827">
        <w:rPr>
          <w:sz w:val="28"/>
          <w:szCs w:val="28"/>
        </w:rPr>
        <w:t xml:space="preserve"> плоскост</w:t>
      </w:r>
      <w:r w:rsidR="00AB09A8">
        <w:rPr>
          <w:sz w:val="28"/>
          <w:szCs w:val="28"/>
        </w:rPr>
        <w:t>ь</w:t>
      </w:r>
      <w:r w:rsidRPr="006E7827">
        <w:rPr>
          <w:sz w:val="28"/>
          <w:szCs w:val="28"/>
        </w:rPr>
        <w:t xml:space="preserve"> – класс точности – 5</w:t>
      </w:r>
      <w:r w:rsidR="00760BAD">
        <w:rPr>
          <w:sz w:val="28"/>
          <w:szCs w:val="28"/>
        </w:rPr>
        <w:t>,</w:t>
      </w:r>
    </w:p>
    <w:p w:rsidR="006E7827" w:rsidRPr="006E7827" w:rsidRDefault="006E7827" w:rsidP="00715C9D">
      <w:pPr>
        <w:pStyle w:val="3"/>
        <w:spacing w:after="0"/>
        <w:ind w:left="0" w:right="40"/>
        <w:rPr>
          <w:sz w:val="28"/>
          <w:szCs w:val="28"/>
        </w:rPr>
      </w:pPr>
      <w:r w:rsidRPr="006E7827">
        <w:rPr>
          <w:sz w:val="28"/>
          <w:szCs w:val="28"/>
        </w:rPr>
        <w:t xml:space="preserve">Перпендикулярность смежных поверхностей </w:t>
      </w:r>
      <w:proofErr w:type="spellStart"/>
      <w:r w:rsidRPr="006E7827">
        <w:rPr>
          <w:sz w:val="28"/>
          <w:szCs w:val="28"/>
        </w:rPr>
        <w:t>конструкции</w:t>
      </w:r>
      <w:proofErr w:type="gramStart"/>
      <w:r w:rsidR="009C11A6">
        <w:rPr>
          <w:sz w:val="28"/>
          <w:szCs w:val="28"/>
        </w:rPr>
        <w:t>,</w:t>
      </w:r>
      <w:r w:rsidRPr="006E7827">
        <w:rPr>
          <w:sz w:val="28"/>
          <w:szCs w:val="28"/>
        </w:rPr>
        <w:t>к</w:t>
      </w:r>
      <w:proofErr w:type="gramEnd"/>
      <w:r w:rsidRPr="006E7827">
        <w:rPr>
          <w:sz w:val="28"/>
          <w:szCs w:val="28"/>
        </w:rPr>
        <w:t>ласс</w:t>
      </w:r>
      <w:proofErr w:type="spellEnd"/>
      <w:r w:rsidRPr="006E7827">
        <w:rPr>
          <w:sz w:val="28"/>
          <w:szCs w:val="28"/>
        </w:rPr>
        <w:t xml:space="preserve"> точности - 8 </w:t>
      </w:r>
    </w:p>
    <w:p w:rsidR="006E7827" w:rsidRPr="00470EF8" w:rsidRDefault="006E7827" w:rsidP="00760BAD">
      <w:pPr>
        <w:pStyle w:val="3"/>
        <w:ind w:left="0" w:right="37"/>
        <w:rPr>
          <w:b/>
          <w:i/>
          <w:sz w:val="28"/>
          <w:szCs w:val="28"/>
        </w:rPr>
      </w:pPr>
      <w:r w:rsidRPr="00470EF8">
        <w:rPr>
          <w:b/>
          <w:i/>
          <w:sz w:val="28"/>
          <w:szCs w:val="28"/>
        </w:rPr>
        <w:t>Техническая характеристика бетона:</w:t>
      </w:r>
    </w:p>
    <w:p w:rsidR="006E7827" w:rsidRPr="006E7827" w:rsidRDefault="006E7827" w:rsidP="000426E7">
      <w:pPr>
        <w:pStyle w:val="3"/>
        <w:spacing w:after="0"/>
        <w:ind w:left="0" w:right="40"/>
        <w:rPr>
          <w:sz w:val="28"/>
          <w:szCs w:val="28"/>
        </w:rPr>
      </w:pPr>
      <w:r w:rsidRPr="006E7827">
        <w:rPr>
          <w:sz w:val="28"/>
          <w:szCs w:val="28"/>
        </w:rPr>
        <w:t>Класс бетона по прочности на сжатие</w:t>
      </w:r>
      <w:r w:rsidR="000426E7">
        <w:rPr>
          <w:sz w:val="28"/>
          <w:szCs w:val="28"/>
        </w:rPr>
        <w:t xml:space="preserve"> -</w:t>
      </w:r>
      <w:r w:rsidRPr="006E7827">
        <w:rPr>
          <w:sz w:val="28"/>
          <w:szCs w:val="28"/>
        </w:rPr>
        <w:t xml:space="preserve"> не ниже</w:t>
      </w:r>
      <w:proofErr w:type="gramStart"/>
      <w:r w:rsidRPr="006E7827">
        <w:rPr>
          <w:sz w:val="28"/>
          <w:szCs w:val="28"/>
        </w:rPr>
        <w:tab/>
      </w:r>
      <w:r w:rsidRPr="006E7827">
        <w:rPr>
          <w:sz w:val="28"/>
          <w:szCs w:val="28"/>
        </w:rPr>
        <w:tab/>
      </w:r>
      <w:r w:rsidRPr="006E7827">
        <w:rPr>
          <w:sz w:val="28"/>
          <w:szCs w:val="28"/>
        </w:rPr>
        <w:tab/>
      </w:r>
      <w:r w:rsidR="00760BAD">
        <w:rPr>
          <w:sz w:val="28"/>
          <w:szCs w:val="28"/>
        </w:rPr>
        <w:t xml:space="preserve">        </w:t>
      </w:r>
      <w:r w:rsidRPr="006E7827">
        <w:rPr>
          <w:sz w:val="28"/>
          <w:szCs w:val="28"/>
        </w:rPr>
        <w:t>В</w:t>
      </w:r>
      <w:proofErr w:type="gramEnd"/>
      <w:r w:rsidRPr="006E7827">
        <w:rPr>
          <w:sz w:val="28"/>
          <w:szCs w:val="28"/>
        </w:rPr>
        <w:t xml:space="preserve"> 50 (М 700)</w:t>
      </w:r>
    </w:p>
    <w:p w:rsidR="006E7827" w:rsidRPr="006E7827" w:rsidRDefault="006E7827" w:rsidP="000426E7">
      <w:pPr>
        <w:pStyle w:val="3"/>
        <w:spacing w:after="0"/>
        <w:ind w:left="0" w:right="40"/>
        <w:rPr>
          <w:sz w:val="28"/>
          <w:szCs w:val="28"/>
        </w:rPr>
      </w:pPr>
      <w:r w:rsidRPr="006E7827">
        <w:rPr>
          <w:sz w:val="28"/>
          <w:szCs w:val="28"/>
        </w:rPr>
        <w:t>Средняя плотность бетона, т/ м</w:t>
      </w:r>
      <w:r w:rsidRPr="006E7827">
        <w:rPr>
          <w:sz w:val="28"/>
          <w:szCs w:val="28"/>
          <w:vertAlign w:val="superscript"/>
        </w:rPr>
        <w:t>3</w:t>
      </w:r>
      <w:r w:rsidRPr="006E7827">
        <w:rPr>
          <w:sz w:val="28"/>
          <w:szCs w:val="28"/>
        </w:rPr>
        <w:tab/>
      </w:r>
      <w:r w:rsidRPr="006E7827">
        <w:rPr>
          <w:sz w:val="28"/>
          <w:szCs w:val="28"/>
        </w:rPr>
        <w:tab/>
      </w:r>
      <w:r w:rsidRPr="006E7827">
        <w:rPr>
          <w:sz w:val="28"/>
          <w:szCs w:val="28"/>
        </w:rPr>
        <w:tab/>
      </w:r>
      <w:r w:rsidRPr="006E7827">
        <w:rPr>
          <w:sz w:val="28"/>
          <w:szCs w:val="28"/>
        </w:rPr>
        <w:tab/>
      </w:r>
      <w:r w:rsidRPr="006E7827">
        <w:rPr>
          <w:sz w:val="28"/>
          <w:szCs w:val="28"/>
        </w:rPr>
        <w:tab/>
      </w:r>
      <w:r w:rsidR="00760BAD">
        <w:rPr>
          <w:sz w:val="28"/>
          <w:szCs w:val="28"/>
        </w:rPr>
        <w:t xml:space="preserve">                </w:t>
      </w:r>
      <w:r w:rsidRPr="006E7827">
        <w:rPr>
          <w:sz w:val="28"/>
          <w:szCs w:val="28"/>
        </w:rPr>
        <w:t>2,45-2,6</w:t>
      </w:r>
    </w:p>
    <w:p w:rsidR="006E7827" w:rsidRPr="006E7827" w:rsidRDefault="006E7827" w:rsidP="000426E7">
      <w:pPr>
        <w:pStyle w:val="3"/>
        <w:spacing w:after="0"/>
        <w:ind w:left="0" w:right="40"/>
        <w:rPr>
          <w:sz w:val="28"/>
          <w:szCs w:val="28"/>
        </w:rPr>
      </w:pPr>
      <w:r w:rsidRPr="006E7827">
        <w:rPr>
          <w:sz w:val="28"/>
          <w:szCs w:val="28"/>
        </w:rPr>
        <w:t>Марка по водонепроницаемости</w:t>
      </w:r>
      <w:r w:rsidR="001B33B0">
        <w:rPr>
          <w:sz w:val="28"/>
          <w:szCs w:val="28"/>
        </w:rPr>
        <w:t xml:space="preserve"> -</w:t>
      </w:r>
      <w:r w:rsidRPr="006E7827">
        <w:rPr>
          <w:sz w:val="28"/>
          <w:szCs w:val="28"/>
        </w:rPr>
        <w:t xml:space="preserve"> не ниже</w:t>
      </w:r>
      <w:r w:rsidRPr="006E7827">
        <w:rPr>
          <w:sz w:val="28"/>
          <w:szCs w:val="28"/>
        </w:rPr>
        <w:tab/>
      </w:r>
      <w:r w:rsidRPr="006E7827">
        <w:rPr>
          <w:sz w:val="28"/>
          <w:szCs w:val="28"/>
        </w:rPr>
        <w:tab/>
      </w:r>
      <w:r w:rsidRPr="006E7827">
        <w:rPr>
          <w:sz w:val="28"/>
          <w:szCs w:val="28"/>
        </w:rPr>
        <w:tab/>
      </w:r>
      <w:r w:rsidR="00760BAD">
        <w:rPr>
          <w:sz w:val="28"/>
          <w:szCs w:val="28"/>
        </w:rPr>
        <w:t xml:space="preserve">                      </w:t>
      </w:r>
      <w:r w:rsidRPr="006E7827">
        <w:rPr>
          <w:sz w:val="28"/>
          <w:szCs w:val="28"/>
          <w:lang w:val="en-US"/>
        </w:rPr>
        <w:t>W</w:t>
      </w:r>
      <w:r w:rsidRPr="006E7827">
        <w:rPr>
          <w:sz w:val="28"/>
          <w:szCs w:val="28"/>
        </w:rPr>
        <w:t>12</w:t>
      </w:r>
    </w:p>
    <w:p w:rsidR="006E7827" w:rsidRPr="006E7827" w:rsidRDefault="006E7827" w:rsidP="000426E7">
      <w:pPr>
        <w:pStyle w:val="3"/>
        <w:spacing w:after="0"/>
        <w:ind w:left="0" w:right="40"/>
        <w:rPr>
          <w:sz w:val="28"/>
          <w:szCs w:val="28"/>
        </w:rPr>
      </w:pPr>
      <w:r w:rsidRPr="006E7827">
        <w:rPr>
          <w:sz w:val="28"/>
          <w:szCs w:val="28"/>
        </w:rPr>
        <w:t>Марка по морозостойкости</w:t>
      </w:r>
      <w:r w:rsidR="001B33B0">
        <w:rPr>
          <w:sz w:val="28"/>
          <w:szCs w:val="28"/>
        </w:rPr>
        <w:t xml:space="preserve"> -</w:t>
      </w:r>
      <w:r w:rsidRPr="006E7827">
        <w:rPr>
          <w:sz w:val="28"/>
          <w:szCs w:val="28"/>
        </w:rPr>
        <w:t xml:space="preserve"> не ниже</w:t>
      </w:r>
      <w:r w:rsidRPr="006E7827">
        <w:rPr>
          <w:sz w:val="28"/>
          <w:szCs w:val="28"/>
        </w:rPr>
        <w:tab/>
      </w:r>
      <w:r w:rsidRPr="006E7827">
        <w:rPr>
          <w:sz w:val="28"/>
          <w:szCs w:val="28"/>
        </w:rPr>
        <w:tab/>
      </w:r>
      <w:r w:rsidRPr="006E7827">
        <w:rPr>
          <w:sz w:val="28"/>
          <w:szCs w:val="28"/>
        </w:rPr>
        <w:tab/>
      </w:r>
      <w:r w:rsidRPr="006E7827">
        <w:rPr>
          <w:sz w:val="28"/>
          <w:szCs w:val="28"/>
        </w:rPr>
        <w:tab/>
      </w:r>
      <w:r w:rsidRPr="006E7827">
        <w:rPr>
          <w:sz w:val="28"/>
          <w:szCs w:val="28"/>
        </w:rPr>
        <w:tab/>
      </w:r>
      <w:r w:rsidR="00760BAD">
        <w:rPr>
          <w:sz w:val="28"/>
          <w:szCs w:val="28"/>
        </w:rPr>
        <w:t xml:space="preserve">           </w:t>
      </w:r>
      <w:r w:rsidRPr="006E7827">
        <w:rPr>
          <w:sz w:val="28"/>
          <w:szCs w:val="28"/>
          <w:lang w:val="en-US"/>
        </w:rPr>
        <w:t>F</w:t>
      </w:r>
      <w:r w:rsidRPr="006E7827">
        <w:rPr>
          <w:sz w:val="28"/>
          <w:szCs w:val="28"/>
        </w:rPr>
        <w:t>300</w:t>
      </w:r>
    </w:p>
    <w:p w:rsidR="006E7827" w:rsidRPr="006E7827" w:rsidRDefault="006E7827" w:rsidP="00C86507">
      <w:pPr>
        <w:pStyle w:val="3"/>
        <w:spacing w:after="0"/>
        <w:ind w:left="0" w:right="40"/>
        <w:rPr>
          <w:sz w:val="28"/>
          <w:szCs w:val="28"/>
        </w:rPr>
      </w:pPr>
      <w:r w:rsidRPr="006E7827">
        <w:rPr>
          <w:sz w:val="28"/>
          <w:szCs w:val="28"/>
        </w:rPr>
        <w:t>В качестве заполнителя бетона должен применяться щебень из гранита с мак</w:t>
      </w:r>
      <w:r>
        <w:rPr>
          <w:sz w:val="28"/>
          <w:szCs w:val="28"/>
        </w:rPr>
        <w:t>с</w:t>
      </w:r>
      <w:r w:rsidRPr="006E7827">
        <w:rPr>
          <w:sz w:val="28"/>
          <w:szCs w:val="28"/>
        </w:rPr>
        <w:t xml:space="preserve">имальной крупностью </w:t>
      </w:r>
      <w:smartTag w:uri="urn:schemas-microsoft-com:office:smarttags" w:element="metricconverter">
        <w:smartTagPr>
          <w:attr w:name="ProductID" w:val="20 мм"/>
        </w:smartTagPr>
        <w:r w:rsidRPr="006E7827">
          <w:rPr>
            <w:sz w:val="28"/>
            <w:szCs w:val="28"/>
          </w:rPr>
          <w:t>20 мм</w:t>
        </w:r>
      </w:smartTag>
      <w:r w:rsidRPr="006E7827">
        <w:rPr>
          <w:sz w:val="28"/>
          <w:szCs w:val="28"/>
        </w:rPr>
        <w:t xml:space="preserve"> по ГОСТ 8267-93 и песок по ГОСТ 8736-93</w:t>
      </w:r>
    </w:p>
    <w:p w:rsidR="006E7827" w:rsidRPr="006E7827" w:rsidRDefault="006E7827" w:rsidP="000426E7">
      <w:pPr>
        <w:pStyle w:val="3"/>
        <w:spacing w:after="0"/>
        <w:ind w:left="0" w:right="40"/>
        <w:rPr>
          <w:sz w:val="28"/>
          <w:szCs w:val="28"/>
        </w:rPr>
      </w:pPr>
      <w:r w:rsidRPr="006E7827">
        <w:rPr>
          <w:sz w:val="28"/>
          <w:szCs w:val="28"/>
        </w:rPr>
        <w:t>Качество поверхности должно соответствовать категории бетонной поверхности А</w:t>
      </w:r>
      <w:proofErr w:type="gramStart"/>
      <w:r w:rsidRPr="006E7827">
        <w:rPr>
          <w:sz w:val="28"/>
          <w:szCs w:val="28"/>
        </w:rPr>
        <w:t>6</w:t>
      </w:r>
      <w:proofErr w:type="gramEnd"/>
      <w:r w:rsidRPr="006E7827">
        <w:rPr>
          <w:sz w:val="28"/>
          <w:szCs w:val="28"/>
        </w:rPr>
        <w:t xml:space="preserve"> ГОСТ 13015.0-83</w:t>
      </w:r>
    </w:p>
    <w:p w:rsidR="006E7827" w:rsidRPr="006E7827" w:rsidRDefault="006E7827" w:rsidP="00C86507">
      <w:pPr>
        <w:pStyle w:val="3"/>
        <w:ind w:left="0" w:right="37"/>
        <w:rPr>
          <w:sz w:val="28"/>
          <w:szCs w:val="28"/>
        </w:rPr>
      </w:pPr>
      <w:r w:rsidRPr="006E7827">
        <w:rPr>
          <w:sz w:val="28"/>
          <w:szCs w:val="28"/>
        </w:rPr>
        <w:t xml:space="preserve">Корпус контейнера армирован сварными сетками из стержневой арматуры Ø8 </w:t>
      </w:r>
      <w:proofErr w:type="gramStart"/>
      <w:r w:rsidRPr="006E7827">
        <w:rPr>
          <w:sz w:val="28"/>
          <w:szCs w:val="28"/>
        </w:rPr>
        <w:t>А</w:t>
      </w:r>
      <w:proofErr w:type="gramEnd"/>
      <w:r w:rsidRPr="006E7827">
        <w:rPr>
          <w:sz w:val="28"/>
          <w:szCs w:val="28"/>
        </w:rPr>
        <w:t>-</w:t>
      </w:r>
      <w:r w:rsidRPr="006E7827">
        <w:rPr>
          <w:sz w:val="28"/>
          <w:szCs w:val="28"/>
          <w:lang w:val="en-US"/>
        </w:rPr>
        <w:t>III</w:t>
      </w:r>
    </w:p>
    <w:p w:rsidR="006E7827" w:rsidRPr="00470EF8" w:rsidRDefault="006E7827" w:rsidP="00760BAD">
      <w:pPr>
        <w:pStyle w:val="3"/>
        <w:ind w:left="0" w:right="37"/>
        <w:rPr>
          <w:b/>
          <w:i/>
          <w:sz w:val="28"/>
          <w:szCs w:val="28"/>
        </w:rPr>
      </w:pPr>
      <w:r w:rsidRPr="00470EF8">
        <w:rPr>
          <w:b/>
          <w:i/>
          <w:sz w:val="28"/>
          <w:szCs w:val="28"/>
        </w:rPr>
        <w:t>Техническая характеристика защитного покрытия:</w:t>
      </w:r>
    </w:p>
    <w:p w:rsidR="006E7827" w:rsidRPr="006E7827" w:rsidRDefault="006E7827" w:rsidP="007B20F4">
      <w:pPr>
        <w:pStyle w:val="3"/>
        <w:spacing w:after="0"/>
        <w:ind w:left="0" w:right="37"/>
        <w:rPr>
          <w:sz w:val="28"/>
          <w:szCs w:val="28"/>
        </w:rPr>
      </w:pPr>
      <w:r w:rsidRPr="006E7827">
        <w:rPr>
          <w:sz w:val="28"/>
          <w:szCs w:val="28"/>
        </w:rPr>
        <w:t>Эмаль марки «</w:t>
      </w:r>
      <w:proofErr w:type="spellStart"/>
      <w:r w:rsidRPr="006E7827">
        <w:rPr>
          <w:sz w:val="28"/>
          <w:szCs w:val="28"/>
        </w:rPr>
        <w:t>Аргоф-ЭП</w:t>
      </w:r>
      <w:proofErr w:type="spellEnd"/>
      <w:r w:rsidRPr="006E7827">
        <w:rPr>
          <w:sz w:val="28"/>
          <w:szCs w:val="28"/>
        </w:rPr>
        <w:t>» ТУ 2313-001 - 59729972-2004</w:t>
      </w:r>
      <w:r w:rsidR="007B20F4">
        <w:rPr>
          <w:sz w:val="28"/>
          <w:szCs w:val="28"/>
        </w:rPr>
        <w:t>.</w:t>
      </w:r>
    </w:p>
    <w:p w:rsidR="006E7827" w:rsidRPr="006E7827" w:rsidRDefault="006E7827" w:rsidP="007B20F4">
      <w:pPr>
        <w:pStyle w:val="3"/>
        <w:tabs>
          <w:tab w:val="left" w:pos="9600"/>
        </w:tabs>
        <w:spacing w:after="0"/>
        <w:ind w:left="0" w:right="37"/>
        <w:rPr>
          <w:sz w:val="28"/>
          <w:szCs w:val="28"/>
        </w:rPr>
      </w:pPr>
      <w:r w:rsidRPr="006E7827">
        <w:rPr>
          <w:sz w:val="28"/>
          <w:szCs w:val="28"/>
        </w:rPr>
        <w:t>Классификационное</w:t>
      </w:r>
      <w:r w:rsidR="007B20F4">
        <w:rPr>
          <w:sz w:val="28"/>
          <w:szCs w:val="28"/>
        </w:rPr>
        <w:t xml:space="preserve"> обозначение по НП-001-97 - 3Н.</w:t>
      </w:r>
    </w:p>
    <w:p w:rsidR="006E7827" w:rsidRPr="006E7827" w:rsidRDefault="006E7827" w:rsidP="007B20F4">
      <w:pPr>
        <w:ind w:right="15"/>
        <w:rPr>
          <w:sz w:val="28"/>
          <w:szCs w:val="28"/>
        </w:rPr>
      </w:pPr>
      <w:r w:rsidRPr="006E7827">
        <w:rPr>
          <w:sz w:val="28"/>
          <w:szCs w:val="28"/>
        </w:rPr>
        <w:t xml:space="preserve">Категория сейсмостойкости - </w:t>
      </w:r>
      <w:r w:rsidRPr="006E7827">
        <w:rPr>
          <w:sz w:val="28"/>
          <w:szCs w:val="28"/>
          <w:lang w:val="en-US"/>
        </w:rPr>
        <w:t>II</w:t>
      </w:r>
      <w:r w:rsidRPr="006E7827">
        <w:rPr>
          <w:sz w:val="28"/>
          <w:szCs w:val="28"/>
        </w:rPr>
        <w:t xml:space="preserve">. </w:t>
      </w:r>
    </w:p>
    <w:p w:rsidR="006704D9" w:rsidRDefault="007B20F4" w:rsidP="007B20F4">
      <w:pPr>
        <w:ind w:right="15"/>
        <w:rPr>
          <w:sz w:val="28"/>
          <w:szCs w:val="28"/>
        </w:rPr>
      </w:pPr>
      <w:r>
        <w:rPr>
          <w:sz w:val="28"/>
          <w:szCs w:val="28"/>
        </w:rPr>
        <w:t>Контейнер</w:t>
      </w:r>
      <w:r w:rsidR="006E7827" w:rsidRPr="006E7827">
        <w:rPr>
          <w:sz w:val="28"/>
          <w:szCs w:val="28"/>
        </w:rPr>
        <w:t xml:space="preserve"> должен выдерживать проектное землетрясение 7 баллов по шкале </w:t>
      </w:r>
      <w:r w:rsidR="006E7827" w:rsidRPr="006E7827">
        <w:rPr>
          <w:sz w:val="28"/>
          <w:szCs w:val="28"/>
          <w:lang w:val="en-US"/>
        </w:rPr>
        <w:t>MSK</w:t>
      </w:r>
      <w:r w:rsidR="006E7827" w:rsidRPr="006E7827">
        <w:rPr>
          <w:sz w:val="28"/>
          <w:szCs w:val="28"/>
        </w:rPr>
        <w:t>-64.</w:t>
      </w:r>
    </w:p>
    <w:p w:rsidR="006E7827" w:rsidRPr="006E7827" w:rsidRDefault="006E7827" w:rsidP="006704D9">
      <w:pPr>
        <w:ind w:right="15"/>
        <w:jc w:val="both"/>
        <w:rPr>
          <w:sz w:val="28"/>
          <w:szCs w:val="28"/>
        </w:rPr>
      </w:pPr>
      <w:r w:rsidRPr="006E7827">
        <w:rPr>
          <w:sz w:val="28"/>
          <w:szCs w:val="28"/>
        </w:rPr>
        <w:t xml:space="preserve">Конструкция </w:t>
      </w:r>
      <w:r w:rsidR="00651D37">
        <w:rPr>
          <w:sz w:val="28"/>
          <w:szCs w:val="28"/>
        </w:rPr>
        <w:t>контейнера</w:t>
      </w:r>
      <w:r w:rsidRPr="006E7827">
        <w:rPr>
          <w:sz w:val="28"/>
          <w:szCs w:val="28"/>
        </w:rPr>
        <w:t xml:space="preserve"> должна исключать выход радионуклидов в окружающую среду с концентрациями, превышающими нормативы, предусмотренные нормами радиационной безопасности, для условий временного хранения в инженерных сооружениях в течение 50 лет, для условий захоронения в приповерхностных или подземных могильниках в течение 300 лет.</w:t>
      </w:r>
    </w:p>
    <w:p w:rsidR="006E7827" w:rsidRPr="006E7827" w:rsidRDefault="006E7827" w:rsidP="006704D9">
      <w:pPr>
        <w:pStyle w:val="3"/>
        <w:ind w:left="0" w:right="37"/>
        <w:jc w:val="both"/>
        <w:rPr>
          <w:sz w:val="28"/>
          <w:szCs w:val="28"/>
        </w:rPr>
      </w:pPr>
      <w:r w:rsidRPr="006E7827">
        <w:rPr>
          <w:sz w:val="28"/>
          <w:szCs w:val="28"/>
        </w:rPr>
        <w:t xml:space="preserve">Захват для контейнера НЗК-150-1,5П </w:t>
      </w:r>
      <w:r w:rsidR="00651D37">
        <w:rPr>
          <w:sz w:val="28"/>
          <w:szCs w:val="28"/>
        </w:rPr>
        <w:t xml:space="preserve">(или аналога) </w:t>
      </w:r>
      <w:r w:rsidRPr="006E7827">
        <w:rPr>
          <w:sz w:val="28"/>
          <w:szCs w:val="28"/>
        </w:rPr>
        <w:t>с полуавтоматическим управлением г/</w:t>
      </w:r>
      <w:proofErr w:type="spellStart"/>
      <w:proofErr w:type="gramStart"/>
      <w:r w:rsidRPr="006E7827">
        <w:rPr>
          <w:sz w:val="28"/>
          <w:szCs w:val="28"/>
        </w:rPr>
        <w:t>п</w:t>
      </w:r>
      <w:proofErr w:type="spellEnd"/>
      <w:proofErr w:type="gramEnd"/>
      <w:r w:rsidRPr="006E7827">
        <w:rPr>
          <w:sz w:val="28"/>
          <w:szCs w:val="28"/>
        </w:rPr>
        <w:t xml:space="preserve"> 8,5</w:t>
      </w:r>
      <w:r w:rsidR="006704D9">
        <w:rPr>
          <w:sz w:val="28"/>
          <w:szCs w:val="28"/>
        </w:rPr>
        <w:t xml:space="preserve"> </w:t>
      </w:r>
      <w:proofErr w:type="spellStart"/>
      <w:r w:rsidRPr="006E7827">
        <w:rPr>
          <w:sz w:val="28"/>
          <w:szCs w:val="28"/>
        </w:rPr>
        <w:t>тн</w:t>
      </w:r>
      <w:proofErr w:type="spellEnd"/>
      <w:r w:rsidRPr="006E7827">
        <w:rPr>
          <w:sz w:val="28"/>
          <w:szCs w:val="28"/>
        </w:rPr>
        <w:t xml:space="preserve">. предназначен для перемещения заполненного РАО контейнера НЗК в технологическом цикле обращения с контейнером НЗК. </w:t>
      </w:r>
    </w:p>
    <w:p w:rsidR="004241D1" w:rsidRDefault="006E7827" w:rsidP="006704D9">
      <w:pPr>
        <w:jc w:val="both"/>
        <w:rPr>
          <w:rFonts w:ascii="Arial" w:hAnsi="Arial" w:cs="Arial"/>
          <w:b/>
          <w:sz w:val="22"/>
          <w:szCs w:val="22"/>
        </w:rPr>
      </w:pPr>
      <w:r w:rsidRPr="006E7827">
        <w:rPr>
          <w:sz w:val="28"/>
          <w:szCs w:val="28"/>
        </w:rPr>
        <w:t>Захват полуавтоматический для крышки НЗК предназначен для перемещения крышки контейнера НЗК в технологическом цикле обращения с контейнером.</w:t>
      </w:r>
      <w:r w:rsidR="004241D1" w:rsidRPr="004241D1">
        <w:rPr>
          <w:rFonts w:ascii="Arial" w:hAnsi="Arial" w:cs="Arial"/>
          <w:b/>
          <w:sz w:val="22"/>
          <w:szCs w:val="22"/>
        </w:rPr>
        <w:t xml:space="preserve"> </w:t>
      </w:r>
    </w:p>
    <w:p w:rsidR="006704D9" w:rsidRDefault="006704D9" w:rsidP="006704D9">
      <w:pPr>
        <w:jc w:val="both"/>
        <w:rPr>
          <w:rFonts w:ascii="Arial" w:hAnsi="Arial" w:cs="Arial"/>
          <w:b/>
          <w:sz w:val="22"/>
          <w:szCs w:val="22"/>
        </w:rPr>
      </w:pPr>
    </w:p>
    <w:p w:rsidR="004241D1" w:rsidRPr="00B65864" w:rsidRDefault="000B1194" w:rsidP="00B65864">
      <w:pPr>
        <w:ind w:firstLine="8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6704D9" w:rsidRPr="00B65864">
        <w:rPr>
          <w:b/>
          <w:sz w:val="28"/>
          <w:szCs w:val="28"/>
        </w:rPr>
        <w:t>.</w:t>
      </w:r>
      <w:r w:rsidR="004241D1" w:rsidRPr="00B65864">
        <w:rPr>
          <w:b/>
          <w:sz w:val="28"/>
          <w:szCs w:val="28"/>
        </w:rPr>
        <w:t>Требования к качеству, техническим характеристикам, безопасности и надежности работ (услуг) в соответствии с действующим законодательством РФ и нормативно-технической документацией</w:t>
      </w:r>
      <w:r w:rsidR="00AA7399" w:rsidRPr="00B65864">
        <w:rPr>
          <w:b/>
          <w:sz w:val="28"/>
          <w:szCs w:val="28"/>
        </w:rPr>
        <w:t>.</w:t>
      </w:r>
    </w:p>
    <w:p w:rsidR="004241D1" w:rsidRPr="004241D1" w:rsidRDefault="004241D1" w:rsidP="004241D1">
      <w:pPr>
        <w:pStyle w:val="1"/>
        <w:spacing w:line="240" w:lineRule="auto"/>
        <w:ind w:left="280" w:right="17"/>
        <w:jc w:val="both"/>
        <w:rPr>
          <w:snapToGrid/>
          <w:sz w:val="28"/>
          <w:szCs w:val="28"/>
        </w:rPr>
      </w:pPr>
      <w:r w:rsidRPr="004241D1">
        <w:rPr>
          <w:snapToGrid/>
          <w:sz w:val="28"/>
          <w:szCs w:val="28"/>
        </w:rPr>
        <w:t>НЗК должен соответствовать требования</w:t>
      </w:r>
      <w:r w:rsidR="006704D9">
        <w:rPr>
          <w:snapToGrid/>
          <w:sz w:val="28"/>
          <w:szCs w:val="28"/>
        </w:rPr>
        <w:t xml:space="preserve">м ГОСТ </w:t>
      </w:r>
      <w:proofErr w:type="gramStart"/>
      <w:r w:rsidR="006704D9">
        <w:rPr>
          <w:snapToGrid/>
          <w:sz w:val="28"/>
          <w:szCs w:val="28"/>
        </w:rPr>
        <w:t>Р</w:t>
      </w:r>
      <w:proofErr w:type="gramEnd"/>
      <w:r w:rsidR="006704D9">
        <w:rPr>
          <w:snapToGrid/>
          <w:sz w:val="28"/>
          <w:szCs w:val="28"/>
        </w:rPr>
        <w:t xml:space="preserve"> 51824-2001 «Контейнеры </w:t>
      </w:r>
      <w:r w:rsidRPr="004241D1">
        <w:rPr>
          <w:snapToGrid/>
          <w:sz w:val="28"/>
          <w:szCs w:val="28"/>
        </w:rPr>
        <w:t>защитные</w:t>
      </w:r>
      <w:r>
        <w:rPr>
          <w:snapToGrid/>
          <w:sz w:val="28"/>
          <w:szCs w:val="28"/>
        </w:rPr>
        <w:t xml:space="preserve"> </w:t>
      </w:r>
      <w:r w:rsidRPr="004241D1">
        <w:rPr>
          <w:snapToGrid/>
          <w:sz w:val="28"/>
          <w:szCs w:val="28"/>
        </w:rPr>
        <w:t>невозвратные для радиоактивных отходов из конструкционных материалов на основе</w:t>
      </w:r>
      <w:r>
        <w:rPr>
          <w:snapToGrid/>
          <w:sz w:val="28"/>
          <w:szCs w:val="28"/>
        </w:rPr>
        <w:t xml:space="preserve"> </w:t>
      </w:r>
      <w:r w:rsidRPr="004241D1">
        <w:rPr>
          <w:snapToGrid/>
          <w:sz w:val="28"/>
          <w:szCs w:val="28"/>
        </w:rPr>
        <w:t>бетона. Общие технические требования»</w:t>
      </w:r>
    </w:p>
    <w:p w:rsidR="004241D1" w:rsidRDefault="004241D1" w:rsidP="004241D1">
      <w:pPr>
        <w:pStyle w:val="1"/>
        <w:spacing w:line="240" w:lineRule="auto"/>
        <w:ind w:left="280" w:right="17"/>
        <w:jc w:val="both"/>
        <w:rPr>
          <w:snapToGrid/>
          <w:sz w:val="28"/>
          <w:szCs w:val="28"/>
        </w:rPr>
      </w:pPr>
      <w:r w:rsidRPr="004241D1">
        <w:rPr>
          <w:snapToGrid/>
          <w:sz w:val="28"/>
          <w:szCs w:val="28"/>
        </w:rPr>
        <w:t>Оценка соответствия комплектующих, материалов и полуфабрикатов, входящих в</w:t>
      </w:r>
      <w:r>
        <w:rPr>
          <w:snapToGrid/>
          <w:sz w:val="28"/>
          <w:szCs w:val="28"/>
        </w:rPr>
        <w:t xml:space="preserve"> </w:t>
      </w:r>
      <w:r w:rsidRPr="004241D1">
        <w:rPr>
          <w:snapToGrid/>
          <w:sz w:val="28"/>
          <w:szCs w:val="28"/>
        </w:rPr>
        <w:t>состав НЗК в соответствии с требованиями НП-071-06.</w:t>
      </w:r>
    </w:p>
    <w:p w:rsidR="00932F94" w:rsidRPr="00932F94" w:rsidRDefault="00932F94" w:rsidP="00932F94">
      <w:pPr>
        <w:tabs>
          <w:tab w:val="left" w:pos="7371"/>
        </w:tabs>
        <w:spacing w:before="60" w:after="60"/>
        <w:rPr>
          <w:sz w:val="28"/>
          <w:szCs w:val="28"/>
        </w:rPr>
      </w:pPr>
      <w:r w:rsidRPr="00932F94">
        <w:rPr>
          <w:sz w:val="28"/>
          <w:szCs w:val="28"/>
        </w:rPr>
        <w:t xml:space="preserve">-  Лицензия Федеральной службы по экологическому, технологическому и атомному надзору, дающая право на конструирование оборудования для </w:t>
      </w:r>
      <w:r w:rsidRPr="00932F94">
        <w:rPr>
          <w:sz w:val="28"/>
          <w:szCs w:val="28"/>
        </w:rPr>
        <w:lastRenderedPageBreak/>
        <w:t>хранилищ радиоактивных отходов.</w:t>
      </w:r>
    </w:p>
    <w:p w:rsidR="0004571B" w:rsidRPr="00932F94" w:rsidRDefault="00932F94" w:rsidP="00932F94">
      <w:pPr>
        <w:jc w:val="both"/>
        <w:rPr>
          <w:sz w:val="28"/>
          <w:szCs w:val="28"/>
        </w:rPr>
      </w:pPr>
      <w:r w:rsidRPr="00932F94">
        <w:rPr>
          <w:sz w:val="28"/>
          <w:szCs w:val="28"/>
        </w:rPr>
        <w:t>– Лицензия Федеральной службы по экологическому, технологическому и атомному надзору, дающая право на изготовление  оборудования для хранилищ радиоактивных отходов</w:t>
      </w:r>
      <w:r>
        <w:rPr>
          <w:sz w:val="28"/>
          <w:szCs w:val="28"/>
        </w:rPr>
        <w:t>.</w:t>
      </w:r>
    </w:p>
    <w:p w:rsidR="0004571B" w:rsidRPr="00B65864" w:rsidRDefault="000B1194" w:rsidP="00B65864">
      <w:pPr>
        <w:ind w:firstLine="709"/>
        <w:jc w:val="both"/>
        <w:rPr>
          <w:rFonts w:ascii="Arial" w:hAnsi="Arial" w:cs="Arial"/>
          <w:b/>
          <w:sz w:val="24"/>
          <w:szCs w:val="24"/>
        </w:rPr>
      </w:pPr>
      <w:r>
        <w:rPr>
          <w:b/>
          <w:sz w:val="28"/>
          <w:szCs w:val="28"/>
        </w:rPr>
        <w:t>7</w:t>
      </w:r>
      <w:r w:rsidR="0004571B" w:rsidRPr="00B65864">
        <w:rPr>
          <w:b/>
          <w:sz w:val="28"/>
          <w:szCs w:val="28"/>
        </w:rPr>
        <w:t>.Требования о необходимости сертификата соответствия</w:t>
      </w:r>
    </w:p>
    <w:p w:rsidR="0004571B" w:rsidRPr="0004571B" w:rsidRDefault="0004571B" w:rsidP="0004571B">
      <w:pPr>
        <w:jc w:val="both"/>
        <w:rPr>
          <w:sz w:val="28"/>
          <w:szCs w:val="28"/>
        </w:rPr>
      </w:pPr>
      <w:r>
        <w:rPr>
          <w:rFonts w:ascii="Arial" w:hAnsi="Arial" w:cs="Arial"/>
          <w:sz w:val="22"/>
          <w:szCs w:val="22"/>
        </w:rPr>
        <w:t xml:space="preserve">  </w:t>
      </w:r>
      <w:r w:rsidRPr="0004571B">
        <w:rPr>
          <w:sz w:val="28"/>
          <w:szCs w:val="28"/>
        </w:rPr>
        <w:t>Требуется наличие сертификата ОИТ  (ОИТ-0013-2000) на контейнер НЗК НЗК-150-1,5П и захват полуавтоматический для контейнера НЗК-150-1,5П г/</w:t>
      </w:r>
      <w:proofErr w:type="spellStart"/>
      <w:proofErr w:type="gramStart"/>
      <w:r w:rsidRPr="0004571B">
        <w:rPr>
          <w:sz w:val="28"/>
          <w:szCs w:val="28"/>
        </w:rPr>
        <w:t>п</w:t>
      </w:r>
      <w:proofErr w:type="spellEnd"/>
      <w:proofErr w:type="gramEnd"/>
      <w:r w:rsidRPr="0004571B">
        <w:rPr>
          <w:sz w:val="28"/>
          <w:szCs w:val="28"/>
        </w:rPr>
        <w:t xml:space="preserve"> 8.5тн. </w:t>
      </w:r>
    </w:p>
    <w:p w:rsidR="0004571B" w:rsidRDefault="0004571B" w:rsidP="0004571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04571B">
        <w:rPr>
          <w:sz w:val="28"/>
          <w:szCs w:val="28"/>
        </w:rPr>
        <w:t xml:space="preserve"> Необходим сертификат-разрешение на конструкцию железобетонного защитного невозвратного контейнера НЗК-150-1,5П</w:t>
      </w:r>
    </w:p>
    <w:p w:rsidR="0004571B" w:rsidRPr="0004571B" w:rsidRDefault="0004571B" w:rsidP="0004571B">
      <w:pPr>
        <w:jc w:val="both"/>
        <w:rPr>
          <w:sz w:val="28"/>
          <w:szCs w:val="28"/>
        </w:rPr>
      </w:pPr>
    </w:p>
    <w:sectPr w:rsidR="0004571B" w:rsidRPr="0004571B" w:rsidSect="00C1356A">
      <w:headerReference w:type="default" r:id="rId8"/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3B53" w:rsidRDefault="00C93B53">
      <w:r>
        <w:separator/>
      </w:r>
    </w:p>
  </w:endnote>
  <w:endnote w:type="continuationSeparator" w:id="0">
    <w:p w:rsidR="00C93B53" w:rsidRDefault="00C93B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6BE" w:rsidRDefault="00024CB0" w:rsidP="00884F4D">
    <w:pPr>
      <w:pStyle w:val="a5"/>
      <w:framePr w:wrap="auto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BB26BE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52AA1">
      <w:rPr>
        <w:rStyle w:val="a7"/>
        <w:noProof/>
      </w:rPr>
      <w:t>2</w:t>
    </w:r>
    <w:r>
      <w:rPr>
        <w:rStyle w:val="a7"/>
      </w:rPr>
      <w:fldChar w:fldCharType="end"/>
    </w:r>
  </w:p>
  <w:p w:rsidR="00BB26BE" w:rsidRDefault="00BB26B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3B53" w:rsidRDefault="00C93B53">
      <w:r>
        <w:separator/>
      </w:r>
    </w:p>
  </w:footnote>
  <w:footnote w:type="continuationSeparator" w:id="0">
    <w:p w:rsidR="00C93B53" w:rsidRDefault="00C93B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6B53" w:rsidRDefault="002E6B53" w:rsidP="002E6B53">
    <w:pPr>
      <w:ind w:left="-142" w:right="-144"/>
      <w:jc w:val="center"/>
      <w:rPr>
        <w:b/>
        <w:sz w:val="30"/>
        <w:szCs w:val="30"/>
      </w:rPr>
    </w:pPr>
    <w:bookmarkStart w:id="0" w:name="_Toc274809596"/>
    <w:r>
      <w:rPr>
        <w:b/>
        <w:sz w:val="30"/>
        <w:szCs w:val="30"/>
      </w:rPr>
      <w:t>Федеральное государственное унитарное предприятие</w:t>
    </w:r>
    <w:bookmarkEnd w:id="0"/>
  </w:p>
  <w:p w:rsidR="002E6B53" w:rsidRDefault="002E6B53" w:rsidP="002E6B53">
    <w:pPr>
      <w:pBdr>
        <w:bottom w:val="single" w:sz="12" w:space="1" w:color="auto"/>
      </w:pBdr>
      <w:ind w:left="-142" w:right="-144"/>
      <w:jc w:val="center"/>
      <w:rPr>
        <w:b/>
        <w:sz w:val="30"/>
        <w:szCs w:val="30"/>
      </w:rPr>
    </w:pPr>
    <w:bookmarkStart w:id="1" w:name="_Toc274809597"/>
    <w:r>
      <w:rPr>
        <w:b/>
        <w:sz w:val="30"/>
        <w:szCs w:val="30"/>
      </w:rPr>
      <w:t>«Предприятие по обращению с радиоактивными отходами «РосРАО»</w:t>
    </w:r>
    <w:bookmarkEnd w:id="1"/>
  </w:p>
  <w:p w:rsidR="002E6B53" w:rsidRDefault="002E6B53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2027E"/>
    <w:multiLevelType w:val="hybridMultilevel"/>
    <w:tmpl w:val="0A70D146"/>
    <w:lvl w:ilvl="0" w:tplc="38C66130">
      <w:start w:val="1"/>
      <w:numFmt w:val="decimal"/>
      <w:lvlText w:val="%1."/>
      <w:lvlJc w:val="left"/>
      <w:pPr>
        <w:tabs>
          <w:tab w:val="num" w:pos="1454"/>
        </w:tabs>
        <w:ind w:left="145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174"/>
        </w:tabs>
        <w:ind w:left="217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94"/>
        </w:tabs>
        <w:ind w:left="2894" w:hanging="180"/>
      </w:pPr>
    </w:lvl>
    <w:lvl w:ilvl="3" w:tplc="0419000F">
      <w:start w:val="1"/>
      <w:numFmt w:val="decimal"/>
      <w:lvlText w:val="%4."/>
      <w:lvlJc w:val="left"/>
      <w:pPr>
        <w:tabs>
          <w:tab w:val="num" w:pos="3614"/>
        </w:tabs>
        <w:ind w:left="361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34"/>
        </w:tabs>
        <w:ind w:left="433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54"/>
        </w:tabs>
        <w:ind w:left="5054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74"/>
        </w:tabs>
        <w:ind w:left="577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94"/>
        </w:tabs>
        <w:ind w:left="649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214"/>
        </w:tabs>
        <w:ind w:left="7214" w:hanging="180"/>
      </w:pPr>
    </w:lvl>
  </w:abstractNum>
  <w:abstractNum w:abstractNumId="1">
    <w:nsid w:val="03F903E4"/>
    <w:multiLevelType w:val="multilevel"/>
    <w:tmpl w:val="CA584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155167B8"/>
    <w:multiLevelType w:val="hybridMultilevel"/>
    <w:tmpl w:val="86E4632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1CC4001"/>
    <w:multiLevelType w:val="hybridMultilevel"/>
    <w:tmpl w:val="404C23A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3745525"/>
    <w:multiLevelType w:val="hybridMultilevel"/>
    <w:tmpl w:val="456A8136"/>
    <w:lvl w:ilvl="0" w:tplc="51ACC1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F96A7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DF45C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1FA0B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FBE2B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95EDD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D3E66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4E6D3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FE246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24516620"/>
    <w:multiLevelType w:val="hybridMultilevel"/>
    <w:tmpl w:val="A18052F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2650740F"/>
    <w:multiLevelType w:val="multilevel"/>
    <w:tmpl w:val="40D6A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5264D61"/>
    <w:multiLevelType w:val="hybridMultilevel"/>
    <w:tmpl w:val="D55A89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C50DB4"/>
    <w:multiLevelType w:val="hybridMultilevel"/>
    <w:tmpl w:val="CE4E3F2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63F152C"/>
    <w:multiLevelType w:val="hybridMultilevel"/>
    <w:tmpl w:val="2020F5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9"/>
  </w:num>
  <w:num w:numId="3">
    <w:abstractNumId w:val="1"/>
  </w:num>
  <w:num w:numId="4">
    <w:abstractNumId w:val="4"/>
  </w:num>
  <w:num w:numId="5">
    <w:abstractNumId w:val="6"/>
  </w:num>
  <w:num w:numId="6">
    <w:abstractNumId w:val="8"/>
  </w:num>
  <w:num w:numId="7">
    <w:abstractNumId w:val="3"/>
  </w:num>
  <w:num w:numId="8">
    <w:abstractNumId w:val="5"/>
  </w:num>
  <w:num w:numId="9">
    <w:abstractNumId w:val="7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1C0743"/>
    <w:rsid w:val="00024CB0"/>
    <w:rsid w:val="00024F78"/>
    <w:rsid w:val="00027523"/>
    <w:rsid w:val="0003741B"/>
    <w:rsid w:val="000426E7"/>
    <w:rsid w:val="0004571B"/>
    <w:rsid w:val="00047A62"/>
    <w:rsid w:val="000612AE"/>
    <w:rsid w:val="00090C24"/>
    <w:rsid w:val="000B09DA"/>
    <w:rsid w:val="000B1194"/>
    <w:rsid w:val="000F0448"/>
    <w:rsid w:val="001208E9"/>
    <w:rsid w:val="00126165"/>
    <w:rsid w:val="00131ACA"/>
    <w:rsid w:val="001340E5"/>
    <w:rsid w:val="0017325E"/>
    <w:rsid w:val="00197014"/>
    <w:rsid w:val="001A2F16"/>
    <w:rsid w:val="001B33B0"/>
    <w:rsid w:val="001C0743"/>
    <w:rsid w:val="001F20AF"/>
    <w:rsid w:val="002A6871"/>
    <w:rsid w:val="002E643B"/>
    <w:rsid w:val="002E6B53"/>
    <w:rsid w:val="00321687"/>
    <w:rsid w:val="003B5668"/>
    <w:rsid w:val="003B7B16"/>
    <w:rsid w:val="003C2967"/>
    <w:rsid w:val="003F5ECA"/>
    <w:rsid w:val="004241D1"/>
    <w:rsid w:val="00470EF8"/>
    <w:rsid w:val="004853EC"/>
    <w:rsid w:val="004E4401"/>
    <w:rsid w:val="00530AE2"/>
    <w:rsid w:val="00586EA1"/>
    <w:rsid w:val="005A5102"/>
    <w:rsid w:val="005D77A8"/>
    <w:rsid w:val="00651D37"/>
    <w:rsid w:val="00667590"/>
    <w:rsid w:val="006704D9"/>
    <w:rsid w:val="00680AC1"/>
    <w:rsid w:val="00695E76"/>
    <w:rsid w:val="006D7A1F"/>
    <w:rsid w:val="006E7827"/>
    <w:rsid w:val="006F72E8"/>
    <w:rsid w:val="00715C9D"/>
    <w:rsid w:val="00721CF7"/>
    <w:rsid w:val="007426C7"/>
    <w:rsid w:val="00760BAD"/>
    <w:rsid w:val="00766FB1"/>
    <w:rsid w:val="007B169F"/>
    <w:rsid w:val="007B20F4"/>
    <w:rsid w:val="007D13A2"/>
    <w:rsid w:val="007D7BB7"/>
    <w:rsid w:val="00804255"/>
    <w:rsid w:val="00825033"/>
    <w:rsid w:val="00842542"/>
    <w:rsid w:val="00843270"/>
    <w:rsid w:val="00862149"/>
    <w:rsid w:val="00862DF4"/>
    <w:rsid w:val="00864A37"/>
    <w:rsid w:val="00884F4D"/>
    <w:rsid w:val="008B575B"/>
    <w:rsid w:val="008D29A4"/>
    <w:rsid w:val="008D3360"/>
    <w:rsid w:val="008F622D"/>
    <w:rsid w:val="00913B8D"/>
    <w:rsid w:val="00932F94"/>
    <w:rsid w:val="00952945"/>
    <w:rsid w:val="009C11A6"/>
    <w:rsid w:val="00A0125F"/>
    <w:rsid w:val="00A64EF1"/>
    <w:rsid w:val="00AA7399"/>
    <w:rsid w:val="00AB09A8"/>
    <w:rsid w:val="00B34BD0"/>
    <w:rsid w:val="00B4051F"/>
    <w:rsid w:val="00B63217"/>
    <w:rsid w:val="00B65864"/>
    <w:rsid w:val="00B87DA6"/>
    <w:rsid w:val="00BB26BE"/>
    <w:rsid w:val="00BF1338"/>
    <w:rsid w:val="00C1356A"/>
    <w:rsid w:val="00C2414D"/>
    <w:rsid w:val="00C52AA1"/>
    <w:rsid w:val="00C64CC8"/>
    <w:rsid w:val="00C86507"/>
    <w:rsid w:val="00C93B53"/>
    <w:rsid w:val="00CB02A4"/>
    <w:rsid w:val="00CB0929"/>
    <w:rsid w:val="00D003AE"/>
    <w:rsid w:val="00D037BC"/>
    <w:rsid w:val="00D32C35"/>
    <w:rsid w:val="00D747BD"/>
    <w:rsid w:val="00D83A16"/>
    <w:rsid w:val="00DC2CC9"/>
    <w:rsid w:val="00DF0F5C"/>
    <w:rsid w:val="00E61590"/>
    <w:rsid w:val="00E771BF"/>
    <w:rsid w:val="00EA1FAC"/>
    <w:rsid w:val="00F038FD"/>
    <w:rsid w:val="00F32961"/>
    <w:rsid w:val="00F55483"/>
    <w:rsid w:val="00F6033C"/>
    <w:rsid w:val="00F67FDB"/>
    <w:rsid w:val="00FE218A"/>
    <w:rsid w:val="00FF4F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Document Map" w:unhideWhenUsed="0"/>
    <w:lsdException w:name="Normal (Web)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270"/>
    <w:pPr>
      <w:widowControl w:val="0"/>
      <w:autoSpaceDE w:val="0"/>
      <w:autoSpaceDN w:val="0"/>
      <w:adjustRightInd w:val="0"/>
    </w:pPr>
  </w:style>
  <w:style w:type="paragraph" w:styleId="4">
    <w:name w:val="heading 4"/>
    <w:basedOn w:val="a"/>
    <w:next w:val="a"/>
    <w:link w:val="40"/>
    <w:uiPriority w:val="99"/>
    <w:qFormat/>
    <w:rsid w:val="00090C24"/>
    <w:pPr>
      <w:keepNext/>
      <w:widowControl/>
      <w:autoSpaceDE/>
      <w:autoSpaceDN/>
      <w:adjustRightInd/>
      <w:ind w:left="4320" w:firstLine="720"/>
      <w:jc w:val="right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semiHidden/>
    <w:rsid w:val="005A5102"/>
    <w:rPr>
      <w:rFonts w:ascii="Calibri" w:hAnsi="Calibri" w:cs="Calibri"/>
      <w:b/>
      <w:bCs/>
      <w:sz w:val="28"/>
      <w:szCs w:val="28"/>
    </w:rPr>
  </w:style>
  <w:style w:type="paragraph" w:styleId="a3">
    <w:name w:val="Balloon Text"/>
    <w:basedOn w:val="a"/>
    <w:link w:val="a4"/>
    <w:uiPriority w:val="99"/>
    <w:semiHidden/>
    <w:rsid w:val="0003741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3270"/>
    <w:rPr>
      <w:rFonts w:ascii="Tahoma" w:hAnsi="Tahoma" w:cs="Tahoma"/>
      <w:sz w:val="16"/>
      <w:szCs w:val="16"/>
    </w:rPr>
  </w:style>
  <w:style w:type="paragraph" w:styleId="a5">
    <w:name w:val="footer"/>
    <w:basedOn w:val="a"/>
    <w:link w:val="a6"/>
    <w:uiPriority w:val="99"/>
    <w:rsid w:val="0003741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843270"/>
    <w:rPr>
      <w:sz w:val="20"/>
      <w:szCs w:val="20"/>
    </w:rPr>
  </w:style>
  <w:style w:type="character" w:styleId="a7">
    <w:name w:val="page number"/>
    <w:basedOn w:val="a0"/>
    <w:uiPriority w:val="99"/>
    <w:rsid w:val="0003741B"/>
  </w:style>
  <w:style w:type="paragraph" w:styleId="a8">
    <w:name w:val="Document Map"/>
    <w:basedOn w:val="a"/>
    <w:link w:val="a9"/>
    <w:uiPriority w:val="99"/>
    <w:semiHidden/>
    <w:rsid w:val="00680AC1"/>
    <w:pPr>
      <w:shd w:val="clear" w:color="auto" w:fill="000080"/>
    </w:pPr>
    <w:rPr>
      <w:rFonts w:ascii="Tahoma" w:hAnsi="Tahoma" w:cs="Tahoma"/>
    </w:rPr>
  </w:style>
  <w:style w:type="character" w:customStyle="1" w:styleId="a9">
    <w:name w:val="Схема документа Знак"/>
    <w:basedOn w:val="a0"/>
    <w:link w:val="a8"/>
    <w:uiPriority w:val="99"/>
    <w:semiHidden/>
    <w:rsid w:val="00843270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uiPriority w:val="99"/>
    <w:semiHidden/>
    <w:rsid w:val="00090C24"/>
    <w:pPr>
      <w:widowControl/>
      <w:autoSpaceDE/>
      <w:autoSpaceDN/>
      <w:adjustRightInd/>
      <w:ind w:left="180"/>
    </w:pPr>
    <w:rPr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rsid w:val="005A5102"/>
    <w:rPr>
      <w:sz w:val="20"/>
      <w:szCs w:val="20"/>
    </w:rPr>
  </w:style>
  <w:style w:type="paragraph" w:styleId="aa">
    <w:name w:val="Normal (Web)"/>
    <w:basedOn w:val="a"/>
    <w:uiPriority w:val="99"/>
    <w:rsid w:val="00090C24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3">
    <w:name w:val="Body Text Indent 3"/>
    <w:basedOn w:val="a"/>
    <w:link w:val="30"/>
    <w:uiPriority w:val="99"/>
    <w:semiHidden/>
    <w:unhideWhenUsed/>
    <w:rsid w:val="006E782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6E7827"/>
    <w:rPr>
      <w:sz w:val="16"/>
      <w:szCs w:val="16"/>
    </w:rPr>
  </w:style>
  <w:style w:type="paragraph" w:customStyle="1" w:styleId="1">
    <w:name w:val="Обычный1"/>
    <w:rsid w:val="004241D1"/>
    <w:pPr>
      <w:widowControl w:val="0"/>
      <w:spacing w:line="360" w:lineRule="auto"/>
      <w:ind w:left="1280" w:hanging="280"/>
    </w:pPr>
    <w:rPr>
      <w:snapToGrid w:val="0"/>
      <w:sz w:val="24"/>
    </w:rPr>
  </w:style>
  <w:style w:type="paragraph" w:styleId="ab">
    <w:name w:val="No Spacing"/>
    <w:uiPriority w:val="1"/>
    <w:qFormat/>
    <w:rsid w:val="00B65864"/>
    <w:rPr>
      <w:sz w:val="24"/>
      <w:szCs w:val="24"/>
    </w:rPr>
  </w:style>
  <w:style w:type="character" w:styleId="ac">
    <w:name w:val="Hyperlink"/>
    <w:basedOn w:val="a0"/>
    <w:uiPriority w:val="99"/>
    <w:unhideWhenUsed/>
    <w:rsid w:val="002E6B53"/>
    <w:rPr>
      <w:color w:val="0000FF"/>
      <w:u w:val="single"/>
    </w:rPr>
  </w:style>
  <w:style w:type="paragraph" w:customStyle="1" w:styleId="11">
    <w:name w:val="заголовок 11"/>
    <w:basedOn w:val="a"/>
    <w:next w:val="a"/>
    <w:semiHidden/>
    <w:rsid w:val="002E6B53"/>
    <w:pPr>
      <w:keepNext/>
      <w:autoSpaceDE/>
      <w:autoSpaceDN/>
      <w:snapToGrid w:val="0"/>
      <w:spacing w:line="360" w:lineRule="atLeast"/>
      <w:jc w:val="center"/>
    </w:pPr>
    <w:rPr>
      <w:sz w:val="24"/>
    </w:rPr>
  </w:style>
  <w:style w:type="paragraph" w:styleId="ad">
    <w:name w:val="header"/>
    <w:basedOn w:val="a"/>
    <w:link w:val="ae"/>
    <w:uiPriority w:val="99"/>
    <w:semiHidden/>
    <w:unhideWhenUsed/>
    <w:rsid w:val="002E6B53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2E6B53"/>
  </w:style>
  <w:style w:type="paragraph" w:styleId="af">
    <w:name w:val="Body Text"/>
    <w:basedOn w:val="a"/>
    <w:link w:val="af0"/>
    <w:uiPriority w:val="99"/>
    <w:semiHidden/>
    <w:unhideWhenUsed/>
    <w:rsid w:val="00C52AA1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C52AA1"/>
  </w:style>
  <w:style w:type="character" w:customStyle="1" w:styleId="af1">
    <w:name w:val="Заголовок сообщения (текст)"/>
    <w:rsid w:val="00C52AA1"/>
    <w:rPr>
      <w:rFonts w:ascii="Arial" w:hAnsi="Arial"/>
      <w:b/>
      <w:spacing w:val="-4"/>
      <w:sz w:val="18"/>
      <w:vertAlign w:val="baseline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629</Words>
  <Characters>4664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505.ru</Company>
  <LinksUpToDate>false</LinksUpToDate>
  <CharactersWithSpaces>5283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Денис</dc:creator>
  <cp:keywords/>
  <dc:description/>
  <cp:lastModifiedBy>mayorovaa</cp:lastModifiedBy>
  <cp:revision>3</cp:revision>
  <cp:lastPrinted>2011-08-24T12:07:00Z</cp:lastPrinted>
  <dcterms:created xsi:type="dcterms:W3CDTF">2011-09-09T09:23:00Z</dcterms:created>
  <dcterms:modified xsi:type="dcterms:W3CDTF">2011-09-09T09:45:00Z</dcterms:modified>
</cp:coreProperties>
</file>