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150"/>
        <w:gridCol w:w="6205"/>
      </w:tblGrid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Регистрационный номер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150424/0871/005</w:t>
            </w:r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Наименование адресата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537CEC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hyperlink r:id="rId4" w:tgtFrame="blank" w:history="1">
              <w:r w:rsidR="0076170E" w:rsidRPr="0076170E">
                <w:rPr>
                  <w:rFonts w:ascii="inherit" w:eastAsia="Times New Roman" w:hAnsi="inherit" w:cs="Arial"/>
                  <w:color w:val="1575BB"/>
                  <w:sz w:val="20"/>
                  <w:u w:val="single"/>
                  <w:lang w:eastAsia="ru-RU"/>
                </w:rPr>
                <w:t>Арбитражный комитет ОАО Концерн "</w:t>
              </w:r>
              <w:proofErr w:type="spellStart"/>
              <w:r w:rsidR="0076170E" w:rsidRPr="0076170E">
                <w:rPr>
                  <w:rFonts w:ascii="inherit" w:eastAsia="Times New Roman" w:hAnsi="inherit" w:cs="Arial"/>
                  <w:color w:val="1575BB"/>
                  <w:sz w:val="20"/>
                  <w:u w:val="single"/>
                  <w:lang w:eastAsia="ru-RU"/>
                </w:rPr>
                <w:t>Росэнергоатом</w:t>
              </w:r>
              <w:proofErr w:type="spellEnd"/>
              <w:r w:rsidR="0076170E" w:rsidRPr="0076170E">
                <w:rPr>
                  <w:rFonts w:ascii="inherit" w:eastAsia="Times New Roman" w:hAnsi="inherit" w:cs="Arial"/>
                  <w:color w:val="1575BB"/>
                  <w:sz w:val="20"/>
                  <w:u w:val="single"/>
                  <w:lang w:eastAsia="ru-RU"/>
                </w:rPr>
                <w:t>"</w:t>
              </w:r>
            </w:hyperlink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Входящий номер жалобы по канцелярии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9/25772/22-03</w:t>
            </w:r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Дата поступления в канцелярию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23.04.2015</w:t>
            </w:r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Существо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Жалоба на решение закупочной комиссии</w:t>
            </w:r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На рассмотрении</w:t>
            </w:r>
          </w:p>
        </w:tc>
      </w:tr>
      <w:tr w:rsidR="0076170E" w:rsidRPr="0076170E" w:rsidTr="0076170E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b/>
                <w:bCs/>
                <w:color w:val="313131"/>
                <w:sz w:val="20"/>
                <w:szCs w:val="20"/>
                <w:lang w:eastAsia="ru-RU"/>
              </w:rPr>
              <w:t>Установленный предельный срок рассмотрения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76170E" w:rsidRPr="0076170E" w:rsidRDefault="0076170E" w:rsidP="0076170E">
            <w:pPr>
              <w:spacing w:after="0" w:line="240" w:lineRule="auto"/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</w:pPr>
            <w:r w:rsidRPr="0076170E">
              <w:rPr>
                <w:rFonts w:ascii="inherit" w:eastAsia="Times New Roman" w:hAnsi="inherit" w:cs="Arial"/>
                <w:color w:val="313131"/>
                <w:sz w:val="20"/>
                <w:szCs w:val="20"/>
                <w:lang w:eastAsia="ru-RU"/>
              </w:rPr>
              <w:t>12.05.2015</w:t>
            </w:r>
          </w:p>
        </w:tc>
      </w:tr>
    </w:tbl>
    <w:p w:rsidR="00AD1BF5" w:rsidRDefault="003263F9"/>
    <w:p w:rsidR="003263F9" w:rsidRDefault="003263F9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150"/>
        <w:gridCol w:w="6205"/>
      </w:tblGrid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Регистрационный номер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150424/0871/006</w:t>
            </w:r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Наименование адресата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hyperlink r:id="rId5" w:tgtFrame="blank" w:history="1">
              <w:r>
                <w:rPr>
                  <w:rStyle w:val="a3"/>
                  <w:rFonts w:ascii="inherit" w:hAnsi="inherit" w:cs="Arial"/>
                  <w:color w:val="1575BB"/>
                  <w:sz w:val="20"/>
                  <w:szCs w:val="20"/>
                  <w:bdr w:val="none" w:sz="0" w:space="0" w:color="auto" w:frame="1"/>
                </w:rPr>
                <w:t>Арбитражный комитет ОАО Концерн "</w:t>
              </w:r>
              <w:proofErr w:type="spellStart"/>
              <w:r>
                <w:rPr>
                  <w:rStyle w:val="a3"/>
                  <w:rFonts w:ascii="inherit" w:hAnsi="inherit" w:cs="Arial"/>
                  <w:color w:val="1575BB"/>
                  <w:sz w:val="20"/>
                  <w:szCs w:val="20"/>
                  <w:bdr w:val="none" w:sz="0" w:space="0" w:color="auto" w:frame="1"/>
                </w:rPr>
                <w:t>Росэнергоатом</w:t>
              </w:r>
              <w:proofErr w:type="spellEnd"/>
              <w:r>
                <w:rPr>
                  <w:rStyle w:val="a3"/>
                  <w:rFonts w:ascii="inherit" w:hAnsi="inherit" w:cs="Arial"/>
                  <w:color w:val="1575BB"/>
                  <w:sz w:val="20"/>
                  <w:szCs w:val="20"/>
                  <w:bdr w:val="none" w:sz="0" w:space="0" w:color="auto" w:frame="1"/>
                </w:rPr>
                <w:t>"</w:t>
              </w:r>
            </w:hyperlink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Входящий номер жалобы по канцелярии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9/26050/22-03</w:t>
            </w:r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Дата поступления в канцелярию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23.04.2015</w:t>
            </w:r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Существо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pStyle w:val="a4"/>
              <w:spacing w:before="0" w:beforeAutospacing="0" w:after="0" w:afterAutospacing="0"/>
              <w:textAlignment w:val="baseline"/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жалоба на решение закупочной комиссии</w:t>
            </w:r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Статус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На рассмотрении</w:t>
            </w:r>
          </w:p>
        </w:tc>
      </w:tr>
      <w:tr w:rsidR="003263F9" w:rsidTr="003263F9">
        <w:trPr>
          <w:tblCellSpacing w:w="0" w:type="dxa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b/>
                <w:bCs/>
                <w:color w:val="313131"/>
                <w:sz w:val="20"/>
                <w:szCs w:val="20"/>
              </w:rPr>
              <w:t>Установленный предельный срок рассмотрения жалобы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0" w:type="dxa"/>
              <w:bottom w:w="84" w:type="dxa"/>
              <w:right w:w="0" w:type="dxa"/>
            </w:tcMar>
            <w:hideMark/>
          </w:tcPr>
          <w:p w:rsidR="003263F9" w:rsidRDefault="003263F9">
            <w:pPr>
              <w:rPr>
                <w:rFonts w:ascii="inherit" w:hAnsi="inherit" w:cs="Arial"/>
                <w:color w:val="313131"/>
                <w:sz w:val="20"/>
                <w:szCs w:val="20"/>
              </w:rPr>
            </w:pPr>
            <w:r>
              <w:rPr>
                <w:rFonts w:ascii="inherit" w:hAnsi="inherit" w:cs="Arial"/>
                <w:color w:val="313131"/>
                <w:sz w:val="20"/>
                <w:szCs w:val="20"/>
              </w:rPr>
              <w:t>12.05.2015</w:t>
            </w:r>
          </w:p>
        </w:tc>
      </w:tr>
    </w:tbl>
    <w:p w:rsidR="003263F9" w:rsidRDefault="003263F9"/>
    <w:sectPr w:rsidR="003263F9" w:rsidSect="00296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170E"/>
    <w:rsid w:val="00296B9E"/>
    <w:rsid w:val="003263F9"/>
    <w:rsid w:val="00537CEC"/>
    <w:rsid w:val="0076170E"/>
    <w:rsid w:val="008C5D80"/>
    <w:rsid w:val="00AB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17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61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?mode=C_ComplaintsAuthority&amp;action=siteview&amp;oid=4&amp;returnurl=&amp;node=ca1" TargetMode="External"/><Relationship Id="rId4" Type="http://schemas.openxmlformats.org/officeDocument/2006/relationships/hyperlink" Target="http://zakupki.rosatom.ru/?mode=C_ComplaintsAuthority&amp;action=siteview&amp;oid=4&amp;returnurl=&amp;node=c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3</cp:revision>
  <dcterms:created xsi:type="dcterms:W3CDTF">2015-04-24T10:12:00Z</dcterms:created>
  <dcterms:modified xsi:type="dcterms:W3CDTF">2015-04-24T10:14:00Z</dcterms:modified>
</cp:coreProperties>
</file>