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8F" w:rsidRPr="00740751" w:rsidRDefault="00740751">
      <w:pPr>
        <w:pStyle w:val="1"/>
        <w:jc w:val="center"/>
        <w:rPr>
          <w:rFonts w:eastAsia="Times New Roman"/>
          <w:sz w:val="28"/>
          <w:szCs w:val="28"/>
        </w:rPr>
      </w:pPr>
      <w:r w:rsidRPr="00740751">
        <w:rPr>
          <w:rFonts w:eastAsia="Times New Roman"/>
          <w:sz w:val="28"/>
          <w:szCs w:val="28"/>
        </w:rPr>
        <w:t>ПРОТОКОЛ №Z023526</w:t>
      </w:r>
      <w:r w:rsidRPr="00740751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40751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систему бесперебойного питания»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41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41E8F" w:rsidRDefault="007407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24.06.2013 г.</w:t>
            </w:r>
          </w:p>
        </w:tc>
      </w:tr>
    </w:tbl>
    <w:p w:rsidR="00341E8F" w:rsidRDefault="0074075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Z023526.</w:t>
      </w:r>
      <w:r>
        <w:rPr>
          <w:rFonts w:eastAsia="Times New Roman"/>
        </w:rPr>
        <w:br/>
        <w:t>Номер протокола: Z023526.</w:t>
      </w:r>
      <w:r>
        <w:rPr>
          <w:rFonts w:eastAsia="Times New Roman"/>
        </w:rPr>
        <w:br/>
        <w:t xml:space="preserve">Дата протокола: 24.06.2013 г. </w:t>
      </w:r>
    </w:p>
    <w:p w:rsidR="00341E8F" w:rsidRDefault="0074075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341E8F" w:rsidRDefault="0074075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систему бесперебойного питания. Извещение о проведении запроса цен было размещено на сайте http://www.a-k-d.ru в сети Интернет 27.05.2013 </w:t>
      </w:r>
    </w:p>
    <w:p w:rsidR="00341E8F" w:rsidRDefault="0074075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41E8F" w:rsidRDefault="007407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341E8F" w:rsidRDefault="007407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341E8F" w:rsidRDefault="007407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341E8F" w:rsidRDefault="007407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341E8F" w:rsidRDefault="007407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341E8F" w:rsidRDefault="007407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341E8F" w:rsidRDefault="0074075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9A7B74">
        <w:rPr>
          <w:rFonts w:eastAsia="Times New Roman"/>
          <w:lang w:val="en-US"/>
        </w:rPr>
        <w:t>5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9A7B74">
        <w:rPr>
          <w:rFonts w:eastAsia="Times New Roman"/>
          <w:lang w:val="en-US"/>
        </w:rPr>
        <w:t>5</w:t>
      </w:r>
      <w:r>
        <w:rPr>
          <w:rFonts w:eastAsia="Times New Roman"/>
        </w:rPr>
        <w:t>. Кворум состоялся.</w:t>
      </w:r>
    </w:p>
    <w:p w:rsidR="00341E8F" w:rsidRDefault="0074075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4 537 999.16 российский рубль (четыре миллиона пятьсот тридцать семь тысяч девятьсот девяносто девять рублей 16 копеек) с учетом НДС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Открытое акционерное общество «Сибирский химический комбинат». Адрес поставки товаров, выполнения работ, оказания услуг: Железнодорожным транспортом до станции Томск грузовой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железной дороги, код станции – 874001, грузополучатель – Открытое акционерное общество "Сибирский химический </w:t>
      </w:r>
      <w:proofErr w:type="gramStart"/>
      <w:r>
        <w:rPr>
          <w:rFonts w:eastAsia="Times New Roman"/>
        </w:rPr>
        <w:t>комбинат", ж</w:t>
      </w:r>
      <w:proofErr w:type="gramEnd"/>
      <w:r>
        <w:rPr>
          <w:rFonts w:eastAsia="Times New Roman"/>
        </w:rPr>
        <w:t xml:space="preserve">.д. код – 2082. Склад транспортной компании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Томске либо склад Поставщика в г. Томске, либо склад заказчика, находящегося по адресу: 636000,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9, склад №031. Обязательства Поставщика по передаче товара считаются исполненными с момента приемки товара Заказчиком на своем складе.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120 календарных дней с момента подписания договора уполномоченными представителями сторон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 </w:t>
      </w:r>
    </w:p>
    <w:p w:rsidR="00341E8F" w:rsidRDefault="00341E8F">
      <w:pPr>
        <w:spacing w:beforeAutospacing="1" w:after="240"/>
        <w:ind w:left="720"/>
        <w:rPr>
          <w:rFonts w:eastAsia="Times New Roman"/>
        </w:rPr>
      </w:pPr>
    </w:p>
    <w:p w:rsidR="00341E8F" w:rsidRDefault="0074075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04.06.2013 г., 05:00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209"/>
        <w:gridCol w:w="2086"/>
        <w:gridCol w:w="1560"/>
        <w:gridCol w:w="2489"/>
      </w:tblGrid>
      <w:tr w:rsidR="00341E8F" w:rsidRPr="0074075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ООО “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Ольдам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>“</w:t>
            </w:r>
            <w:r w:rsidRPr="00740751">
              <w:rPr>
                <w:rFonts w:eastAsia="Times New Roman"/>
                <w:sz w:val="20"/>
                <w:szCs w:val="20"/>
              </w:rPr>
              <w:br/>
              <w:t>ИНН 7724533704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115304 г. Москва, Кавказский бульвар, д. 29, корп.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3 июня 2013 г. 13:08:26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4 526 656.00 российский рубль (четыре миллиона пятьсот двадцать шесть тысяч шестьсот пятьдесят шесть рублей 00 копеек) с учетом НДС</w:t>
            </w:r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ООО «ТД «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Альфа-Электротехторг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>»</w:t>
            </w:r>
            <w:r w:rsidRPr="00740751">
              <w:rPr>
                <w:rFonts w:eastAsia="Times New Roman"/>
                <w:sz w:val="20"/>
                <w:szCs w:val="20"/>
              </w:rPr>
              <w:br/>
              <w:t>ИНН 7723590594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-, -, 141400, МО, г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.Х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 xml:space="preserve">имки, ул.М.Рубцовой, д.7, 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пом.IX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>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3 июня 2013 г. 16:41:05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1 450 000.00 российский рубль (один миллион четыреста пятьдесят тысяч рублей 00 копеек) с учетом НДС</w:t>
            </w:r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Экип-Электро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>»</w:t>
            </w:r>
            <w:r w:rsidRPr="00740751">
              <w:rPr>
                <w:rFonts w:eastAsia="Times New Roman"/>
                <w:sz w:val="20"/>
                <w:szCs w:val="20"/>
              </w:rPr>
              <w:br/>
              <w:t>ИНН 5257108301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 xml:space="preserve">603006, Россия, -, 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>. Н. Новгород, ул. Максима Горького, д. 117, офис 1204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3 июня 2013 г. 17:21:52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4 240 094.00 российский рубль (четыре миллиона двести сорок тысяч девяносто четыре рубля 00 копеек) с учетом НДС</w:t>
            </w:r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ООО «ИНВЕРТОР-ЦЕНТР»</w:t>
            </w:r>
            <w:r w:rsidRPr="00740751">
              <w:rPr>
                <w:rFonts w:eastAsia="Times New Roman"/>
                <w:sz w:val="20"/>
                <w:szCs w:val="20"/>
              </w:rPr>
              <w:br/>
              <w:t>ИНН 7722560519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111024, Москва, ул. 3-я Кабельная, д.2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3 июня 2013 г. 18:23:17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4 178 002.40 российский рубль (четыре миллиона сто семьдесят восемь тысяч два рубля 40 копеек) с учетом НДС</w:t>
            </w:r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ООО «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НАМИ-Т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>»</w:t>
            </w:r>
            <w:r w:rsidRPr="00740751">
              <w:rPr>
                <w:rFonts w:eastAsia="Times New Roman"/>
                <w:sz w:val="20"/>
                <w:szCs w:val="20"/>
              </w:rPr>
              <w:br/>
              <w:t>ИНН 5050020731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105523, Россия, -, г. Москва, Щелковское шоссе, д. 100,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стр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3 июня 2013 г. 18:38:33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2 900 000.00 российский рубль (два миллиона девятьсот тысяч рублей 00 копеек) с учетом НДС</w:t>
            </w:r>
          </w:p>
        </w:tc>
      </w:tr>
    </w:tbl>
    <w:p w:rsidR="00341E8F" w:rsidRDefault="0074075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0"/>
        <w:gridCol w:w="6045"/>
      </w:tblGrid>
      <w:tr w:rsidR="00341E8F" w:rsidRPr="0074075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0751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ООО “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Ольдам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в соответствии с п.14.9.4,д) ЕОСЗ, по причине несоответствия заявки по составу технических характеристик продукции указанных в ч. 3 «Техническая часть» Документации по запросу цен (см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 xml:space="preserve">звещение о запросе цен в электронном виде №98/3334 от 27.05.2013г.), а именно, требуется: габаритные размеры СБП – ширина не более 550 мм, высота не более 1085 мм, предлагается - габаритные размеры АБП - </w:t>
            </w:r>
            <w:r w:rsidRPr="00740751">
              <w:rPr>
                <w:rFonts w:eastAsia="Times New Roman"/>
                <w:sz w:val="20"/>
                <w:szCs w:val="20"/>
              </w:rPr>
              <w:lastRenderedPageBreak/>
              <w:t xml:space="preserve">ширина 800 мм, высота 2200 мм. Участник не предоставил информацию по дополнительному запросу, а именно не указал наличие 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группового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ЗИПа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 xml:space="preserve"> в составе АБП. Альтернативное предложение №74-41/1 от 03.06.2013г. не рассматривается в соответствии с п.10.7.6,б) ЕОСЗ альтернативное предложение не допускается</w:t>
            </w:r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lastRenderedPageBreak/>
              <w:t>ООО «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НАМИ-Т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в соответствии с п.14.9.4,д) ЕОСЗ, по причине несоответствия заявки по составу технических характеристик продукции указанных в ч. 3 «Техническая часть» Документации по запросу цен (см. извещение о запросе цен в электронном виде №98/3334 от 27.05.2013г.), а именно: требуется выходное напряжение СБП - 400(В) предлагается - 230(В), требуется: степень защиты – 41(IP), предлагается - 20(IP),требуется: срок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 xml:space="preserve">службы АБ – 16 (лет), предлагается – 10 (лет), требуется: тип АБ – (технология 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Gel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>), предлагается – (технология AGM), требуется: габаритный размер СБП – высота не более, 1085 мм, предлагается - габаритный размер ИБП – высота 1320 мм</w:t>
            </w:r>
            <w:proofErr w:type="gramEnd"/>
          </w:p>
        </w:tc>
      </w:tr>
      <w:tr w:rsidR="00341E8F" w:rsidRPr="007407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ООО «ТД «</w:t>
            </w:r>
            <w:proofErr w:type="spellStart"/>
            <w:r w:rsidRPr="00740751">
              <w:rPr>
                <w:rFonts w:eastAsia="Times New Roman"/>
                <w:sz w:val="20"/>
                <w:szCs w:val="20"/>
              </w:rPr>
              <w:t>Альфа-Электротехторг</w:t>
            </w:r>
            <w:proofErr w:type="spellEnd"/>
            <w:r w:rsidRPr="00740751">
              <w:rPr>
                <w:rFonts w:eastAsia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1E8F" w:rsidRPr="00740751" w:rsidRDefault="00740751">
            <w:pPr>
              <w:rPr>
                <w:rFonts w:eastAsia="Times New Roman"/>
                <w:sz w:val="20"/>
                <w:szCs w:val="20"/>
              </w:rPr>
            </w:pPr>
            <w:r w:rsidRPr="00740751">
              <w:rPr>
                <w:rFonts w:eastAsia="Times New Roman"/>
                <w:sz w:val="20"/>
                <w:szCs w:val="20"/>
              </w:rPr>
              <w:t>в соответствии с п.14.9.4,д) ЕОСЗ по причине несоответствия заявки по составу технических характеристик продукции указанных в ч. 3 «Техническая часть» Документации по запросу цен (см</w:t>
            </w:r>
            <w:proofErr w:type="gramStart"/>
            <w:r w:rsidRPr="00740751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740751">
              <w:rPr>
                <w:rFonts w:eastAsia="Times New Roman"/>
                <w:sz w:val="20"/>
                <w:szCs w:val="20"/>
              </w:rPr>
              <w:t>звещение о запросе цен в электронном виде №98/3334 от 27.05.2013г.), а именно: требуется степень защиты – 41(IP), предлагается - 20(IP), срок службы АБ – 16 (лет), предлагается – 5 (лет), требуется: габаритный размер СБП – ширина не более, 550 мм, высота не более 1085 мм, предлагается - габаритный размер ИБП – ширина 555 мм, высота 1200 мм, требуется: габаритные размеры шкафа с АБ - глубина не более 700 мм, высота не более 1400 мм, предлагается - габаритные размеры шкафа с АБ - глубина 860 мм, высота 1600 мм. Участник не предоставил информацию по дополнительному запросу, а именно не указана технология АБ</w:t>
            </w:r>
          </w:p>
        </w:tc>
      </w:tr>
    </w:tbl>
    <w:p w:rsidR="00341E8F" w:rsidRDefault="0074075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41E8F" w:rsidRPr="00740751" w:rsidRDefault="00740751" w:rsidP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740751">
        <w:rPr>
          <w:rFonts w:eastAsia="Times New Roman"/>
        </w:rPr>
        <w:t>Отказаться от проведения переторжки.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«ИНВЕРТОР-ЦЕНТР» и составило 4 178 002.40 российский рубль (четыре миллиона сто семьдесят восемь тысяч два рубля 40 копеек) с учетом НДС.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Участник запросе цен ООО «</w:t>
      </w:r>
      <w:proofErr w:type="spellStart"/>
      <w:r>
        <w:rPr>
          <w:rFonts w:eastAsia="Times New Roman"/>
        </w:rPr>
        <w:t>Экип-Электро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«ИНВЕРТОР-ЦЕНТР», и заключить договор на сумму 4 178 002.40 российский рубль (четыре миллиона сто семьдесят восемь тысяч два рубля 40 копеек) с учетом НДС с данным участником.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ООО «ИНВЕРТОР-ЦЕНТР» один экземпляр настоящего протокола и проект договора. </w:t>
      </w:r>
    </w:p>
    <w:p w:rsidR="00341E8F" w:rsidRDefault="007407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341E8F" w:rsidRDefault="00341E8F">
      <w:pPr>
        <w:spacing w:beforeAutospacing="1" w:after="240"/>
        <w:ind w:left="720"/>
        <w:rPr>
          <w:rFonts w:eastAsia="Times New Roman"/>
        </w:rPr>
      </w:pPr>
    </w:p>
    <w:p w:rsidR="00341E8F" w:rsidRDefault="0074075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341E8F" w:rsidRDefault="0074075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341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1E8F" w:rsidRDefault="007407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Председатель Единой комиссии: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1E8F" w:rsidRDefault="007407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1E8F" w:rsidRDefault="007407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1E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1E8F" w:rsidRDefault="007407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41E8F" w:rsidRDefault="00341E8F">
      <w:pPr>
        <w:rPr>
          <w:rFonts w:eastAsia="Times New Roman"/>
        </w:rPr>
      </w:pPr>
    </w:p>
    <w:sectPr w:rsidR="00341E8F" w:rsidSect="00341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56C76"/>
    <w:multiLevelType w:val="multilevel"/>
    <w:tmpl w:val="A9801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740751"/>
    <w:rsid w:val="00341E8F"/>
    <w:rsid w:val="00740751"/>
    <w:rsid w:val="009A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E8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41E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E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41E8F"/>
    <w:rPr>
      <w:b/>
      <w:bCs/>
    </w:rPr>
  </w:style>
  <w:style w:type="paragraph" w:styleId="a4">
    <w:name w:val="List Paragraph"/>
    <w:basedOn w:val="a"/>
    <w:uiPriority w:val="34"/>
    <w:qFormat/>
    <w:rsid w:val="007407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1106</Words>
  <Characters>6812</Characters>
  <Application>Microsoft Office Word</Application>
  <DocSecurity>0</DocSecurity>
  <Lines>56</Lines>
  <Paragraphs>15</Paragraphs>
  <ScaleCrop>false</ScaleCrop>
  <Company>SXK</Company>
  <LinksUpToDate>false</LinksUpToDate>
  <CharactersWithSpaces>7903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2013-06-24T07:58:00Z</dcterms:created>
  <dcterms:modified xsi:type="dcterms:W3CDTF">2013-06-24T07:59:00Z</dcterms:modified>
</cp:coreProperties>
</file>