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Default="0087250A" w:rsidP="009F3572">
      <w:pPr>
        <w:jc w:val="center"/>
        <w:rPr>
          <w:b/>
        </w:rPr>
      </w:pPr>
    </w:p>
    <w:p w:rsidR="00DD7DBC" w:rsidRDefault="0087250A" w:rsidP="007C1C01">
      <w:pPr>
        <w:jc w:val="center"/>
        <w:rPr>
          <w:b/>
          <w:sz w:val="20"/>
          <w:szCs w:val="20"/>
        </w:rPr>
      </w:pPr>
      <w:r w:rsidRPr="00A118DE">
        <w:rPr>
          <w:b/>
          <w:sz w:val="20"/>
          <w:szCs w:val="20"/>
        </w:rPr>
        <w:t>Техническое задание</w:t>
      </w:r>
      <w:r w:rsidR="009F3572" w:rsidRPr="00A118DE">
        <w:rPr>
          <w:b/>
          <w:sz w:val="20"/>
          <w:szCs w:val="20"/>
        </w:rPr>
        <w:br/>
      </w:r>
      <w:r w:rsidR="005767E3" w:rsidRPr="00A118DE">
        <w:rPr>
          <w:b/>
          <w:sz w:val="20"/>
          <w:szCs w:val="20"/>
        </w:rPr>
        <w:t>на проведение конкурентной процедуры</w:t>
      </w:r>
      <w:r w:rsidR="00B70923">
        <w:rPr>
          <w:b/>
          <w:sz w:val="20"/>
          <w:szCs w:val="20"/>
        </w:rPr>
        <w:t xml:space="preserve"> </w:t>
      </w:r>
      <w:r w:rsidR="005B5102" w:rsidRPr="007C1C01">
        <w:rPr>
          <w:b/>
          <w:sz w:val="20"/>
          <w:szCs w:val="20"/>
        </w:rPr>
        <w:t xml:space="preserve">по поставке </w:t>
      </w:r>
      <w:r w:rsidR="00A366DF" w:rsidRPr="00A366DF">
        <w:rPr>
          <w:b/>
          <w:sz w:val="20"/>
          <w:szCs w:val="20"/>
        </w:rPr>
        <w:t xml:space="preserve"> </w:t>
      </w:r>
    </w:p>
    <w:p w:rsidR="00CF5311" w:rsidRDefault="00DD7DBC" w:rsidP="007C1C01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прибора для проведения локального прогноза удароопасности СБ-32М</w:t>
      </w:r>
    </w:p>
    <w:p w:rsidR="00B70923" w:rsidRPr="007C1C01" w:rsidRDefault="00B70923" w:rsidP="007C1C01">
      <w:pPr>
        <w:jc w:val="center"/>
        <w:rPr>
          <w:b/>
          <w:color w:val="000000"/>
          <w:sz w:val="20"/>
          <w:szCs w:val="20"/>
        </w:rPr>
      </w:pPr>
    </w:p>
    <w:p w:rsidR="008E416F" w:rsidRDefault="009F3572" w:rsidP="00B314F7">
      <w:pPr>
        <w:rPr>
          <w:b/>
          <w:sz w:val="22"/>
          <w:szCs w:val="22"/>
        </w:rPr>
      </w:pPr>
      <w:r w:rsidRPr="00C34F6F">
        <w:rPr>
          <w:b/>
          <w:sz w:val="18"/>
          <w:szCs w:val="18"/>
        </w:rPr>
        <w:t>1</w:t>
      </w:r>
      <w:r w:rsidRPr="00B314F7">
        <w:rPr>
          <w:b/>
          <w:sz w:val="22"/>
          <w:szCs w:val="22"/>
        </w:rPr>
        <w:t>. Наименование поставляемого товара</w:t>
      </w:r>
    </w:p>
    <w:p w:rsidR="00DD7DBC" w:rsidRDefault="00B70923" w:rsidP="00B314F7">
      <w:pPr>
        <w:rPr>
          <w:b/>
          <w:sz w:val="20"/>
          <w:szCs w:val="20"/>
        </w:rPr>
      </w:pPr>
      <w:r>
        <w:rPr>
          <w:sz w:val="22"/>
          <w:szCs w:val="22"/>
        </w:rPr>
        <w:t>1.1.</w:t>
      </w:r>
      <w:r w:rsidR="00DD7DBC" w:rsidRPr="00DD7DBC">
        <w:rPr>
          <w:b/>
          <w:sz w:val="20"/>
          <w:szCs w:val="20"/>
        </w:rPr>
        <w:t xml:space="preserve"> </w:t>
      </w:r>
      <w:r w:rsidR="00DD7DBC" w:rsidRPr="00DD7DBC">
        <w:rPr>
          <w:sz w:val="20"/>
          <w:szCs w:val="20"/>
        </w:rPr>
        <w:t>прибор для проведения локального прогноза удароопасности СБ-32М</w:t>
      </w:r>
      <w:r w:rsidRPr="00DD7DBC">
        <w:rPr>
          <w:sz w:val="22"/>
          <w:szCs w:val="22"/>
        </w:rPr>
        <w:t>.</w:t>
      </w:r>
      <w:r w:rsidR="008A03AF" w:rsidRPr="008A03AF">
        <w:rPr>
          <w:b/>
          <w:sz w:val="20"/>
          <w:szCs w:val="20"/>
        </w:rPr>
        <w:t xml:space="preserve"> </w:t>
      </w:r>
    </w:p>
    <w:p w:rsidR="00916461" w:rsidRPr="00B314F7" w:rsidRDefault="00916461" w:rsidP="00B314F7">
      <w:pPr>
        <w:rPr>
          <w:b/>
          <w:sz w:val="22"/>
          <w:szCs w:val="22"/>
        </w:rPr>
      </w:pPr>
      <w:r w:rsidRPr="00B314F7">
        <w:rPr>
          <w:b/>
          <w:sz w:val="22"/>
          <w:szCs w:val="22"/>
        </w:rPr>
        <w:t>2. Описание товаров (функциональные характеристики и потребительские свойства)</w:t>
      </w:r>
    </w:p>
    <w:p w:rsidR="007671DF" w:rsidRPr="00B314F7" w:rsidRDefault="00382977" w:rsidP="00B314F7">
      <w:pPr>
        <w:rPr>
          <w:sz w:val="22"/>
          <w:szCs w:val="22"/>
        </w:rPr>
      </w:pPr>
      <w:r w:rsidRPr="00B314F7">
        <w:rPr>
          <w:sz w:val="22"/>
          <w:szCs w:val="22"/>
        </w:rPr>
        <w:t>2.1.</w:t>
      </w:r>
      <w:r w:rsidR="007671DF" w:rsidRPr="00B314F7">
        <w:rPr>
          <w:sz w:val="22"/>
          <w:szCs w:val="22"/>
        </w:rPr>
        <w:t xml:space="preserve">Оборудование </w:t>
      </w:r>
      <w:proofErr w:type="gramStart"/>
      <w:r w:rsidR="007671DF" w:rsidRPr="00B314F7">
        <w:rPr>
          <w:sz w:val="22"/>
          <w:szCs w:val="22"/>
        </w:rPr>
        <w:t>для</w:t>
      </w:r>
      <w:proofErr w:type="gramEnd"/>
      <w:r w:rsidR="007671DF" w:rsidRPr="00B314F7">
        <w:rPr>
          <w:sz w:val="22"/>
          <w:szCs w:val="22"/>
        </w:rPr>
        <w:t xml:space="preserve"> УГРУ</w:t>
      </w:r>
      <w:r w:rsidR="00DB6E4E" w:rsidRPr="00B314F7">
        <w:rPr>
          <w:sz w:val="22"/>
          <w:szCs w:val="22"/>
        </w:rPr>
        <w:t>.</w:t>
      </w:r>
    </w:p>
    <w:p w:rsidR="00611509" w:rsidRDefault="00DB6E4E" w:rsidP="00B314F7">
      <w:pPr>
        <w:rPr>
          <w:sz w:val="22"/>
          <w:szCs w:val="22"/>
        </w:rPr>
      </w:pPr>
      <w:r w:rsidRPr="00B314F7">
        <w:rPr>
          <w:sz w:val="22"/>
          <w:szCs w:val="22"/>
        </w:rPr>
        <w:t xml:space="preserve"> Спецификация поставляемого оборудования пр</w:t>
      </w:r>
      <w:r w:rsidR="00E40C5A" w:rsidRPr="00B314F7">
        <w:rPr>
          <w:sz w:val="22"/>
          <w:szCs w:val="22"/>
        </w:rPr>
        <w:t>иведена ниже</w:t>
      </w:r>
      <w:r w:rsidR="00611509" w:rsidRPr="00B314F7">
        <w:rPr>
          <w:sz w:val="22"/>
          <w:szCs w:val="22"/>
        </w:rPr>
        <w:t>.</w:t>
      </w:r>
    </w:p>
    <w:p w:rsidR="00DD7DBC" w:rsidRDefault="00DD7DBC" w:rsidP="00B314F7">
      <w:pPr>
        <w:rPr>
          <w:sz w:val="22"/>
          <w:szCs w:val="22"/>
        </w:rPr>
      </w:pPr>
    </w:p>
    <w:p w:rsidR="00DD7DBC" w:rsidRDefault="00DD7DBC" w:rsidP="00B314F7">
      <w:pPr>
        <w:rPr>
          <w:b/>
        </w:rPr>
      </w:pPr>
      <w:r w:rsidRPr="00DD7DBC">
        <w:rPr>
          <w:b/>
        </w:rPr>
        <w:t xml:space="preserve">Портативный прибор для проведения локального </w:t>
      </w:r>
    </w:p>
    <w:p w:rsidR="00CA7799" w:rsidRDefault="00DD7DBC" w:rsidP="00B314F7">
      <w:pPr>
        <w:rPr>
          <w:b/>
        </w:rPr>
      </w:pPr>
      <w:r w:rsidRPr="00DD7DBC">
        <w:rPr>
          <w:b/>
        </w:rPr>
        <w:t>прогноза удароопасности СБ-32М</w:t>
      </w:r>
    </w:p>
    <w:p w:rsidR="00DD7DBC" w:rsidRDefault="00DD7DBC" w:rsidP="00B314F7">
      <w:pPr>
        <w:rPr>
          <w:b/>
        </w:rPr>
      </w:pPr>
    </w:p>
    <w:p w:rsidR="00DD7DBC" w:rsidRDefault="00DD7DBC" w:rsidP="00DD7DBC">
      <w:pPr>
        <w:ind w:firstLine="284"/>
        <w:jc w:val="both"/>
        <w:rPr>
          <w:sz w:val="22"/>
          <w:szCs w:val="22"/>
        </w:rPr>
      </w:pPr>
      <w:proofErr w:type="gramStart"/>
      <w:r w:rsidRPr="00DD7DBC">
        <w:rPr>
          <w:sz w:val="22"/>
          <w:szCs w:val="22"/>
        </w:rPr>
        <w:t>Портативным прибор с автономным питанием</w:t>
      </w:r>
      <w:r>
        <w:rPr>
          <w:sz w:val="22"/>
          <w:szCs w:val="22"/>
        </w:rPr>
        <w:t>, предназначен для экспресс оценки напряжённости и категории удароопасности участков массива горных</w:t>
      </w:r>
      <w:r w:rsidRPr="00DD7DBC">
        <w:rPr>
          <w:sz w:val="22"/>
          <w:szCs w:val="22"/>
        </w:rPr>
        <w:t xml:space="preserve"> </w:t>
      </w:r>
      <w:r>
        <w:rPr>
          <w:sz w:val="22"/>
          <w:szCs w:val="22"/>
        </w:rPr>
        <w:t>пород на основе использования эффекта АЭ.</w:t>
      </w:r>
      <w:proofErr w:type="gramEnd"/>
    </w:p>
    <w:p w:rsidR="00DD7DBC" w:rsidRDefault="00DD7DBC" w:rsidP="00DD7DBC">
      <w:pPr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>Прибор прост в эксплуатации и обслуживается одним оператором</w:t>
      </w:r>
      <w:r w:rsidR="009B0DF6">
        <w:rPr>
          <w:sz w:val="22"/>
          <w:szCs w:val="22"/>
        </w:rPr>
        <w:t>.</w:t>
      </w:r>
    </w:p>
    <w:p w:rsidR="009B0DF6" w:rsidRDefault="009B0DF6" w:rsidP="00DD7DBC">
      <w:pPr>
        <w:ind w:firstLine="284"/>
        <w:jc w:val="both"/>
        <w:rPr>
          <w:sz w:val="22"/>
          <w:szCs w:val="22"/>
        </w:rPr>
      </w:pPr>
    </w:p>
    <w:p w:rsidR="009B0DF6" w:rsidRPr="009B0DF6" w:rsidRDefault="009B0DF6" w:rsidP="009B0DF6">
      <w:pPr>
        <w:ind w:firstLine="284"/>
        <w:jc w:val="center"/>
        <w:rPr>
          <w:b/>
          <w:sz w:val="22"/>
          <w:szCs w:val="22"/>
        </w:rPr>
      </w:pPr>
      <w:r w:rsidRPr="009B0DF6">
        <w:rPr>
          <w:b/>
          <w:sz w:val="22"/>
          <w:szCs w:val="22"/>
        </w:rPr>
        <w:t>Технические данные</w:t>
      </w:r>
    </w:p>
    <w:p w:rsidR="00DD7DBC" w:rsidRDefault="00DD7DBC" w:rsidP="00DD7DBC">
      <w:pPr>
        <w:ind w:firstLine="284"/>
        <w:jc w:val="both"/>
        <w:rPr>
          <w:sz w:val="22"/>
          <w:szCs w:val="22"/>
        </w:rPr>
      </w:pPr>
    </w:p>
    <w:tbl>
      <w:tblPr>
        <w:tblStyle w:val="a3"/>
        <w:tblW w:w="0" w:type="auto"/>
        <w:tblLook w:val="04A0"/>
      </w:tblPr>
      <w:tblGrid>
        <w:gridCol w:w="5495"/>
        <w:gridCol w:w="684"/>
        <w:gridCol w:w="2434"/>
      </w:tblGrid>
      <w:tr w:rsidR="009B0DF6" w:rsidTr="009B0DF6">
        <w:tc>
          <w:tcPr>
            <w:tcW w:w="5495" w:type="dxa"/>
          </w:tcPr>
          <w:p w:rsidR="009B0DF6" w:rsidRDefault="009B0DF6" w:rsidP="00DD7DB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Диапазон частот аналогового тракта</w:t>
            </w:r>
          </w:p>
        </w:tc>
        <w:tc>
          <w:tcPr>
            <w:tcW w:w="684" w:type="dxa"/>
          </w:tcPr>
          <w:p w:rsidR="009B0DF6" w:rsidRDefault="009B0DF6" w:rsidP="00DD7DB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кГц</w:t>
            </w:r>
          </w:p>
        </w:tc>
        <w:tc>
          <w:tcPr>
            <w:tcW w:w="2434" w:type="dxa"/>
          </w:tcPr>
          <w:p w:rsidR="009B0DF6" w:rsidRDefault="009B0DF6" w:rsidP="009B0D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10,0-40,0</w:t>
            </w:r>
          </w:p>
        </w:tc>
      </w:tr>
      <w:tr w:rsidR="009B0DF6" w:rsidTr="009B0DF6">
        <w:tc>
          <w:tcPr>
            <w:tcW w:w="5495" w:type="dxa"/>
          </w:tcPr>
          <w:p w:rsidR="009B0DF6" w:rsidRDefault="009B0DF6" w:rsidP="00DD7DB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Коэффициент усиления (с </w:t>
            </w:r>
            <w:proofErr w:type="spellStart"/>
            <w:r>
              <w:rPr>
                <w:sz w:val="22"/>
                <w:szCs w:val="22"/>
              </w:rPr>
              <w:t>предусилителем</w:t>
            </w:r>
            <w:proofErr w:type="spellEnd"/>
            <w:r>
              <w:rPr>
                <w:sz w:val="22"/>
                <w:szCs w:val="22"/>
              </w:rPr>
              <w:t xml:space="preserve"> датчика)</w:t>
            </w:r>
          </w:p>
        </w:tc>
        <w:tc>
          <w:tcPr>
            <w:tcW w:w="684" w:type="dxa"/>
          </w:tcPr>
          <w:p w:rsidR="009B0DF6" w:rsidRDefault="009B0DF6" w:rsidP="00DD7DBC">
            <w:pPr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Дб</w:t>
            </w:r>
            <w:proofErr w:type="spellEnd"/>
          </w:p>
        </w:tc>
        <w:tc>
          <w:tcPr>
            <w:tcW w:w="2434" w:type="dxa"/>
          </w:tcPr>
          <w:p w:rsidR="009B0DF6" w:rsidRDefault="009B0DF6" w:rsidP="009B0D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20-80</w:t>
            </w:r>
          </w:p>
        </w:tc>
      </w:tr>
      <w:tr w:rsidR="009B0DF6" w:rsidTr="009B0DF6">
        <w:tc>
          <w:tcPr>
            <w:tcW w:w="5495" w:type="dxa"/>
          </w:tcPr>
          <w:p w:rsidR="009B0DF6" w:rsidRDefault="009B0DF6" w:rsidP="00DD7DB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Частота среза фильтра ФВЧ</w:t>
            </w:r>
          </w:p>
        </w:tc>
        <w:tc>
          <w:tcPr>
            <w:tcW w:w="684" w:type="dxa"/>
          </w:tcPr>
          <w:p w:rsidR="009B0DF6" w:rsidRDefault="009B0DF6" w:rsidP="00DD7DB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кГц</w:t>
            </w:r>
          </w:p>
        </w:tc>
        <w:tc>
          <w:tcPr>
            <w:tcW w:w="2434" w:type="dxa"/>
          </w:tcPr>
          <w:p w:rsidR="009B0DF6" w:rsidRDefault="00E63DA3" w:rsidP="009B0D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</w:t>
            </w:r>
          </w:p>
        </w:tc>
      </w:tr>
      <w:tr w:rsidR="009B0DF6" w:rsidTr="009B0DF6">
        <w:tc>
          <w:tcPr>
            <w:tcW w:w="5495" w:type="dxa"/>
          </w:tcPr>
          <w:p w:rsidR="009B0DF6" w:rsidRDefault="009B0DF6" w:rsidP="00DD7DB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каналов амплитудного разделения</w:t>
            </w:r>
          </w:p>
        </w:tc>
        <w:tc>
          <w:tcPr>
            <w:tcW w:w="684" w:type="dxa"/>
          </w:tcPr>
          <w:p w:rsidR="009B0DF6" w:rsidRDefault="009B0DF6" w:rsidP="00DD7DB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434" w:type="dxa"/>
          </w:tcPr>
          <w:p w:rsidR="009B0DF6" w:rsidRDefault="00E63DA3" w:rsidP="009B0D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9B0DF6" w:rsidTr="009B0DF6">
        <w:tc>
          <w:tcPr>
            <w:tcW w:w="5495" w:type="dxa"/>
          </w:tcPr>
          <w:p w:rsidR="009B0DF6" w:rsidRDefault="009B0DF6" w:rsidP="00DD7DBC">
            <w:pPr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Апмплитудные</w:t>
            </w:r>
            <w:proofErr w:type="spellEnd"/>
            <w:r>
              <w:rPr>
                <w:sz w:val="22"/>
                <w:szCs w:val="22"/>
              </w:rPr>
              <w:t xml:space="preserve"> уровни</w:t>
            </w:r>
          </w:p>
        </w:tc>
        <w:tc>
          <w:tcPr>
            <w:tcW w:w="684" w:type="dxa"/>
          </w:tcPr>
          <w:p w:rsidR="009B0DF6" w:rsidRDefault="009B0DF6" w:rsidP="00DD7DB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мВ</w:t>
            </w:r>
          </w:p>
        </w:tc>
        <w:tc>
          <w:tcPr>
            <w:tcW w:w="2434" w:type="dxa"/>
          </w:tcPr>
          <w:p w:rsidR="009B0DF6" w:rsidRDefault="00E63DA3" w:rsidP="009B0D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100; 200</w:t>
            </w:r>
          </w:p>
        </w:tc>
      </w:tr>
      <w:tr w:rsidR="009B0DF6" w:rsidTr="009B0DF6">
        <w:tc>
          <w:tcPr>
            <w:tcW w:w="5495" w:type="dxa"/>
          </w:tcPr>
          <w:p w:rsidR="009B0DF6" w:rsidRDefault="009B0DF6" w:rsidP="00DD7DB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Номинальное напряжение питания</w:t>
            </w:r>
          </w:p>
        </w:tc>
        <w:tc>
          <w:tcPr>
            <w:tcW w:w="684" w:type="dxa"/>
          </w:tcPr>
          <w:p w:rsidR="009B0DF6" w:rsidRDefault="009B0DF6" w:rsidP="00DD7DB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</w:t>
            </w:r>
          </w:p>
        </w:tc>
        <w:tc>
          <w:tcPr>
            <w:tcW w:w="2434" w:type="dxa"/>
          </w:tcPr>
          <w:p w:rsidR="009B0DF6" w:rsidRDefault="00E63DA3" w:rsidP="009B0D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4,8</w:t>
            </w:r>
          </w:p>
        </w:tc>
      </w:tr>
      <w:tr w:rsidR="009B0DF6" w:rsidTr="009B0DF6">
        <w:tc>
          <w:tcPr>
            <w:tcW w:w="5495" w:type="dxa"/>
          </w:tcPr>
          <w:p w:rsidR="009B0DF6" w:rsidRDefault="009B0DF6" w:rsidP="00DD7DB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Габаритные размеры</w:t>
            </w:r>
          </w:p>
        </w:tc>
        <w:tc>
          <w:tcPr>
            <w:tcW w:w="684" w:type="dxa"/>
          </w:tcPr>
          <w:p w:rsidR="009B0DF6" w:rsidRDefault="009B0DF6" w:rsidP="00DD7DB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Мм</w:t>
            </w:r>
          </w:p>
        </w:tc>
        <w:tc>
          <w:tcPr>
            <w:tcW w:w="2434" w:type="dxa"/>
          </w:tcPr>
          <w:p w:rsidR="009B0DF6" w:rsidRDefault="00E63DA3" w:rsidP="009B0D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240ч165ч40</w:t>
            </w:r>
          </w:p>
        </w:tc>
      </w:tr>
      <w:tr w:rsidR="009B0DF6" w:rsidTr="009B0DF6">
        <w:tc>
          <w:tcPr>
            <w:tcW w:w="5495" w:type="dxa"/>
          </w:tcPr>
          <w:p w:rsidR="009B0DF6" w:rsidRDefault="00E63DA3" w:rsidP="00DD7DB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  <w:r w:rsidR="009B0DF6">
              <w:rPr>
                <w:sz w:val="22"/>
                <w:szCs w:val="22"/>
              </w:rPr>
              <w:t>асса</w:t>
            </w:r>
          </w:p>
        </w:tc>
        <w:tc>
          <w:tcPr>
            <w:tcW w:w="684" w:type="dxa"/>
          </w:tcPr>
          <w:p w:rsidR="009B0DF6" w:rsidRDefault="009B0DF6" w:rsidP="00DD7DB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кг</w:t>
            </w:r>
          </w:p>
        </w:tc>
        <w:tc>
          <w:tcPr>
            <w:tcW w:w="2434" w:type="dxa"/>
          </w:tcPr>
          <w:p w:rsidR="009B0DF6" w:rsidRDefault="00E63DA3" w:rsidP="009B0D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9B0DF6" w:rsidTr="009B0DF6">
        <w:tc>
          <w:tcPr>
            <w:tcW w:w="5495" w:type="dxa"/>
          </w:tcPr>
          <w:p w:rsidR="009B0DF6" w:rsidRDefault="00E63DA3" w:rsidP="00DD7DB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Условия эксплуатации:</w:t>
            </w:r>
          </w:p>
        </w:tc>
        <w:tc>
          <w:tcPr>
            <w:tcW w:w="684" w:type="dxa"/>
          </w:tcPr>
          <w:p w:rsidR="009B0DF6" w:rsidRDefault="009B0DF6" w:rsidP="00DD7DB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434" w:type="dxa"/>
          </w:tcPr>
          <w:p w:rsidR="009B0DF6" w:rsidRDefault="009B0DF6" w:rsidP="009B0DF6">
            <w:pPr>
              <w:jc w:val="center"/>
              <w:rPr>
                <w:sz w:val="22"/>
                <w:szCs w:val="22"/>
              </w:rPr>
            </w:pPr>
          </w:p>
        </w:tc>
      </w:tr>
      <w:tr w:rsidR="009B0DF6" w:rsidTr="009B0DF6">
        <w:tc>
          <w:tcPr>
            <w:tcW w:w="5495" w:type="dxa"/>
          </w:tcPr>
          <w:p w:rsidR="009B0DF6" w:rsidRDefault="00E63DA3" w:rsidP="00DD7DB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-температура окружающей среды</w:t>
            </w:r>
          </w:p>
        </w:tc>
        <w:tc>
          <w:tcPr>
            <w:tcW w:w="684" w:type="dxa"/>
          </w:tcPr>
          <w:p w:rsidR="009B0DF6" w:rsidRDefault="00E63DA3" w:rsidP="00DD7DB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°С</w:t>
            </w:r>
          </w:p>
        </w:tc>
        <w:tc>
          <w:tcPr>
            <w:tcW w:w="2434" w:type="dxa"/>
          </w:tcPr>
          <w:p w:rsidR="009B0DF6" w:rsidRDefault="00E63DA3" w:rsidP="009B0D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+5, +35 </w:t>
            </w:r>
          </w:p>
        </w:tc>
      </w:tr>
      <w:tr w:rsidR="009B0DF6" w:rsidTr="009B0DF6">
        <w:tc>
          <w:tcPr>
            <w:tcW w:w="5495" w:type="dxa"/>
          </w:tcPr>
          <w:p w:rsidR="009B0DF6" w:rsidRDefault="00E63DA3" w:rsidP="00DD7DB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-относительная влажность воздуха</w:t>
            </w:r>
          </w:p>
        </w:tc>
        <w:tc>
          <w:tcPr>
            <w:tcW w:w="684" w:type="dxa"/>
          </w:tcPr>
          <w:p w:rsidR="009B0DF6" w:rsidRDefault="00E63DA3" w:rsidP="00DD7DB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°С</w:t>
            </w:r>
          </w:p>
        </w:tc>
        <w:tc>
          <w:tcPr>
            <w:tcW w:w="2434" w:type="dxa"/>
          </w:tcPr>
          <w:p w:rsidR="009B0DF6" w:rsidRDefault="00E63DA3" w:rsidP="009B0D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98 %</w:t>
            </w:r>
          </w:p>
        </w:tc>
      </w:tr>
    </w:tbl>
    <w:p w:rsidR="00DD7DBC" w:rsidRPr="00BE6673" w:rsidRDefault="00432DDA" w:rsidP="00DD7DBC">
      <w:pPr>
        <w:ind w:firstLine="284"/>
        <w:jc w:val="both"/>
        <w:rPr>
          <w:sz w:val="20"/>
          <w:szCs w:val="20"/>
        </w:rPr>
      </w:pPr>
      <w:r w:rsidRPr="00BE6673">
        <w:rPr>
          <w:sz w:val="20"/>
          <w:szCs w:val="20"/>
        </w:rPr>
        <w:t xml:space="preserve">Прибор состоит из датчика, блока счёта и индикации. Упругие колебания сигналов акустической эмиссии принимаются и усиливаются датчиком. Далее они поступают на вход блока счёта и индикации, в котором сначала фильтруются по частоте заполнения. Затем импульсы поступают на </w:t>
      </w:r>
      <w:r w:rsidR="00345639" w:rsidRPr="00BE6673">
        <w:rPr>
          <w:sz w:val="20"/>
          <w:szCs w:val="20"/>
        </w:rPr>
        <w:t xml:space="preserve">усилитель, а с него на амплитудный селектор, разделяющий импульс на два канала. Потом они поступают на формирователь выходных импульсов и далее на схему счёта и индикации. </w:t>
      </w:r>
      <w:proofErr w:type="gramStart"/>
      <w:r w:rsidR="00345639" w:rsidRPr="00BE6673">
        <w:rPr>
          <w:sz w:val="20"/>
          <w:szCs w:val="20"/>
        </w:rPr>
        <w:t>Последняя</w:t>
      </w:r>
      <w:proofErr w:type="gramEnd"/>
      <w:r w:rsidR="00345639" w:rsidRPr="00BE6673">
        <w:rPr>
          <w:sz w:val="20"/>
          <w:szCs w:val="20"/>
        </w:rPr>
        <w:t xml:space="preserve"> выполняет так же функции таймера и управляет работой прибора.</w:t>
      </w:r>
    </w:p>
    <w:p w:rsidR="00BE6673" w:rsidRDefault="00BE6673" w:rsidP="00DD7DBC">
      <w:pPr>
        <w:ind w:firstLine="284"/>
        <w:jc w:val="both"/>
        <w:rPr>
          <w:sz w:val="22"/>
          <w:szCs w:val="22"/>
        </w:rPr>
      </w:pPr>
    </w:p>
    <w:p w:rsidR="00BE6673" w:rsidRPr="00281115" w:rsidRDefault="00BE6673" w:rsidP="00BE6673">
      <w:pPr>
        <w:ind w:right="-285"/>
        <w:jc w:val="both"/>
      </w:pPr>
      <w:r w:rsidRPr="00FD794F">
        <w:t>2.2. Все указания на товарные знаки, места происхождения товара по тексту сопровождаются словами «или эквивалент», за исключением случаев несовместимости</w:t>
      </w:r>
      <w:r w:rsidRPr="00281115">
        <w:t xml:space="preserve"> товаров с товарами, используемыми заказчиком.</w:t>
      </w:r>
    </w:p>
    <w:p w:rsidR="00345639" w:rsidRPr="00DD7DBC" w:rsidRDefault="00345639" w:rsidP="00DD7DBC">
      <w:pPr>
        <w:ind w:firstLine="284"/>
        <w:jc w:val="both"/>
        <w:rPr>
          <w:sz w:val="22"/>
          <w:szCs w:val="22"/>
        </w:rPr>
      </w:pPr>
    </w:p>
    <w:p w:rsidR="00415765" w:rsidRPr="00DD7DBC" w:rsidRDefault="00415765" w:rsidP="00DD7DBC">
      <w:pPr>
        <w:jc w:val="both"/>
        <w:rPr>
          <w:b/>
          <w:sz w:val="22"/>
          <w:szCs w:val="22"/>
        </w:rPr>
      </w:pPr>
      <w:r w:rsidRPr="00DD7DBC">
        <w:rPr>
          <w:b/>
          <w:sz w:val="22"/>
          <w:szCs w:val="22"/>
        </w:rPr>
        <w:t>3. Требования к техническим характеристикам товара</w:t>
      </w:r>
    </w:p>
    <w:p w:rsidR="00460F94" w:rsidRPr="00DD7DBC" w:rsidRDefault="00415765" w:rsidP="00DD7DBC">
      <w:pPr>
        <w:jc w:val="both"/>
        <w:rPr>
          <w:sz w:val="22"/>
          <w:szCs w:val="22"/>
        </w:rPr>
      </w:pPr>
      <w:r w:rsidRPr="00DD7DBC">
        <w:rPr>
          <w:sz w:val="22"/>
          <w:szCs w:val="22"/>
        </w:rP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 w:rsidRPr="00DD7DBC">
        <w:rPr>
          <w:sz w:val="22"/>
          <w:szCs w:val="22"/>
        </w:rPr>
        <w:t>стикам оборудования, заявленным</w:t>
      </w:r>
      <w:r w:rsidRPr="00DD7DBC">
        <w:rPr>
          <w:sz w:val="22"/>
          <w:szCs w:val="22"/>
        </w:rPr>
        <w:t xml:space="preserve"> </w:t>
      </w:r>
      <w:r w:rsidR="001C6E89" w:rsidRPr="00DD7DBC">
        <w:rPr>
          <w:sz w:val="22"/>
          <w:szCs w:val="22"/>
        </w:rPr>
        <w:t>заказчиком</w:t>
      </w:r>
      <w:r w:rsidRPr="00DD7DBC">
        <w:rPr>
          <w:sz w:val="22"/>
          <w:szCs w:val="22"/>
        </w:rPr>
        <w:t xml:space="preserve"> данного оборудования</w:t>
      </w:r>
      <w:r w:rsidR="001C6E89" w:rsidRPr="00DD7DBC">
        <w:rPr>
          <w:sz w:val="22"/>
          <w:szCs w:val="22"/>
        </w:rPr>
        <w:t>.</w:t>
      </w:r>
    </w:p>
    <w:p w:rsidR="003A6D14" w:rsidRPr="00DD7DBC" w:rsidRDefault="00460F94" w:rsidP="00DD7DBC">
      <w:pPr>
        <w:jc w:val="both"/>
        <w:rPr>
          <w:b/>
          <w:sz w:val="22"/>
          <w:szCs w:val="22"/>
        </w:rPr>
      </w:pPr>
      <w:r w:rsidRPr="00DD7DBC">
        <w:rPr>
          <w:b/>
          <w:sz w:val="22"/>
          <w:szCs w:val="22"/>
        </w:rPr>
        <w:t>4. Требования к количеству</w:t>
      </w:r>
      <w:r w:rsidR="00761529" w:rsidRPr="00DD7DBC">
        <w:rPr>
          <w:b/>
          <w:sz w:val="22"/>
          <w:szCs w:val="22"/>
        </w:rPr>
        <w:t xml:space="preserve"> поставляемого товара</w:t>
      </w:r>
    </w:p>
    <w:p w:rsidR="00761529" w:rsidRPr="00DD7DBC" w:rsidRDefault="00761529" w:rsidP="00DD7DBC">
      <w:pPr>
        <w:jc w:val="both"/>
        <w:rPr>
          <w:sz w:val="22"/>
          <w:szCs w:val="22"/>
        </w:rPr>
      </w:pPr>
      <w:r w:rsidRPr="00DD7DBC">
        <w:rPr>
          <w:sz w:val="22"/>
          <w:szCs w:val="22"/>
        </w:rPr>
        <w:t>4.1. Согласно п. 2 настоящего Технического задания.</w:t>
      </w:r>
    </w:p>
    <w:p w:rsidR="003A6D14" w:rsidRPr="00DD7DBC" w:rsidRDefault="00761529" w:rsidP="00DD7DBC">
      <w:pPr>
        <w:jc w:val="both"/>
        <w:rPr>
          <w:b/>
          <w:sz w:val="22"/>
          <w:szCs w:val="22"/>
        </w:rPr>
      </w:pPr>
      <w:r w:rsidRPr="00DD7DBC">
        <w:rPr>
          <w:b/>
          <w:sz w:val="22"/>
          <w:szCs w:val="22"/>
        </w:rPr>
        <w:t>5. Требования к сроку поставки товара</w:t>
      </w:r>
    </w:p>
    <w:p w:rsidR="00E97C64" w:rsidRDefault="00761529" w:rsidP="00DD7DBC">
      <w:pPr>
        <w:jc w:val="both"/>
        <w:rPr>
          <w:sz w:val="22"/>
          <w:szCs w:val="22"/>
        </w:rPr>
      </w:pPr>
      <w:r w:rsidRPr="00DD7DBC">
        <w:rPr>
          <w:sz w:val="22"/>
          <w:szCs w:val="22"/>
        </w:rPr>
        <w:t xml:space="preserve">5.1. Оборудование поставляется Заказчику </w:t>
      </w:r>
      <w:r w:rsidR="00E97C64">
        <w:rPr>
          <w:sz w:val="22"/>
          <w:szCs w:val="22"/>
        </w:rPr>
        <w:t>не позднее октября 2011 года.</w:t>
      </w:r>
    </w:p>
    <w:p w:rsidR="00761529" w:rsidRPr="00DD7DBC" w:rsidRDefault="00761529" w:rsidP="00DD7DBC">
      <w:pPr>
        <w:jc w:val="both"/>
        <w:rPr>
          <w:b/>
          <w:sz w:val="22"/>
          <w:szCs w:val="22"/>
        </w:rPr>
      </w:pPr>
      <w:r w:rsidRPr="00DD7DBC">
        <w:rPr>
          <w:b/>
          <w:sz w:val="22"/>
          <w:szCs w:val="22"/>
        </w:rPr>
        <w:t>6. Требования к комплектации</w:t>
      </w:r>
    </w:p>
    <w:p w:rsidR="00761529" w:rsidRPr="00DD7DBC" w:rsidRDefault="00761529" w:rsidP="00DD7DBC">
      <w:pPr>
        <w:jc w:val="both"/>
        <w:rPr>
          <w:sz w:val="22"/>
          <w:szCs w:val="22"/>
        </w:rPr>
      </w:pPr>
      <w:r w:rsidRPr="00DD7DBC">
        <w:rPr>
          <w:sz w:val="22"/>
          <w:szCs w:val="22"/>
        </w:rP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DD7DBC" w:rsidRDefault="00761529" w:rsidP="00DD7DBC">
      <w:pPr>
        <w:jc w:val="both"/>
        <w:rPr>
          <w:b/>
          <w:sz w:val="22"/>
          <w:szCs w:val="22"/>
        </w:rPr>
      </w:pPr>
      <w:r w:rsidRPr="00DD7DBC">
        <w:rPr>
          <w:b/>
          <w:sz w:val="22"/>
          <w:szCs w:val="22"/>
        </w:rPr>
        <w:t>7. Требования к обслуживанию товара</w:t>
      </w:r>
    </w:p>
    <w:p w:rsidR="006774C2" w:rsidRPr="00DD7DBC" w:rsidRDefault="00761529" w:rsidP="00DD7DBC">
      <w:pPr>
        <w:jc w:val="both"/>
        <w:rPr>
          <w:sz w:val="22"/>
          <w:szCs w:val="22"/>
        </w:rPr>
      </w:pPr>
      <w:r w:rsidRPr="00DD7DBC">
        <w:rPr>
          <w:sz w:val="22"/>
          <w:szCs w:val="22"/>
        </w:rPr>
        <w:t xml:space="preserve">7.1. Устранять недостатки </w:t>
      </w:r>
      <w:proofErr w:type="gramStart"/>
      <w:r w:rsidRPr="00DD7DBC">
        <w:rPr>
          <w:sz w:val="22"/>
          <w:szCs w:val="22"/>
        </w:rPr>
        <w:t>согласно</w:t>
      </w:r>
      <w:proofErr w:type="gramEnd"/>
      <w:r w:rsidRPr="00DD7DBC">
        <w:rPr>
          <w:sz w:val="22"/>
          <w:szCs w:val="22"/>
        </w:rPr>
        <w:t xml:space="preserve"> гарантийных обязательств. Расходы, связанные с устранением недостатков оборудования в течени</w:t>
      </w:r>
      <w:r w:rsidR="00AA4F58" w:rsidRPr="00DD7DBC">
        <w:rPr>
          <w:sz w:val="22"/>
          <w:szCs w:val="22"/>
        </w:rPr>
        <w:t>е</w:t>
      </w:r>
      <w:r w:rsidRPr="00DD7DBC">
        <w:rPr>
          <w:sz w:val="22"/>
          <w:szCs w:val="22"/>
        </w:rPr>
        <w:t xml:space="preserve"> гарантийного срока несет Исполнитель.</w:t>
      </w:r>
    </w:p>
    <w:p w:rsidR="00761529" w:rsidRPr="00DD7DBC" w:rsidRDefault="00761529" w:rsidP="00DD7DBC">
      <w:pPr>
        <w:jc w:val="both"/>
        <w:rPr>
          <w:b/>
          <w:sz w:val="22"/>
          <w:szCs w:val="22"/>
        </w:rPr>
      </w:pPr>
      <w:r w:rsidRPr="00DD7DBC">
        <w:rPr>
          <w:b/>
          <w:sz w:val="22"/>
          <w:szCs w:val="22"/>
        </w:rPr>
        <w:t>8. Требования к месту поставки товара, выполнения работ, оказания услуг</w:t>
      </w:r>
    </w:p>
    <w:p w:rsidR="00761529" w:rsidRPr="00DD7DBC" w:rsidRDefault="00761529" w:rsidP="00DD7DBC">
      <w:pPr>
        <w:jc w:val="both"/>
        <w:rPr>
          <w:sz w:val="22"/>
          <w:szCs w:val="22"/>
        </w:rPr>
      </w:pPr>
      <w:r w:rsidRPr="00DD7DBC">
        <w:rPr>
          <w:sz w:val="22"/>
          <w:szCs w:val="22"/>
        </w:rPr>
        <w:lastRenderedPageBreak/>
        <w:t xml:space="preserve">8.1. Исполнитель обязан поставить оборудование по следующему адресу: </w:t>
      </w:r>
      <w:r w:rsidR="00F706B0" w:rsidRPr="00DD7DBC">
        <w:rPr>
          <w:sz w:val="22"/>
          <w:szCs w:val="22"/>
        </w:rPr>
        <w:t xml:space="preserve">Забайкальский край, </w:t>
      </w:r>
      <w:proofErr w:type="gramStart"/>
      <w:r w:rsidR="00F706B0" w:rsidRPr="00DD7DBC">
        <w:rPr>
          <w:sz w:val="22"/>
          <w:szCs w:val="22"/>
        </w:rPr>
        <w:t>г</w:t>
      </w:r>
      <w:proofErr w:type="gramEnd"/>
      <w:r w:rsidR="00F706B0" w:rsidRPr="00DD7DBC">
        <w:rPr>
          <w:sz w:val="22"/>
          <w:szCs w:val="22"/>
        </w:rPr>
        <w:t>. Краснокаменск, ОАО «Приаргунское  производственное горно-химическое объединение».</w:t>
      </w:r>
    </w:p>
    <w:p w:rsidR="00761529" w:rsidRPr="00DD7DBC" w:rsidRDefault="00761529" w:rsidP="00DD7DBC">
      <w:pPr>
        <w:jc w:val="both"/>
        <w:rPr>
          <w:b/>
          <w:sz w:val="22"/>
          <w:szCs w:val="22"/>
        </w:rPr>
      </w:pPr>
      <w:r w:rsidRPr="00DD7DBC">
        <w:rPr>
          <w:b/>
          <w:sz w:val="22"/>
          <w:szCs w:val="22"/>
        </w:rPr>
        <w:t>9. Требования к качеству поставляемого товара, выполняемых работ, оказываемых услуг</w:t>
      </w:r>
    </w:p>
    <w:p w:rsidR="00761529" w:rsidRPr="00DD7DBC" w:rsidRDefault="00761529" w:rsidP="00DD7DBC">
      <w:pPr>
        <w:jc w:val="both"/>
        <w:rPr>
          <w:sz w:val="22"/>
          <w:szCs w:val="22"/>
        </w:rPr>
      </w:pPr>
      <w:r w:rsidRPr="00DD7DBC">
        <w:rPr>
          <w:sz w:val="22"/>
          <w:szCs w:val="22"/>
        </w:rPr>
        <w:t xml:space="preserve">9.1. </w:t>
      </w:r>
      <w:proofErr w:type="gramStart"/>
      <w:r w:rsidRPr="00DD7DBC">
        <w:rPr>
          <w:sz w:val="22"/>
          <w:szCs w:val="22"/>
        </w:rPr>
        <w:t>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  <w:proofErr w:type="gramEnd"/>
    </w:p>
    <w:p w:rsidR="0090774A" w:rsidRPr="00DD7DBC" w:rsidRDefault="00761529" w:rsidP="00DD7DBC">
      <w:pPr>
        <w:jc w:val="both"/>
        <w:rPr>
          <w:sz w:val="22"/>
          <w:szCs w:val="22"/>
        </w:rPr>
      </w:pPr>
      <w:r w:rsidRPr="00DD7DBC">
        <w:rPr>
          <w:sz w:val="22"/>
          <w:szCs w:val="22"/>
        </w:rPr>
        <w:t xml:space="preserve">9.2. </w:t>
      </w:r>
      <w:proofErr w:type="gramStart"/>
      <w:r w:rsidRPr="00DD7DBC">
        <w:rPr>
          <w:sz w:val="22"/>
          <w:szCs w:val="22"/>
        </w:rPr>
        <w:t>Качество поставляемого оборудования</w:t>
      </w:r>
      <w:r w:rsidR="00AF0F4C" w:rsidRPr="00DD7DBC">
        <w:rPr>
          <w:sz w:val="22"/>
          <w:szCs w:val="22"/>
        </w:rPr>
        <w:t xml:space="preserve"> </w:t>
      </w:r>
      <w:r w:rsidRPr="00DD7DBC">
        <w:rPr>
          <w:sz w:val="22"/>
          <w:szCs w:val="22"/>
        </w:rPr>
        <w:t xml:space="preserve"> должно </w:t>
      </w:r>
      <w:r w:rsidR="0090774A" w:rsidRPr="00DD7DBC">
        <w:rPr>
          <w:sz w:val="22"/>
          <w:szCs w:val="22"/>
        </w:rPr>
        <w:t xml:space="preserve">соответствовать действующим </w:t>
      </w:r>
      <w:proofErr w:type="spellStart"/>
      <w:r w:rsidR="0090774A" w:rsidRPr="00DD7DBC">
        <w:rPr>
          <w:sz w:val="22"/>
          <w:szCs w:val="22"/>
        </w:rPr>
        <w:t>ГОСТам</w:t>
      </w:r>
      <w:proofErr w:type="spellEnd"/>
      <w:r w:rsidR="0090774A" w:rsidRPr="00DD7DBC">
        <w:rPr>
          <w:sz w:val="22"/>
          <w:szCs w:val="22"/>
        </w:rPr>
        <w:t>, ТУ в РФ.</w:t>
      </w:r>
      <w:proofErr w:type="gramEnd"/>
    </w:p>
    <w:p w:rsidR="002C2A2C" w:rsidRPr="00DD7DBC" w:rsidRDefault="002C2A2C" w:rsidP="00DD7DBC">
      <w:pPr>
        <w:jc w:val="both"/>
        <w:rPr>
          <w:sz w:val="22"/>
          <w:szCs w:val="22"/>
        </w:rPr>
      </w:pPr>
    </w:p>
    <w:p w:rsidR="00382977" w:rsidRPr="00DD7DBC" w:rsidRDefault="0090774A" w:rsidP="00DD7DBC">
      <w:pPr>
        <w:jc w:val="both"/>
        <w:rPr>
          <w:b/>
          <w:sz w:val="22"/>
          <w:szCs w:val="22"/>
        </w:rPr>
      </w:pPr>
      <w:r w:rsidRPr="00DD7DBC">
        <w:rPr>
          <w:b/>
          <w:sz w:val="22"/>
          <w:szCs w:val="22"/>
        </w:rPr>
        <w:t>10. Требования к безопасности поставляемого товара, выполняемых работ, оказываемых услуг</w:t>
      </w:r>
    </w:p>
    <w:p w:rsidR="0090774A" w:rsidRPr="00DD7DBC" w:rsidRDefault="0090774A" w:rsidP="00DD7DBC">
      <w:pPr>
        <w:jc w:val="both"/>
        <w:rPr>
          <w:sz w:val="22"/>
          <w:szCs w:val="22"/>
        </w:rPr>
      </w:pPr>
      <w:r w:rsidRPr="00DD7DBC">
        <w:rPr>
          <w:sz w:val="22"/>
          <w:szCs w:val="22"/>
        </w:rPr>
        <w:t>10.1. Оборудование должно быть разрешено к установке и эксплуатации</w:t>
      </w:r>
      <w:r w:rsidR="00A90152" w:rsidRPr="00DD7DBC">
        <w:rPr>
          <w:sz w:val="22"/>
          <w:szCs w:val="22"/>
        </w:rPr>
        <w:t xml:space="preserve"> в </w:t>
      </w:r>
      <w:r w:rsidR="00F10BE3" w:rsidRPr="00DD7DBC">
        <w:rPr>
          <w:sz w:val="22"/>
          <w:szCs w:val="22"/>
        </w:rPr>
        <w:t>горнодобывающей промышленности</w:t>
      </w:r>
      <w:r w:rsidRPr="00DD7DBC">
        <w:rPr>
          <w:sz w:val="22"/>
          <w:szCs w:val="22"/>
        </w:rPr>
        <w:t xml:space="preserve"> на территории РФ</w:t>
      </w:r>
    </w:p>
    <w:p w:rsidR="0090774A" w:rsidRPr="00DD7DBC" w:rsidRDefault="0090774A" w:rsidP="00DD7DBC">
      <w:pPr>
        <w:jc w:val="both"/>
        <w:rPr>
          <w:sz w:val="22"/>
          <w:szCs w:val="22"/>
        </w:rPr>
      </w:pPr>
      <w:r w:rsidRPr="00DD7DBC">
        <w:rPr>
          <w:sz w:val="22"/>
          <w:szCs w:val="22"/>
        </w:rPr>
        <w:t xml:space="preserve">10.2. Иметь сертификат соответствия </w:t>
      </w:r>
      <w:proofErr w:type="spellStart"/>
      <w:r w:rsidR="00A90152" w:rsidRPr="00DD7DBC">
        <w:rPr>
          <w:sz w:val="22"/>
          <w:szCs w:val="22"/>
        </w:rPr>
        <w:t>ГОСТам</w:t>
      </w:r>
      <w:proofErr w:type="spellEnd"/>
      <w:r w:rsidR="00A90152" w:rsidRPr="00DD7DBC">
        <w:rPr>
          <w:sz w:val="22"/>
          <w:szCs w:val="22"/>
        </w:rPr>
        <w:t xml:space="preserve"> </w:t>
      </w:r>
      <w:r w:rsidRPr="00DD7DBC">
        <w:rPr>
          <w:sz w:val="22"/>
          <w:szCs w:val="22"/>
        </w:rPr>
        <w:t>РФ.</w:t>
      </w:r>
    </w:p>
    <w:p w:rsidR="0041033B" w:rsidRPr="00DD7DBC" w:rsidRDefault="0090774A" w:rsidP="00DD7DBC">
      <w:pPr>
        <w:jc w:val="both"/>
        <w:rPr>
          <w:b/>
          <w:sz w:val="22"/>
          <w:szCs w:val="22"/>
        </w:rPr>
      </w:pPr>
      <w:r w:rsidRPr="00DD7DBC">
        <w:rPr>
          <w:b/>
          <w:sz w:val="22"/>
          <w:szCs w:val="22"/>
        </w:rPr>
        <w:t>11. Требования к результатам работ</w:t>
      </w:r>
    </w:p>
    <w:p w:rsidR="0041033B" w:rsidRPr="00DD7DBC" w:rsidRDefault="0041033B" w:rsidP="00DD7DBC">
      <w:pPr>
        <w:jc w:val="both"/>
        <w:rPr>
          <w:sz w:val="22"/>
          <w:szCs w:val="22"/>
        </w:rPr>
      </w:pPr>
      <w:r w:rsidRPr="00DD7DBC">
        <w:rPr>
          <w:sz w:val="22"/>
          <w:szCs w:val="22"/>
        </w:rPr>
        <w:t>11.1. Результатом выполнения работ должна стать бесперебойная работа установленного оборудования в течение гарантийного срока, указанного в документации на данное оборудование.</w:t>
      </w:r>
    </w:p>
    <w:p w:rsidR="00382977" w:rsidRPr="00B314F7" w:rsidRDefault="0090774A" w:rsidP="00DD7DBC">
      <w:pPr>
        <w:jc w:val="both"/>
        <w:rPr>
          <w:sz w:val="22"/>
          <w:szCs w:val="22"/>
        </w:rPr>
      </w:pPr>
      <w:r w:rsidRPr="00DD7DBC">
        <w:rPr>
          <w:b/>
          <w:sz w:val="22"/>
          <w:szCs w:val="22"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</w:t>
      </w:r>
      <w:r w:rsidRPr="00B314F7">
        <w:rPr>
          <w:b/>
          <w:sz w:val="22"/>
          <w:szCs w:val="22"/>
        </w:rPr>
        <w:t xml:space="preserve"> товара</w:t>
      </w:r>
      <w:r w:rsidRPr="00B314F7">
        <w:rPr>
          <w:sz w:val="22"/>
          <w:szCs w:val="22"/>
        </w:rPr>
        <w:t xml:space="preserve"> </w:t>
      </w:r>
    </w:p>
    <w:p w:rsidR="009F3572" w:rsidRPr="00B314F7" w:rsidRDefault="0090774A" w:rsidP="00B314F7">
      <w:pPr>
        <w:jc w:val="both"/>
        <w:rPr>
          <w:sz w:val="22"/>
          <w:szCs w:val="22"/>
        </w:rPr>
      </w:pPr>
      <w:r w:rsidRPr="00B314F7">
        <w:rPr>
          <w:sz w:val="22"/>
          <w:szCs w:val="22"/>
        </w:rPr>
        <w:t>12.1. Гарантийный срок на оборудование устана</w:t>
      </w:r>
      <w:r w:rsidR="00AA7539" w:rsidRPr="00B314F7">
        <w:rPr>
          <w:sz w:val="22"/>
          <w:szCs w:val="22"/>
        </w:rPr>
        <w:t>вливается заводом изготовителем</w:t>
      </w:r>
      <w:r w:rsidRPr="00B314F7">
        <w:rPr>
          <w:sz w:val="22"/>
          <w:szCs w:val="22"/>
        </w:rPr>
        <w:t xml:space="preserve"> не менее 1 года со дня</w:t>
      </w:r>
      <w:r w:rsidR="00AA7539" w:rsidRPr="00B314F7">
        <w:rPr>
          <w:sz w:val="22"/>
          <w:szCs w:val="22"/>
        </w:rPr>
        <w:t xml:space="preserve"> поставки товара заказчику</w:t>
      </w:r>
      <w:r w:rsidRPr="00B314F7">
        <w:rPr>
          <w:sz w:val="22"/>
          <w:szCs w:val="22"/>
        </w:rPr>
        <w:t>.</w:t>
      </w:r>
      <w:r w:rsidR="00761529" w:rsidRPr="00B314F7">
        <w:rPr>
          <w:sz w:val="22"/>
          <w:szCs w:val="22"/>
        </w:rPr>
        <w:t xml:space="preserve"> </w:t>
      </w:r>
    </w:p>
    <w:tbl>
      <w:tblPr>
        <w:tblpPr w:leftFromText="180" w:rightFromText="180" w:vertAnchor="text" w:horzAnchor="margin" w:tblpY="1275"/>
        <w:tblW w:w="0" w:type="auto"/>
        <w:tblLook w:val="04A0"/>
      </w:tblPr>
      <w:tblGrid>
        <w:gridCol w:w="4615"/>
        <w:gridCol w:w="4956"/>
      </w:tblGrid>
      <w:tr w:rsidR="00B314F7" w:rsidRPr="00B314F7" w:rsidTr="00B314F7">
        <w:tc>
          <w:tcPr>
            <w:tcW w:w="4615" w:type="dxa"/>
          </w:tcPr>
          <w:p w:rsidR="00B314F7" w:rsidRDefault="00B314F7" w:rsidP="00B314F7">
            <w:pPr>
              <w:jc w:val="both"/>
              <w:rPr>
                <w:sz w:val="22"/>
                <w:szCs w:val="22"/>
              </w:rPr>
            </w:pPr>
            <w:r w:rsidRPr="00B314F7">
              <w:rPr>
                <w:sz w:val="22"/>
                <w:szCs w:val="22"/>
              </w:rPr>
              <w:t xml:space="preserve">Главный механик </w:t>
            </w:r>
          </w:p>
          <w:p w:rsidR="00B314F7" w:rsidRDefault="00B314F7" w:rsidP="00B314F7">
            <w:pPr>
              <w:jc w:val="both"/>
              <w:rPr>
                <w:sz w:val="22"/>
                <w:szCs w:val="22"/>
              </w:rPr>
            </w:pPr>
          </w:p>
          <w:p w:rsidR="00B314F7" w:rsidRPr="00B314F7" w:rsidRDefault="00B314F7" w:rsidP="00B314F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956" w:type="dxa"/>
          </w:tcPr>
          <w:p w:rsidR="00B314F7" w:rsidRPr="00B314F7" w:rsidRDefault="00B314F7" w:rsidP="00B314F7">
            <w:pPr>
              <w:ind w:firstLine="709"/>
              <w:jc w:val="both"/>
              <w:rPr>
                <w:sz w:val="22"/>
                <w:szCs w:val="22"/>
              </w:rPr>
            </w:pPr>
            <w:r w:rsidRPr="00B314F7">
              <w:rPr>
                <w:sz w:val="22"/>
                <w:szCs w:val="22"/>
              </w:rPr>
              <w:t xml:space="preserve">     </w:t>
            </w:r>
            <w:r>
              <w:rPr>
                <w:sz w:val="22"/>
                <w:szCs w:val="22"/>
              </w:rPr>
              <w:t xml:space="preserve">                    </w:t>
            </w:r>
            <w:r w:rsidRPr="00B314F7">
              <w:rPr>
                <w:sz w:val="22"/>
                <w:szCs w:val="22"/>
              </w:rPr>
              <w:t xml:space="preserve"> Абраменко Ю.И.</w:t>
            </w:r>
          </w:p>
        </w:tc>
      </w:tr>
      <w:tr w:rsidR="00B314F7" w:rsidRPr="00B314F7" w:rsidTr="00B314F7">
        <w:tc>
          <w:tcPr>
            <w:tcW w:w="4615" w:type="dxa"/>
          </w:tcPr>
          <w:p w:rsidR="00B314F7" w:rsidRPr="00B314F7" w:rsidRDefault="00B314F7" w:rsidP="00B314F7">
            <w:pPr>
              <w:jc w:val="both"/>
              <w:rPr>
                <w:sz w:val="22"/>
                <w:szCs w:val="22"/>
              </w:rPr>
            </w:pPr>
            <w:r w:rsidRPr="00B314F7">
              <w:rPr>
                <w:sz w:val="22"/>
                <w:szCs w:val="22"/>
              </w:rPr>
              <w:t xml:space="preserve">Руководитель проекта </w:t>
            </w:r>
          </w:p>
          <w:p w:rsidR="00B314F7" w:rsidRPr="00B314F7" w:rsidRDefault="00B314F7" w:rsidP="00B314F7">
            <w:pPr>
              <w:jc w:val="both"/>
              <w:rPr>
                <w:sz w:val="22"/>
                <w:szCs w:val="22"/>
              </w:rPr>
            </w:pPr>
            <w:r w:rsidRPr="00B314F7">
              <w:rPr>
                <w:sz w:val="22"/>
                <w:szCs w:val="22"/>
              </w:rPr>
              <w:t xml:space="preserve">                    </w:t>
            </w:r>
          </w:p>
        </w:tc>
        <w:tc>
          <w:tcPr>
            <w:tcW w:w="4956" w:type="dxa"/>
          </w:tcPr>
          <w:p w:rsidR="00B314F7" w:rsidRPr="00B314F7" w:rsidRDefault="00B314F7" w:rsidP="00B314F7">
            <w:pPr>
              <w:ind w:firstLine="70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</w:t>
            </w:r>
            <w:r w:rsidRPr="00B314F7">
              <w:rPr>
                <w:sz w:val="22"/>
                <w:szCs w:val="22"/>
              </w:rPr>
              <w:t>Кузьмин В.Ф.</w:t>
            </w:r>
          </w:p>
          <w:p w:rsidR="00B314F7" w:rsidRPr="00B314F7" w:rsidRDefault="00B314F7" w:rsidP="00B314F7">
            <w:pPr>
              <w:ind w:firstLine="709"/>
              <w:jc w:val="both"/>
              <w:rPr>
                <w:sz w:val="22"/>
                <w:szCs w:val="22"/>
              </w:rPr>
            </w:pPr>
            <w:r w:rsidRPr="00B314F7">
              <w:rPr>
                <w:sz w:val="22"/>
                <w:szCs w:val="22"/>
              </w:rPr>
              <w:t xml:space="preserve">                                              </w:t>
            </w:r>
          </w:p>
        </w:tc>
      </w:tr>
    </w:tbl>
    <w:p w:rsidR="00611509" w:rsidRPr="00B314F7" w:rsidRDefault="00611509" w:rsidP="00B314F7">
      <w:pPr>
        <w:jc w:val="both"/>
        <w:rPr>
          <w:sz w:val="22"/>
          <w:szCs w:val="22"/>
        </w:rPr>
      </w:pPr>
    </w:p>
    <w:sectPr w:rsidR="00611509" w:rsidRPr="00B314F7" w:rsidSect="00DD7DBC">
      <w:pgSz w:w="11906" w:h="16838"/>
      <w:pgMar w:top="1134" w:right="851" w:bottom="1134" w:left="136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ED2485"/>
    <w:multiLevelType w:val="multilevel"/>
    <w:tmpl w:val="5EF0BB3C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73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8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7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578" w:hanging="1800"/>
      </w:pPr>
      <w:rPr>
        <w:rFonts w:hint="default"/>
      </w:rPr>
    </w:lvl>
  </w:abstractNum>
  <w:abstractNum w:abstractNumId="1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4F402C2"/>
    <w:multiLevelType w:val="hybridMultilevel"/>
    <w:tmpl w:val="FF286834"/>
    <w:lvl w:ilvl="0" w:tplc="04E2D2CE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42876"/>
    <w:rsid w:val="000723AE"/>
    <w:rsid w:val="000A6621"/>
    <w:rsid w:val="000B4418"/>
    <w:rsid w:val="001150AB"/>
    <w:rsid w:val="00137D18"/>
    <w:rsid w:val="001440A3"/>
    <w:rsid w:val="00153DE3"/>
    <w:rsid w:val="0016084C"/>
    <w:rsid w:val="0018644C"/>
    <w:rsid w:val="001C6E89"/>
    <w:rsid w:val="00203F6C"/>
    <w:rsid w:val="002363E2"/>
    <w:rsid w:val="00260EEF"/>
    <w:rsid w:val="002629ED"/>
    <w:rsid w:val="002B548B"/>
    <w:rsid w:val="002C2A2C"/>
    <w:rsid w:val="003226D7"/>
    <w:rsid w:val="00345639"/>
    <w:rsid w:val="003607AC"/>
    <w:rsid w:val="00382977"/>
    <w:rsid w:val="003979C7"/>
    <w:rsid w:val="003A6D14"/>
    <w:rsid w:val="003C0F8D"/>
    <w:rsid w:val="003F3860"/>
    <w:rsid w:val="0041033B"/>
    <w:rsid w:val="00415765"/>
    <w:rsid w:val="004161DB"/>
    <w:rsid w:val="00432DDA"/>
    <w:rsid w:val="00460F94"/>
    <w:rsid w:val="004E6F8F"/>
    <w:rsid w:val="005027C1"/>
    <w:rsid w:val="005222AB"/>
    <w:rsid w:val="00550188"/>
    <w:rsid w:val="005767E3"/>
    <w:rsid w:val="005B5102"/>
    <w:rsid w:val="005E6F9D"/>
    <w:rsid w:val="005E7CCE"/>
    <w:rsid w:val="00611509"/>
    <w:rsid w:val="0061501E"/>
    <w:rsid w:val="00640D7D"/>
    <w:rsid w:val="006774C2"/>
    <w:rsid w:val="007575B3"/>
    <w:rsid w:val="00761529"/>
    <w:rsid w:val="007671DF"/>
    <w:rsid w:val="007B2A51"/>
    <w:rsid w:val="007C1C01"/>
    <w:rsid w:val="007D059E"/>
    <w:rsid w:val="007E3CE8"/>
    <w:rsid w:val="007F31C3"/>
    <w:rsid w:val="007F3BC2"/>
    <w:rsid w:val="00816160"/>
    <w:rsid w:val="008212C8"/>
    <w:rsid w:val="0087250A"/>
    <w:rsid w:val="008A03AF"/>
    <w:rsid w:val="008C02EF"/>
    <w:rsid w:val="008C2979"/>
    <w:rsid w:val="008C2F11"/>
    <w:rsid w:val="008D106D"/>
    <w:rsid w:val="008E416F"/>
    <w:rsid w:val="008F3DC3"/>
    <w:rsid w:val="0090774A"/>
    <w:rsid w:val="00911938"/>
    <w:rsid w:val="00916461"/>
    <w:rsid w:val="00920A5B"/>
    <w:rsid w:val="00923CE0"/>
    <w:rsid w:val="009577F6"/>
    <w:rsid w:val="00973243"/>
    <w:rsid w:val="009B0DF6"/>
    <w:rsid w:val="009C024C"/>
    <w:rsid w:val="009F3572"/>
    <w:rsid w:val="00A001BD"/>
    <w:rsid w:val="00A02C52"/>
    <w:rsid w:val="00A118DE"/>
    <w:rsid w:val="00A22FD0"/>
    <w:rsid w:val="00A3306E"/>
    <w:rsid w:val="00A366DF"/>
    <w:rsid w:val="00A5136C"/>
    <w:rsid w:val="00A515C1"/>
    <w:rsid w:val="00A90152"/>
    <w:rsid w:val="00AA4F58"/>
    <w:rsid w:val="00AA579B"/>
    <w:rsid w:val="00AA7539"/>
    <w:rsid w:val="00AC555C"/>
    <w:rsid w:val="00AF0F4C"/>
    <w:rsid w:val="00B314F7"/>
    <w:rsid w:val="00B52BF2"/>
    <w:rsid w:val="00B70923"/>
    <w:rsid w:val="00BD111C"/>
    <w:rsid w:val="00BD26E0"/>
    <w:rsid w:val="00BD2B9C"/>
    <w:rsid w:val="00BE18A7"/>
    <w:rsid w:val="00BE6673"/>
    <w:rsid w:val="00C046A1"/>
    <w:rsid w:val="00C1164B"/>
    <w:rsid w:val="00C34F6F"/>
    <w:rsid w:val="00C420BE"/>
    <w:rsid w:val="00C42C33"/>
    <w:rsid w:val="00C43419"/>
    <w:rsid w:val="00C555E4"/>
    <w:rsid w:val="00C61FE2"/>
    <w:rsid w:val="00CA71FC"/>
    <w:rsid w:val="00CA7799"/>
    <w:rsid w:val="00CB1D37"/>
    <w:rsid w:val="00CB522F"/>
    <w:rsid w:val="00CF0224"/>
    <w:rsid w:val="00CF5311"/>
    <w:rsid w:val="00D249A9"/>
    <w:rsid w:val="00D70026"/>
    <w:rsid w:val="00D8016B"/>
    <w:rsid w:val="00D92B5D"/>
    <w:rsid w:val="00DA5918"/>
    <w:rsid w:val="00DB6E4E"/>
    <w:rsid w:val="00DC4DC2"/>
    <w:rsid w:val="00DD7DBC"/>
    <w:rsid w:val="00DF222B"/>
    <w:rsid w:val="00E26313"/>
    <w:rsid w:val="00E36764"/>
    <w:rsid w:val="00E40C5A"/>
    <w:rsid w:val="00E55E87"/>
    <w:rsid w:val="00E63DA3"/>
    <w:rsid w:val="00E97C64"/>
    <w:rsid w:val="00EA072F"/>
    <w:rsid w:val="00EB1C98"/>
    <w:rsid w:val="00ED4CF6"/>
    <w:rsid w:val="00EE353A"/>
    <w:rsid w:val="00F10BE3"/>
    <w:rsid w:val="00F17394"/>
    <w:rsid w:val="00F23AEE"/>
    <w:rsid w:val="00F2595E"/>
    <w:rsid w:val="00F33C55"/>
    <w:rsid w:val="00F600B4"/>
    <w:rsid w:val="00F706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4">
    <w:name w:val="heading 4"/>
    <w:basedOn w:val="a"/>
    <w:link w:val="40"/>
    <w:uiPriority w:val="9"/>
    <w:qFormat/>
    <w:rsid w:val="00F10BE3"/>
    <w:pPr>
      <w:spacing w:before="100" w:beforeAutospacing="1" w:after="100" w:afterAutospacing="1"/>
      <w:outlineLvl w:val="3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styleId="a7">
    <w:name w:val="Body Text"/>
    <w:basedOn w:val="a"/>
    <w:link w:val="a8"/>
    <w:rsid w:val="007F3BC2"/>
    <w:pPr>
      <w:jc w:val="both"/>
    </w:pPr>
    <w:rPr>
      <w:w w:val="90"/>
      <w:szCs w:val="20"/>
    </w:rPr>
  </w:style>
  <w:style w:type="character" w:customStyle="1" w:styleId="a8">
    <w:name w:val="Основной текст Знак"/>
    <w:basedOn w:val="a0"/>
    <w:link w:val="a7"/>
    <w:rsid w:val="007F3BC2"/>
    <w:rPr>
      <w:w w:val="90"/>
      <w:sz w:val="24"/>
    </w:rPr>
  </w:style>
  <w:style w:type="character" w:customStyle="1" w:styleId="40">
    <w:name w:val="Заголовок 4 Знак"/>
    <w:basedOn w:val="a0"/>
    <w:link w:val="4"/>
    <w:uiPriority w:val="9"/>
    <w:rsid w:val="00F10BE3"/>
    <w:rPr>
      <w:b/>
      <w:bCs/>
      <w:sz w:val="22"/>
      <w:szCs w:val="22"/>
    </w:rPr>
  </w:style>
  <w:style w:type="character" w:styleId="a9">
    <w:name w:val="Strong"/>
    <w:basedOn w:val="a0"/>
    <w:uiPriority w:val="22"/>
    <w:qFormat/>
    <w:rsid w:val="00F10BE3"/>
    <w:rPr>
      <w:b/>
      <w:bCs/>
    </w:rPr>
  </w:style>
  <w:style w:type="paragraph" w:customStyle="1" w:styleId="qqq">
    <w:name w:val="qqq"/>
    <w:basedOn w:val="a"/>
    <w:rsid w:val="000B4418"/>
    <w:pPr>
      <w:spacing w:before="100" w:beforeAutospacing="1" w:after="100" w:afterAutospacing="1"/>
      <w:ind w:right="101"/>
    </w:pPr>
  </w:style>
  <w:style w:type="paragraph" w:styleId="aa">
    <w:name w:val="Balloon Text"/>
    <w:basedOn w:val="a"/>
    <w:link w:val="ab"/>
    <w:rsid w:val="00CA779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rsid w:val="00CA779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994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2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995728">
              <w:marLeft w:val="223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977213">
                  <w:marLeft w:val="0"/>
                  <w:marRight w:val="152"/>
                  <w:marTop w:val="25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919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545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384</TotalTime>
  <Pages>2</Pages>
  <Words>517</Words>
  <Characters>3881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4390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BaryshevaEI</cp:lastModifiedBy>
  <cp:revision>57</cp:revision>
  <cp:lastPrinted>2011-04-01T01:49:00Z</cp:lastPrinted>
  <dcterms:created xsi:type="dcterms:W3CDTF">2010-11-16T12:46:00Z</dcterms:created>
  <dcterms:modified xsi:type="dcterms:W3CDTF">2011-04-25T05:44:00Z</dcterms:modified>
</cp:coreProperties>
</file>