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540" w:rsidRPr="00B46B49" w:rsidRDefault="00147540" w:rsidP="00147540">
      <w:pPr>
        <w:pStyle w:val="1"/>
        <w:jc w:val="right"/>
        <w:rPr>
          <w:rFonts w:ascii="Times New Roman" w:hAnsi="Times New Roman" w:cs="Times New Roman"/>
          <w:color w:val="auto"/>
        </w:rPr>
      </w:pPr>
      <w:bookmarkStart w:id="0" w:name="sub_1000"/>
      <w:r w:rsidRPr="00B46B49">
        <w:rPr>
          <w:rFonts w:ascii="Times New Roman" w:hAnsi="Times New Roman" w:cs="Times New Roman"/>
          <w:color w:val="auto"/>
        </w:rPr>
        <w:t xml:space="preserve">Приложение №3 </w:t>
      </w:r>
    </w:p>
    <w:p w:rsidR="00147540" w:rsidRPr="00B46B49" w:rsidRDefault="00147540" w:rsidP="0014754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46B49">
        <w:rPr>
          <w:rFonts w:ascii="Times New Roman" w:hAnsi="Times New Roman" w:cs="Times New Roman"/>
          <w:b/>
          <w:sz w:val="24"/>
          <w:szCs w:val="24"/>
        </w:rPr>
        <w:t>к заявке №</w:t>
      </w:r>
      <w:r w:rsidR="00E60BAD" w:rsidRPr="00B46B49">
        <w:rPr>
          <w:rFonts w:ascii="Times New Roman" w:hAnsi="Times New Roman" w:cs="Times New Roman"/>
          <w:b/>
          <w:sz w:val="24"/>
          <w:szCs w:val="24"/>
        </w:rPr>
        <w:t>5</w:t>
      </w:r>
      <w:r w:rsidRPr="00B46B49">
        <w:rPr>
          <w:rFonts w:ascii="Times New Roman" w:hAnsi="Times New Roman" w:cs="Times New Roman"/>
          <w:b/>
          <w:sz w:val="24"/>
          <w:szCs w:val="24"/>
        </w:rPr>
        <w:t>/2 от «</w:t>
      </w:r>
      <w:r w:rsidR="00E60BAD" w:rsidRPr="00B46B49">
        <w:rPr>
          <w:rFonts w:ascii="Times New Roman" w:hAnsi="Times New Roman" w:cs="Times New Roman"/>
          <w:b/>
          <w:sz w:val="24"/>
          <w:szCs w:val="24"/>
        </w:rPr>
        <w:t>14</w:t>
      </w:r>
      <w:r w:rsidRPr="00B46B49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E60BAD" w:rsidRPr="00B46B49">
        <w:rPr>
          <w:rFonts w:ascii="Times New Roman" w:hAnsi="Times New Roman" w:cs="Times New Roman"/>
          <w:b/>
          <w:sz w:val="24"/>
          <w:szCs w:val="24"/>
        </w:rPr>
        <w:t>января</w:t>
      </w:r>
      <w:r w:rsidRPr="00B46B49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E60BAD" w:rsidRPr="00B46B49">
        <w:rPr>
          <w:rFonts w:ascii="Times New Roman" w:hAnsi="Times New Roman" w:cs="Times New Roman"/>
          <w:b/>
          <w:sz w:val="24"/>
          <w:szCs w:val="24"/>
        </w:rPr>
        <w:t>3</w:t>
      </w:r>
      <w:r w:rsidRPr="00B46B49">
        <w:rPr>
          <w:rFonts w:ascii="Times New Roman" w:hAnsi="Times New Roman" w:cs="Times New Roman"/>
          <w:b/>
          <w:sz w:val="24"/>
          <w:szCs w:val="24"/>
        </w:rPr>
        <w:t>г.</w:t>
      </w:r>
    </w:p>
    <w:p w:rsidR="00147540" w:rsidRPr="00147540" w:rsidRDefault="00142B60" w:rsidP="00147540">
      <w:pPr>
        <w:pStyle w:val="1"/>
        <w:rPr>
          <w:color w:val="auto"/>
        </w:rPr>
      </w:pPr>
      <w:hyperlink r:id="rId5" w:history="1">
        <w:r w:rsidR="00147540" w:rsidRPr="00147540">
          <w:rPr>
            <w:rStyle w:val="a3"/>
            <w:color w:val="auto"/>
          </w:rPr>
          <w:t>Приказ Министерства регионального развития РФ от 30 декабря 2009 г. N 624</w:t>
        </w:r>
        <w:r w:rsidR="00147540" w:rsidRPr="00147540">
          <w:rPr>
            <w:rStyle w:val="a3"/>
            <w:color w:val="auto"/>
          </w:rPr>
          <w:br/>
          <w:t>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</w:r>
      </w:hyperlink>
    </w:p>
    <w:p w:rsidR="00147540" w:rsidRPr="00147540" w:rsidRDefault="00147540" w:rsidP="00B96685">
      <w:pPr>
        <w:pStyle w:val="1"/>
        <w:rPr>
          <w:color w:val="auto"/>
        </w:rPr>
      </w:pPr>
    </w:p>
    <w:p w:rsidR="00B96685" w:rsidRPr="00147540" w:rsidRDefault="00B96685" w:rsidP="00B96685">
      <w:pPr>
        <w:pStyle w:val="1"/>
        <w:rPr>
          <w:color w:val="auto"/>
        </w:rPr>
      </w:pPr>
      <w:r w:rsidRPr="00147540">
        <w:rPr>
          <w:color w:val="auto"/>
        </w:rPr>
        <w:t>Перечень</w:t>
      </w:r>
      <w:r w:rsidRPr="00147540">
        <w:rPr>
          <w:color w:val="auto"/>
        </w:rPr>
        <w:br/>
        <w:t>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</w:p>
    <w:p w:rsidR="00B96685" w:rsidRPr="00147540" w:rsidRDefault="00B96685" w:rsidP="00B96685">
      <w:pPr>
        <w:pStyle w:val="1"/>
        <w:numPr>
          <w:ilvl w:val="0"/>
          <w:numId w:val="1"/>
        </w:numPr>
        <w:rPr>
          <w:color w:val="auto"/>
        </w:rPr>
      </w:pPr>
      <w:bookmarkStart w:id="1" w:name="sub_100"/>
      <w:bookmarkEnd w:id="0"/>
      <w:r w:rsidRPr="00147540">
        <w:rPr>
          <w:color w:val="auto"/>
        </w:rPr>
        <w:t>Виды работ по инженерным изысканиям</w:t>
      </w:r>
    </w:p>
    <w:p w:rsidR="00B96685" w:rsidRPr="00BC7F74" w:rsidRDefault="00147540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5"/>
      <w:bookmarkEnd w:id="1"/>
      <w:r w:rsidRPr="00BC7F74">
        <w:rPr>
          <w:rFonts w:ascii="Times New Roman" w:hAnsi="Times New Roman" w:cs="Times New Roman"/>
          <w:sz w:val="24"/>
          <w:szCs w:val="24"/>
        </w:rPr>
        <w:t xml:space="preserve">1. </w:t>
      </w:r>
      <w:r w:rsidR="00B96685" w:rsidRPr="00BC7F74">
        <w:rPr>
          <w:rFonts w:ascii="Times New Roman" w:hAnsi="Times New Roman" w:cs="Times New Roman"/>
          <w:sz w:val="24"/>
          <w:szCs w:val="24"/>
        </w:rPr>
        <w:t>Работы в составе инженерно-геодезических изысканий</w:t>
      </w:r>
    </w:p>
    <w:p w:rsidR="00B96685" w:rsidRPr="00E60BAD" w:rsidRDefault="00BC7F74" w:rsidP="00E60BAD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6"/>
      <w:bookmarkEnd w:id="2"/>
      <w:r w:rsidRPr="00E60BAD">
        <w:rPr>
          <w:rFonts w:ascii="Times New Roman" w:hAnsi="Times New Roman" w:cs="Times New Roman"/>
          <w:sz w:val="24"/>
          <w:szCs w:val="24"/>
        </w:rPr>
        <w:t xml:space="preserve">1.1. </w:t>
      </w:r>
      <w:r w:rsidR="00B96685" w:rsidRPr="00E60BAD">
        <w:rPr>
          <w:rFonts w:ascii="Times New Roman" w:hAnsi="Times New Roman" w:cs="Times New Roman"/>
          <w:sz w:val="24"/>
          <w:szCs w:val="24"/>
        </w:rPr>
        <w:t>Создание опорных геодезических сетей</w:t>
      </w:r>
    </w:p>
    <w:p w:rsidR="00B96685" w:rsidRPr="00E60BAD" w:rsidRDefault="00B96685" w:rsidP="00E60B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"/>
      <w:bookmarkEnd w:id="3"/>
      <w:r w:rsidRPr="00E60BAD">
        <w:rPr>
          <w:rFonts w:ascii="Times New Roman" w:hAnsi="Times New Roman" w:cs="Times New Roman"/>
          <w:sz w:val="24"/>
          <w:szCs w:val="24"/>
        </w:rPr>
        <w:t>1.2. Геодезические наблюдения за деформациями и осадками зданий и сооружений, движениями земной поверхности и опасными природными процессами</w:t>
      </w:r>
    </w:p>
    <w:p w:rsidR="00B96685" w:rsidRPr="00BC7F74" w:rsidRDefault="00B96685" w:rsidP="00E60BAD">
      <w:pPr>
        <w:pStyle w:val="a5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8"/>
      <w:bookmarkEnd w:id="4"/>
      <w:r w:rsidRPr="00BC7F74">
        <w:rPr>
          <w:rFonts w:ascii="Times New Roman" w:hAnsi="Times New Roman" w:cs="Times New Roman"/>
          <w:sz w:val="24"/>
          <w:szCs w:val="24"/>
        </w:rPr>
        <w:t>1.3. Создание и обновление инженерно-топографических планов в масштабах 1:200 - 1:5000, в том числе в цифровой форме, съемка подземных коммуникаций и сооружений</w:t>
      </w:r>
    </w:p>
    <w:p w:rsidR="00B96685" w:rsidRPr="00E60BAD" w:rsidRDefault="00B96685" w:rsidP="00E60BAD">
      <w:pPr>
        <w:spacing w:after="0" w:line="240" w:lineRule="auto"/>
        <w:ind w:left="1647" w:hanging="938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9"/>
      <w:bookmarkEnd w:id="5"/>
      <w:r w:rsidRPr="00E60BAD">
        <w:rPr>
          <w:rFonts w:ascii="Times New Roman" w:hAnsi="Times New Roman" w:cs="Times New Roman"/>
          <w:sz w:val="24"/>
          <w:szCs w:val="24"/>
        </w:rPr>
        <w:t>1.4. Трассирование линейных объектов</w:t>
      </w:r>
    </w:p>
    <w:p w:rsidR="00B96685" w:rsidRPr="00E60BAD" w:rsidRDefault="00B96685" w:rsidP="00E60BAD">
      <w:pPr>
        <w:spacing w:after="0" w:line="240" w:lineRule="auto"/>
        <w:ind w:left="1647" w:hanging="938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"/>
      <w:bookmarkEnd w:id="6"/>
      <w:r w:rsidRPr="00E60BAD">
        <w:rPr>
          <w:rFonts w:ascii="Times New Roman" w:hAnsi="Times New Roman" w:cs="Times New Roman"/>
          <w:sz w:val="24"/>
          <w:szCs w:val="24"/>
        </w:rPr>
        <w:t>1.5. Инженерно-гидрографические работы</w:t>
      </w:r>
    </w:p>
    <w:p w:rsidR="00B96685" w:rsidRPr="00E60BAD" w:rsidRDefault="00B96685" w:rsidP="00E60B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1"/>
      <w:bookmarkEnd w:id="7"/>
      <w:r w:rsidRPr="00E60BAD">
        <w:rPr>
          <w:rFonts w:ascii="Times New Roman" w:hAnsi="Times New Roman" w:cs="Times New Roman"/>
          <w:sz w:val="24"/>
          <w:szCs w:val="24"/>
        </w:rPr>
        <w:t>1.6. Специальные геодезические и топографические работы при строительстве и реконструкции зданий и сооружений</w:t>
      </w:r>
    </w:p>
    <w:p w:rsidR="00B96685" w:rsidRPr="00BC7F74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2"/>
      <w:bookmarkEnd w:id="8"/>
      <w:r w:rsidRPr="00BC7F74">
        <w:rPr>
          <w:rFonts w:ascii="Times New Roman" w:hAnsi="Times New Roman" w:cs="Times New Roman"/>
          <w:sz w:val="24"/>
          <w:szCs w:val="24"/>
        </w:rPr>
        <w:t>2. Работы в составе инженерно-геологических изысканий</w:t>
      </w:r>
    </w:p>
    <w:p w:rsidR="00B96685" w:rsidRPr="00BC7F74" w:rsidRDefault="00B96685" w:rsidP="00E60BA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3"/>
      <w:bookmarkEnd w:id="9"/>
      <w:r w:rsidRPr="00BC7F74">
        <w:rPr>
          <w:rFonts w:ascii="Times New Roman" w:hAnsi="Times New Roman" w:cs="Times New Roman"/>
          <w:sz w:val="24"/>
          <w:szCs w:val="24"/>
        </w:rPr>
        <w:t>2.1. Инженерно-геологическая съемка в масштабах 1:500 - 1:25000</w:t>
      </w:r>
    </w:p>
    <w:p w:rsidR="00B96685" w:rsidRPr="00BC7F74" w:rsidRDefault="00B96685" w:rsidP="00E60BA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4"/>
      <w:bookmarkEnd w:id="10"/>
      <w:r w:rsidRPr="00BC7F74">
        <w:rPr>
          <w:rFonts w:ascii="Times New Roman" w:hAnsi="Times New Roman" w:cs="Times New Roman"/>
          <w:sz w:val="24"/>
          <w:szCs w:val="24"/>
        </w:rPr>
        <w:t>2.2. Проходка горных выработок с их опробованием, лабораторные исследования физико-механических свой</w:t>
      </w:r>
      <w:proofErr w:type="gramStart"/>
      <w:r w:rsidRPr="00BC7F74">
        <w:rPr>
          <w:rFonts w:ascii="Times New Roman" w:hAnsi="Times New Roman" w:cs="Times New Roman"/>
          <w:sz w:val="24"/>
          <w:szCs w:val="24"/>
        </w:rPr>
        <w:t>ств гр</w:t>
      </w:r>
      <w:proofErr w:type="gramEnd"/>
      <w:r w:rsidRPr="00BC7F74">
        <w:rPr>
          <w:rFonts w:ascii="Times New Roman" w:hAnsi="Times New Roman" w:cs="Times New Roman"/>
          <w:sz w:val="24"/>
          <w:szCs w:val="24"/>
        </w:rPr>
        <w:t>унтов и химических свойств проб подземных вод</w:t>
      </w:r>
    </w:p>
    <w:p w:rsidR="00B96685" w:rsidRPr="00E60BAD" w:rsidRDefault="00B96685" w:rsidP="00E60B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5"/>
      <w:bookmarkEnd w:id="11"/>
      <w:r w:rsidRPr="00E60BAD">
        <w:rPr>
          <w:rFonts w:ascii="Times New Roman" w:hAnsi="Times New Roman" w:cs="Times New Roman"/>
          <w:sz w:val="24"/>
          <w:szCs w:val="24"/>
        </w:rPr>
        <w:t>2.3. Изучение опасных геологических и инженерно-геологических процессов с разработкой рекомендаций по инженерной защите территории</w:t>
      </w:r>
    </w:p>
    <w:p w:rsidR="00B96685" w:rsidRPr="00E60BAD" w:rsidRDefault="00B96685" w:rsidP="00E60BAD">
      <w:pPr>
        <w:spacing w:after="0" w:line="240" w:lineRule="auto"/>
        <w:ind w:left="927" w:hanging="21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6"/>
      <w:bookmarkEnd w:id="12"/>
      <w:r w:rsidRPr="00E60BAD">
        <w:rPr>
          <w:rFonts w:ascii="Times New Roman" w:hAnsi="Times New Roman" w:cs="Times New Roman"/>
          <w:sz w:val="24"/>
          <w:szCs w:val="24"/>
        </w:rPr>
        <w:t>2.4. Гидрогеологические исследования</w:t>
      </w:r>
    </w:p>
    <w:p w:rsidR="00B96685" w:rsidRPr="00E60BAD" w:rsidRDefault="00B96685" w:rsidP="00E60BAD">
      <w:pPr>
        <w:spacing w:after="0" w:line="240" w:lineRule="auto"/>
        <w:ind w:left="927" w:hanging="218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7"/>
      <w:bookmarkEnd w:id="13"/>
      <w:r w:rsidRPr="00E60BAD">
        <w:rPr>
          <w:rFonts w:ascii="Times New Roman" w:hAnsi="Times New Roman" w:cs="Times New Roman"/>
          <w:sz w:val="24"/>
          <w:szCs w:val="24"/>
        </w:rPr>
        <w:t>2.5. Инженерно-геофизические исследования</w:t>
      </w:r>
    </w:p>
    <w:p w:rsidR="00B96685" w:rsidRPr="00E60BAD" w:rsidRDefault="00B96685" w:rsidP="00E60BAD">
      <w:pPr>
        <w:spacing w:after="0" w:line="240" w:lineRule="auto"/>
        <w:ind w:left="927" w:hanging="218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8"/>
      <w:bookmarkEnd w:id="14"/>
      <w:r w:rsidRPr="00E60BAD">
        <w:rPr>
          <w:rFonts w:ascii="Times New Roman" w:hAnsi="Times New Roman" w:cs="Times New Roman"/>
          <w:sz w:val="24"/>
          <w:szCs w:val="24"/>
        </w:rPr>
        <w:t>2.6. Инженерно-геокриологические исследования</w:t>
      </w:r>
    </w:p>
    <w:p w:rsidR="00B96685" w:rsidRPr="00E60BAD" w:rsidRDefault="00B96685" w:rsidP="00E60B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9"/>
      <w:bookmarkEnd w:id="15"/>
      <w:r w:rsidRPr="00E60BAD">
        <w:rPr>
          <w:rFonts w:ascii="Times New Roman" w:hAnsi="Times New Roman" w:cs="Times New Roman"/>
          <w:sz w:val="24"/>
          <w:szCs w:val="24"/>
        </w:rPr>
        <w:t>2.7. Сейсмологические и сейсмотектонические исследования территории, сейсмическое микрорайонирование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0"/>
      <w:bookmarkEnd w:id="16"/>
      <w:r w:rsidRPr="00B96685">
        <w:rPr>
          <w:rFonts w:ascii="Times New Roman" w:hAnsi="Times New Roman" w:cs="Times New Roman"/>
          <w:sz w:val="24"/>
          <w:szCs w:val="24"/>
        </w:rPr>
        <w:t>3. Работы в составе инженерно-гидрометеорологических изысканий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1"/>
      <w:bookmarkEnd w:id="17"/>
      <w:r w:rsidRPr="00B96685">
        <w:rPr>
          <w:rFonts w:ascii="Times New Roman" w:hAnsi="Times New Roman" w:cs="Times New Roman"/>
          <w:sz w:val="24"/>
          <w:szCs w:val="24"/>
        </w:rPr>
        <w:t>3.1. Метеорологические наблюдения и изучение гидрологического режима водных объектов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2"/>
      <w:bookmarkEnd w:id="18"/>
      <w:r w:rsidRPr="00B96685">
        <w:rPr>
          <w:rFonts w:ascii="Times New Roman" w:hAnsi="Times New Roman" w:cs="Times New Roman"/>
          <w:sz w:val="24"/>
          <w:szCs w:val="24"/>
        </w:rPr>
        <w:t>3.2. Изучение опасных гидрометеорологических процессов и явлений с расчетами их характеристик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3"/>
      <w:bookmarkEnd w:id="19"/>
      <w:r w:rsidRPr="00B96685">
        <w:rPr>
          <w:rFonts w:ascii="Times New Roman" w:hAnsi="Times New Roman" w:cs="Times New Roman"/>
          <w:sz w:val="24"/>
          <w:szCs w:val="24"/>
        </w:rPr>
        <w:t>3.3. Изучение русловых процессов водных объектов, деформаций и переработки берегов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24"/>
      <w:bookmarkEnd w:id="20"/>
      <w:r w:rsidRPr="00B96685">
        <w:rPr>
          <w:rFonts w:ascii="Times New Roman" w:hAnsi="Times New Roman" w:cs="Times New Roman"/>
          <w:sz w:val="24"/>
          <w:szCs w:val="24"/>
        </w:rPr>
        <w:t>3.4. Исследования ледового режима водных объектов</w:t>
      </w:r>
    </w:p>
    <w:p w:rsidR="00B96685" w:rsidRPr="00BC7F74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25"/>
      <w:bookmarkEnd w:id="21"/>
      <w:r w:rsidRPr="00BC7F74">
        <w:rPr>
          <w:rFonts w:ascii="Times New Roman" w:hAnsi="Times New Roman" w:cs="Times New Roman"/>
          <w:sz w:val="24"/>
          <w:szCs w:val="24"/>
        </w:rPr>
        <w:t>4. Работы в составе инженерно-экологических изысканий</w:t>
      </w:r>
    </w:p>
    <w:p w:rsidR="00B96685" w:rsidRPr="00E60BAD" w:rsidRDefault="00B96685" w:rsidP="00E60BAD">
      <w:pPr>
        <w:tabs>
          <w:tab w:val="left" w:pos="567"/>
        </w:tabs>
        <w:spacing w:after="0" w:line="240" w:lineRule="auto"/>
        <w:ind w:left="927" w:hanging="218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26"/>
      <w:bookmarkEnd w:id="22"/>
      <w:r w:rsidRPr="00E60BAD">
        <w:rPr>
          <w:rFonts w:ascii="Times New Roman" w:hAnsi="Times New Roman" w:cs="Times New Roman"/>
          <w:sz w:val="24"/>
          <w:szCs w:val="24"/>
        </w:rPr>
        <w:t>4.1. Инженерно-экологическая съемка территории</w:t>
      </w:r>
    </w:p>
    <w:p w:rsidR="00B96685" w:rsidRPr="00E60BAD" w:rsidRDefault="00B96685" w:rsidP="00E60B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27"/>
      <w:bookmarkEnd w:id="23"/>
      <w:r w:rsidRPr="00E60BAD">
        <w:rPr>
          <w:rFonts w:ascii="Times New Roman" w:hAnsi="Times New Roman" w:cs="Times New Roman"/>
          <w:sz w:val="24"/>
          <w:szCs w:val="24"/>
        </w:rPr>
        <w:t xml:space="preserve">4.2. Исследования химического загрязнения </w:t>
      </w:r>
      <w:proofErr w:type="spellStart"/>
      <w:r w:rsidRPr="00E60BAD">
        <w:rPr>
          <w:rFonts w:ascii="Times New Roman" w:hAnsi="Times New Roman" w:cs="Times New Roman"/>
          <w:sz w:val="24"/>
          <w:szCs w:val="24"/>
        </w:rPr>
        <w:t>почвогрунтов</w:t>
      </w:r>
      <w:proofErr w:type="spellEnd"/>
      <w:r w:rsidRPr="00E60BAD">
        <w:rPr>
          <w:rFonts w:ascii="Times New Roman" w:hAnsi="Times New Roman" w:cs="Times New Roman"/>
          <w:sz w:val="24"/>
          <w:szCs w:val="24"/>
        </w:rPr>
        <w:t>, поверхностных и подземных вод, атмосферного воздуха, источников загрязнения</w:t>
      </w:r>
    </w:p>
    <w:p w:rsidR="00B96685" w:rsidRPr="00E60BAD" w:rsidRDefault="00B96685" w:rsidP="00E60B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28"/>
      <w:bookmarkEnd w:id="24"/>
      <w:r w:rsidRPr="00E60BAD">
        <w:rPr>
          <w:rFonts w:ascii="Times New Roman" w:hAnsi="Times New Roman" w:cs="Times New Roman"/>
          <w:sz w:val="24"/>
          <w:szCs w:val="24"/>
        </w:rPr>
        <w:t xml:space="preserve">4.3. Лабораторные химико-аналитические и </w:t>
      </w:r>
      <w:proofErr w:type="spellStart"/>
      <w:r w:rsidRPr="00E60BAD">
        <w:rPr>
          <w:rFonts w:ascii="Times New Roman" w:hAnsi="Times New Roman" w:cs="Times New Roman"/>
          <w:sz w:val="24"/>
          <w:szCs w:val="24"/>
        </w:rPr>
        <w:t>газохимические</w:t>
      </w:r>
      <w:proofErr w:type="spellEnd"/>
      <w:r w:rsidRPr="00E60BAD">
        <w:rPr>
          <w:rFonts w:ascii="Times New Roman" w:hAnsi="Times New Roman" w:cs="Times New Roman"/>
          <w:sz w:val="24"/>
          <w:szCs w:val="24"/>
        </w:rPr>
        <w:t xml:space="preserve"> исследования образцов и проб </w:t>
      </w:r>
      <w:proofErr w:type="spellStart"/>
      <w:r w:rsidRPr="00E60BAD">
        <w:rPr>
          <w:rFonts w:ascii="Times New Roman" w:hAnsi="Times New Roman" w:cs="Times New Roman"/>
          <w:sz w:val="24"/>
          <w:szCs w:val="24"/>
        </w:rPr>
        <w:t>почвогрунтов</w:t>
      </w:r>
      <w:proofErr w:type="spellEnd"/>
      <w:r w:rsidRPr="00E60BAD">
        <w:rPr>
          <w:rFonts w:ascii="Times New Roman" w:hAnsi="Times New Roman" w:cs="Times New Roman"/>
          <w:sz w:val="24"/>
          <w:szCs w:val="24"/>
        </w:rPr>
        <w:t xml:space="preserve"> и воды</w:t>
      </w:r>
    </w:p>
    <w:p w:rsidR="00B96685" w:rsidRPr="00E60BAD" w:rsidRDefault="00B96685" w:rsidP="00E60B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29"/>
      <w:bookmarkEnd w:id="25"/>
      <w:r w:rsidRPr="00E60BAD">
        <w:rPr>
          <w:rFonts w:ascii="Times New Roman" w:hAnsi="Times New Roman" w:cs="Times New Roman"/>
          <w:sz w:val="24"/>
          <w:szCs w:val="24"/>
        </w:rPr>
        <w:t>4.4. Исследования и оценка физических воздействий и радиационной обстановки на территории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30"/>
      <w:bookmarkEnd w:id="26"/>
      <w:r w:rsidRPr="00B96685">
        <w:rPr>
          <w:rFonts w:ascii="Times New Roman" w:hAnsi="Times New Roman" w:cs="Times New Roman"/>
          <w:sz w:val="24"/>
          <w:szCs w:val="24"/>
        </w:rPr>
        <w:t>4.5. Изучение растительности, животного мира, санитарно-эпидемиологические и медико-биологические исследования территории</w:t>
      </w:r>
      <w:hyperlink w:anchor="sub_1111" w:history="1">
        <w:r w:rsidRPr="00B96685">
          <w:rPr>
            <w:rStyle w:val="a3"/>
            <w:rFonts w:ascii="Times New Roman" w:hAnsi="Times New Roman"/>
            <w:sz w:val="24"/>
            <w:szCs w:val="24"/>
          </w:rPr>
          <w:t>*</w:t>
        </w:r>
      </w:hyperlink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31"/>
      <w:bookmarkEnd w:id="27"/>
      <w:r w:rsidRPr="00B96685">
        <w:rPr>
          <w:rFonts w:ascii="Times New Roman" w:hAnsi="Times New Roman" w:cs="Times New Roman"/>
          <w:sz w:val="24"/>
          <w:szCs w:val="24"/>
        </w:rPr>
        <w:lastRenderedPageBreak/>
        <w:t>5. Работы в составе инженерно-геотехнических изысканий</w:t>
      </w:r>
    </w:p>
    <w:bookmarkEnd w:id="28"/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6685">
        <w:rPr>
          <w:rFonts w:ascii="Times New Roman" w:hAnsi="Times New Roman" w:cs="Times New Roman"/>
          <w:sz w:val="24"/>
          <w:szCs w:val="24"/>
        </w:rPr>
        <w:t>(Выполняются в составе инженерно-геологических изысканий или отдельно на изученной в инженерно-геологическом отношении территории под отдельные здания и сооружения)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32"/>
      <w:r w:rsidRPr="00B96685">
        <w:rPr>
          <w:rFonts w:ascii="Times New Roman" w:hAnsi="Times New Roman" w:cs="Times New Roman"/>
          <w:sz w:val="24"/>
          <w:szCs w:val="24"/>
        </w:rPr>
        <w:t>5.1. Проходка горных выработок с их опробованием и лабораторные исследования механических свой</w:t>
      </w:r>
      <w:proofErr w:type="gramStart"/>
      <w:r w:rsidRPr="00B96685">
        <w:rPr>
          <w:rFonts w:ascii="Times New Roman" w:hAnsi="Times New Roman" w:cs="Times New Roman"/>
          <w:sz w:val="24"/>
          <w:szCs w:val="24"/>
        </w:rPr>
        <w:t>ств гр</w:t>
      </w:r>
      <w:proofErr w:type="gramEnd"/>
      <w:r w:rsidRPr="00B96685">
        <w:rPr>
          <w:rFonts w:ascii="Times New Roman" w:hAnsi="Times New Roman" w:cs="Times New Roman"/>
          <w:sz w:val="24"/>
          <w:szCs w:val="24"/>
        </w:rPr>
        <w:t>унтов с определением характеристик для конкретных схем расчета оснований фундаментов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33"/>
      <w:bookmarkEnd w:id="29"/>
      <w:r w:rsidRPr="00B96685">
        <w:rPr>
          <w:rFonts w:ascii="Times New Roman" w:hAnsi="Times New Roman" w:cs="Times New Roman"/>
          <w:sz w:val="24"/>
          <w:szCs w:val="24"/>
        </w:rPr>
        <w:t xml:space="preserve">5.2. Полевые испытания грунтов с определением их стандартных прочностных и деформационных характеристик (штамповые, сдвиговые, </w:t>
      </w:r>
      <w:proofErr w:type="spellStart"/>
      <w:r w:rsidRPr="00B96685">
        <w:rPr>
          <w:rFonts w:ascii="Times New Roman" w:hAnsi="Times New Roman" w:cs="Times New Roman"/>
          <w:sz w:val="24"/>
          <w:szCs w:val="24"/>
        </w:rPr>
        <w:t>прессиометрические</w:t>
      </w:r>
      <w:proofErr w:type="spellEnd"/>
      <w:r w:rsidRPr="00B96685">
        <w:rPr>
          <w:rFonts w:ascii="Times New Roman" w:hAnsi="Times New Roman" w:cs="Times New Roman"/>
          <w:sz w:val="24"/>
          <w:szCs w:val="24"/>
        </w:rPr>
        <w:t>, срезные). Испытания эталонных и натурных свай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34"/>
      <w:bookmarkEnd w:id="30"/>
      <w:r w:rsidRPr="00B96685">
        <w:rPr>
          <w:rFonts w:ascii="Times New Roman" w:hAnsi="Times New Roman" w:cs="Times New Roman"/>
          <w:sz w:val="24"/>
          <w:szCs w:val="24"/>
        </w:rPr>
        <w:t>5.3. Определение стандартных механических характеристик грунтов методами статического, динамического и бурового зондирования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35"/>
      <w:bookmarkEnd w:id="31"/>
      <w:r w:rsidRPr="00B96685">
        <w:rPr>
          <w:rFonts w:ascii="Times New Roman" w:hAnsi="Times New Roman" w:cs="Times New Roman"/>
          <w:sz w:val="24"/>
          <w:szCs w:val="24"/>
        </w:rPr>
        <w:t>5.4. Физическое и математическое моделирование взаимодействия зданий и сооружений с геологической средой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36"/>
      <w:bookmarkEnd w:id="32"/>
      <w:r w:rsidRPr="00B96685">
        <w:rPr>
          <w:rFonts w:ascii="Times New Roman" w:hAnsi="Times New Roman" w:cs="Times New Roman"/>
          <w:sz w:val="24"/>
          <w:szCs w:val="24"/>
        </w:rPr>
        <w:t>5.5. Специальные исследования характеристик грунтов по отдельным программам для нестандартных, в том числе нелинейных методов расчета оснований фундаментов и конструкций зданий и сооружений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37"/>
      <w:bookmarkEnd w:id="33"/>
      <w:r w:rsidRPr="00B96685">
        <w:rPr>
          <w:rFonts w:ascii="Times New Roman" w:hAnsi="Times New Roman" w:cs="Times New Roman"/>
          <w:sz w:val="24"/>
          <w:szCs w:val="24"/>
        </w:rPr>
        <w:t>5.6. Геотехнический контроль строительства зданий, сооружений и прилегающих территорий</w:t>
      </w:r>
    </w:p>
    <w:p w:rsidR="00B96685" w:rsidRPr="00B96685" w:rsidRDefault="00B96685" w:rsidP="00BC7F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38"/>
      <w:bookmarkEnd w:id="34"/>
      <w:r w:rsidRPr="00B96685">
        <w:rPr>
          <w:rFonts w:ascii="Times New Roman" w:hAnsi="Times New Roman" w:cs="Times New Roman"/>
          <w:sz w:val="24"/>
          <w:szCs w:val="24"/>
        </w:rPr>
        <w:t>6. Обследование состояния грунтов основания зданий и сооружений</w:t>
      </w:r>
    </w:p>
    <w:bookmarkEnd w:id="35"/>
    <w:p w:rsidR="003F170E" w:rsidRPr="00B96685" w:rsidRDefault="003F170E" w:rsidP="00BC7F7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3F170E" w:rsidRPr="00B96685" w:rsidSect="00B96685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3868"/>
    <w:multiLevelType w:val="hybridMultilevel"/>
    <w:tmpl w:val="D662E83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245446B"/>
    <w:multiLevelType w:val="hybridMultilevel"/>
    <w:tmpl w:val="C8EA47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0BB32A9"/>
    <w:multiLevelType w:val="multilevel"/>
    <w:tmpl w:val="64FC972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65D570E4"/>
    <w:multiLevelType w:val="hybridMultilevel"/>
    <w:tmpl w:val="2CA8A708"/>
    <w:lvl w:ilvl="0" w:tplc="C1987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8626B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36910"/>
    <w:multiLevelType w:val="hybridMultilevel"/>
    <w:tmpl w:val="B7AA995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96685"/>
    <w:rsid w:val="00142B60"/>
    <w:rsid w:val="00147540"/>
    <w:rsid w:val="003F170E"/>
    <w:rsid w:val="00793747"/>
    <w:rsid w:val="00B46B49"/>
    <w:rsid w:val="00B96685"/>
    <w:rsid w:val="00BC7F74"/>
    <w:rsid w:val="00DF5F15"/>
    <w:rsid w:val="00E60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0E"/>
  </w:style>
  <w:style w:type="paragraph" w:styleId="1">
    <w:name w:val="heading 1"/>
    <w:basedOn w:val="a"/>
    <w:next w:val="a"/>
    <w:link w:val="10"/>
    <w:uiPriority w:val="99"/>
    <w:qFormat/>
    <w:rsid w:val="00B966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6685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96685"/>
    <w:rPr>
      <w:rFonts w:cs="Times New Roman"/>
      <w:color w:val="008000"/>
    </w:rPr>
  </w:style>
  <w:style w:type="paragraph" w:customStyle="1" w:styleId="a4">
    <w:name w:val="Комментарий"/>
    <w:basedOn w:val="a"/>
    <w:next w:val="a"/>
    <w:uiPriority w:val="99"/>
    <w:rsid w:val="00B96685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i/>
      <w:iCs/>
      <w:color w:val="800080"/>
      <w:sz w:val="24"/>
      <w:szCs w:val="24"/>
    </w:rPr>
  </w:style>
  <w:style w:type="paragraph" w:styleId="a5">
    <w:name w:val="List Paragraph"/>
    <w:basedOn w:val="a"/>
    <w:uiPriority w:val="34"/>
    <w:qFormat/>
    <w:rsid w:val="001475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222480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605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6</cp:revision>
  <cp:lastPrinted>2012-09-13T08:42:00Z</cp:lastPrinted>
  <dcterms:created xsi:type="dcterms:W3CDTF">2012-09-13T08:40:00Z</dcterms:created>
  <dcterms:modified xsi:type="dcterms:W3CDTF">2013-01-15T09:10:00Z</dcterms:modified>
</cp:coreProperties>
</file>